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7076" w:rsidRPr="003B4AAD" w:rsidRDefault="00006D0A" w:rsidP="00006D0A">
      <w:pPr>
        <w:jc w:val="center"/>
        <w:rPr>
          <w:rFonts w:asciiTheme="minorEastAsia" w:hAnsiTheme="minorEastAsia"/>
          <w:sz w:val="28"/>
          <w:szCs w:val="28"/>
        </w:rPr>
      </w:pPr>
      <w:r w:rsidRPr="003B4AAD">
        <w:rPr>
          <w:rFonts w:asciiTheme="minorEastAsia" w:hAnsiTheme="minorEastAsia" w:hint="eastAsia"/>
          <w:sz w:val="28"/>
          <w:szCs w:val="28"/>
        </w:rPr>
        <w:t>南京长江苏段三维场景建模</w:t>
      </w:r>
      <w:r w:rsidR="003B4AAD" w:rsidRPr="003B4AAD">
        <w:rPr>
          <w:rFonts w:asciiTheme="minorEastAsia" w:hAnsiTheme="minorEastAsia" w:hint="eastAsia"/>
          <w:sz w:val="28"/>
          <w:szCs w:val="28"/>
        </w:rPr>
        <w:t>技术要求</w:t>
      </w:r>
    </w:p>
    <w:p w:rsidR="00006D0A" w:rsidRPr="003B4AAD" w:rsidRDefault="00006D0A" w:rsidP="00E77076">
      <w:pPr>
        <w:rPr>
          <w:rFonts w:asciiTheme="minorEastAsia" w:hAnsiTheme="minorEastAsia"/>
          <w:sz w:val="28"/>
          <w:szCs w:val="28"/>
        </w:rPr>
      </w:pPr>
    </w:p>
    <w:p w:rsidR="00036706" w:rsidRPr="003B4AAD" w:rsidRDefault="003B4AAD" w:rsidP="00E77076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一、</w:t>
      </w:r>
      <w:r w:rsidR="00036706" w:rsidRPr="003B4AAD">
        <w:rPr>
          <w:rFonts w:asciiTheme="minorEastAsia" w:hAnsiTheme="minorEastAsia" w:hint="eastAsia"/>
          <w:sz w:val="28"/>
          <w:szCs w:val="28"/>
        </w:rPr>
        <w:t>建设内容</w:t>
      </w:r>
    </w:p>
    <w:p w:rsidR="00006D0A" w:rsidRPr="003B4AAD" w:rsidRDefault="00036706" w:rsidP="00006D0A">
      <w:pPr>
        <w:pStyle w:val="a5"/>
        <w:numPr>
          <w:ilvl w:val="0"/>
          <w:numId w:val="2"/>
        </w:numPr>
        <w:ind w:firstLineChars="0"/>
        <w:rPr>
          <w:rFonts w:asciiTheme="minorEastAsia" w:hAnsiTheme="minorEastAsia"/>
          <w:sz w:val="28"/>
          <w:szCs w:val="28"/>
        </w:rPr>
      </w:pPr>
      <w:r w:rsidRPr="003B4AAD">
        <w:rPr>
          <w:rFonts w:asciiTheme="minorEastAsia" w:hAnsiTheme="minorEastAsia" w:hint="eastAsia"/>
          <w:sz w:val="28"/>
          <w:szCs w:val="28"/>
        </w:rPr>
        <w:t>南京</w:t>
      </w:r>
      <w:r w:rsidR="00006D0A" w:rsidRPr="003B4AAD">
        <w:rPr>
          <w:rFonts w:asciiTheme="minorEastAsia" w:hAnsiTheme="minorEastAsia" w:hint="eastAsia"/>
          <w:sz w:val="28"/>
          <w:szCs w:val="28"/>
        </w:rPr>
        <w:t>长江两岸高精度高程地形DEM数据</w:t>
      </w:r>
    </w:p>
    <w:p w:rsidR="00006D0A" w:rsidRPr="003B4AAD" w:rsidRDefault="00036706" w:rsidP="00006D0A">
      <w:pPr>
        <w:pStyle w:val="a5"/>
        <w:numPr>
          <w:ilvl w:val="0"/>
          <w:numId w:val="2"/>
        </w:numPr>
        <w:ind w:firstLineChars="0"/>
        <w:rPr>
          <w:rFonts w:asciiTheme="minorEastAsia" w:hAnsiTheme="minorEastAsia"/>
          <w:sz w:val="28"/>
          <w:szCs w:val="28"/>
        </w:rPr>
      </w:pPr>
      <w:r w:rsidRPr="003B4AAD">
        <w:rPr>
          <w:rFonts w:asciiTheme="minorEastAsia" w:hAnsiTheme="minorEastAsia" w:hint="eastAsia"/>
          <w:sz w:val="28"/>
          <w:szCs w:val="28"/>
        </w:rPr>
        <w:t>南京</w:t>
      </w:r>
      <w:r w:rsidR="00006D0A" w:rsidRPr="003B4AAD">
        <w:rPr>
          <w:rFonts w:asciiTheme="minorEastAsia" w:hAnsiTheme="minorEastAsia" w:hint="eastAsia"/>
          <w:sz w:val="28"/>
          <w:szCs w:val="28"/>
        </w:rPr>
        <w:t>长江两岸高精度纹理数据采集</w:t>
      </w:r>
      <w:r w:rsidRPr="003B4AAD">
        <w:rPr>
          <w:rFonts w:asciiTheme="minorEastAsia" w:hAnsiTheme="minorEastAsia" w:hint="eastAsia"/>
          <w:sz w:val="28"/>
          <w:szCs w:val="28"/>
        </w:rPr>
        <w:t>（人工或无人机采集）</w:t>
      </w:r>
    </w:p>
    <w:p w:rsidR="00006D0A" w:rsidRPr="003B4AAD" w:rsidRDefault="00036706" w:rsidP="00006D0A">
      <w:pPr>
        <w:pStyle w:val="a5"/>
        <w:numPr>
          <w:ilvl w:val="0"/>
          <w:numId w:val="2"/>
        </w:numPr>
        <w:ind w:firstLineChars="0"/>
        <w:rPr>
          <w:rFonts w:asciiTheme="minorEastAsia" w:hAnsiTheme="minorEastAsia"/>
          <w:sz w:val="28"/>
          <w:szCs w:val="28"/>
        </w:rPr>
      </w:pPr>
      <w:r w:rsidRPr="003B4AAD">
        <w:rPr>
          <w:rFonts w:asciiTheme="minorEastAsia" w:hAnsiTheme="minorEastAsia" w:hint="eastAsia"/>
          <w:sz w:val="28"/>
          <w:szCs w:val="28"/>
        </w:rPr>
        <w:t>南京长江20海里两岸建筑物建模（人工或者自动建模）</w:t>
      </w:r>
    </w:p>
    <w:p w:rsidR="00036706" w:rsidRPr="003B4AAD" w:rsidRDefault="00036706" w:rsidP="00036706">
      <w:pPr>
        <w:pStyle w:val="a5"/>
        <w:numPr>
          <w:ilvl w:val="0"/>
          <w:numId w:val="2"/>
        </w:numPr>
        <w:ind w:firstLineChars="0"/>
        <w:rPr>
          <w:rFonts w:asciiTheme="minorEastAsia" w:hAnsiTheme="minorEastAsia"/>
          <w:sz w:val="28"/>
          <w:szCs w:val="28"/>
        </w:rPr>
      </w:pPr>
      <w:r w:rsidRPr="003B4AAD">
        <w:rPr>
          <w:rFonts w:asciiTheme="minorEastAsia" w:hAnsiTheme="minorEastAsia" w:hint="eastAsia"/>
          <w:sz w:val="28"/>
          <w:szCs w:val="28"/>
        </w:rPr>
        <w:t>南京长江20海里两岸地形建模（人工或者自动建模）</w:t>
      </w:r>
      <w:bookmarkStart w:id="0" w:name="_GoBack"/>
      <w:bookmarkEnd w:id="0"/>
    </w:p>
    <w:p w:rsidR="00036706" w:rsidRPr="003B4AAD" w:rsidRDefault="00036706" w:rsidP="00036706">
      <w:pPr>
        <w:rPr>
          <w:rFonts w:asciiTheme="minorEastAsia" w:hAnsiTheme="minorEastAsia"/>
          <w:sz w:val="28"/>
          <w:szCs w:val="28"/>
        </w:rPr>
      </w:pPr>
    </w:p>
    <w:p w:rsidR="00006D0A" w:rsidRPr="003B4AAD" w:rsidRDefault="003B4AAD" w:rsidP="00E77076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二、</w:t>
      </w:r>
      <w:r w:rsidR="00036706" w:rsidRPr="003B4AAD">
        <w:rPr>
          <w:rFonts w:asciiTheme="minorEastAsia" w:hAnsiTheme="minorEastAsia" w:hint="eastAsia"/>
          <w:sz w:val="28"/>
          <w:szCs w:val="28"/>
        </w:rPr>
        <w:t>技术指标要求</w:t>
      </w:r>
    </w:p>
    <w:p w:rsidR="00006D0A" w:rsidRPr="003B4AAD" w:rsidRDefault="00036706" w:rsidP="00036706">
      <w:pPr>
        <w:pStyle w:val="a5"/>
        <w:numPr>
          <w:ilvl w:val="0"/>
          <w:numId w:val="3"/>
        </w:numPr>
        <w:ind w:firstLineChars="0"/>
        <w:rPr>
          <w:rFonts w:asciiTheme="minorEastAsia" w:hAnsiTheme="minorEastAsia"/>
          <w:sz w:val="28"/>
          <w:szCs w:val="28"/>
        </w:rPr>
      </w:pPr>
      <w:r w:rsidRPr="003B4AAD">
        <w:rPr>
          <w:rFonts w:asciiTheme="minorEastAsia" w:hAnsiTheme="minorEastAsia" w:hint="eastAsia"/>
          <w:sz w:val="28"/>
          <w:szCs w:val="28"/>
        </w:rPr>
        <w:t>纹理数据文件格式JPG；</w:t>
      </w:r>
    </w:p>
    <w:p w:rsidR="00036706" w:rsidRPr="003B4AAD" w:rsidRDefault="00036706" w:rsidP="00036706">
      <w:pPr>
        <w:pStyle w:val="a5"/>
        <w:numPr>
          <w:ilvl w:val="0"/>
          <w:numId w:val="3"/>
        </w:numPr>
        <w:ind w:firstLineChars="0"/>
        <w:rPr>
          <w:rFonts w:asciiTheme="minorEastAsia" w:hAnsiTheme="minorEastAsia"/>
          <w:sz w:val="28"/>
          <w:szCs w:val="28"/>
        </w:rPr>
      </w:pPr>
      <w:r w:rsidRPr="003B4AAD">
        <w:rPr>
          <w:rFonts w:asciiTheme="minorEastAsia" w:hAnsiTheme="minorEastAsia" w:hint="eastAsia"/>
          <w:sz w:val="28"/>
          <w:szCs w:val="28"/>
        </w:rPr>
        <w:t>三维模型文件格式为3DS和FLT格式；</w:t>
      </w:r>
    </w:p>
    <w:p w:rsidR="00036706" w:rsidRPr="003B4AAD" w:rsidRDefault="00036706" w:rsidP="003B4AAD">
      <w:pPr>
        <w:pStyle w:val="a5"/>
        <w:numPr>
          <w:ilvl w:val="0"/>
          <w:numId w:val="3"/>
        </w:numPr>
        <w:ind w:left="0" w:firstLineChars="0" w:firstLine="0"/>
        <w:rPr>
          <w:rFonts w:asciiTheme="minorEastAsia" w:hAnsiTheme="minorEastAsia"/>
          <w:sz w:val="28"/>
          <w:szCs w:val="28"/>
        </w:rPr>
      </w:pPr>
      <w:r w:rsidRPr="003B4AAD">
        <w:rPr>
          <w:rFonts w:asciiTheme="minorEastAsia" w:hAnsiTheme="minorEastAsia" w:cs="Times New Roman" w:hint="eastAsia"/>
          <w:kern w:val="0"/>
          <w:sz w:val="28"/>
          <w:szCs w:val="28"/>
        </w:rPr>
        <w:t>岸线、航标等主要碍航物或航标的位置准确，船舶尺度准确且与岸线等的显示比例一致，主要显著标志建筑的外形、纹理色彩等尽可能与实物一致；</w:t>
      </w:r>
    </w:p>
    <w:p w:rsidR="00036706" w:rsidRPr="003B4AAD" w:rsidRDefault="00036706" w:rsidP="00036706">
      <w:pPr>
        <w:rPr>
          <w:rFonts w:asciiTheme="minorEastAsia" w:hAnsiTheme="minorEastAsia"/>
          <w:sz w:val="28"/>
          <w:szCs w:val="28"/>
        </w:rPr>
      </w:pPr>
      <w:r w:rsidRPr="003B4AAD">
        <w:rPr>
          <w:rFonts w:asciiTheme="minorEastAsia" w:hAnsiTheme="minorEastAsia" w:hint="eastAsia"/>
          <w:sz w:val="28"/>
          <w:szCs w:val="28"/>
        </w:rPr>
        <w:t>4、三维模型满足OGRE与OSG等3D虚拟仿真引擎要求，</w:t>
      </w:r>
      <w:r w:rsidRPr="003B4AAD">
        <w:rPr>
          <w:rFonts w:asciiTheme="minorEastAsia" w:hAnsiTheme="minorEastAsia" w:cs="Times New Roman" w:hint="eastAsia"/>
          <w:kern w:val="0"/>
          <w:sz w:val="28"/>
          <w:szCs w:val="28"/>
        </w:rPr>
        <w:t>图像显示流畅，帧速率：</w:t>
      </w:r>
      <w:r w:rsidRPr="003B4AAD">
        <w:rPr>
          <w:rFonts w:asciiTheme="minorEastAsia" w:hAnsiTheme="minorEastAsia" w:cs="Times New Roman"/>
          <w:kern w:val="0"/>
          <w:sz w:val="28"/>
          <w:szCs w:val="28"/>
        </w:rPr>
        <w:t>&gt;= 25</w:t>
      </w:r>
      <w:r w:rsidRPr="003B4AAD">
        <w:rPr>
          <w:rFonts w:asciiTheme="minorEastAsia" w:hAnsiTheme="minorEastAsia" w:cs="Times New Roman" w:hint="eastAsia"/>
          <w:kern w:val="0"/>
          <w:sz w:val="28"/>
          <w:szCs w:val="28"/>
        </w:rPr>
        <w:t>帧；</w:t>
      </w:r>
    </w:p>
    <w:p w:rsidR="00036706" w:rsidRPr="003B4AAD" w:rsidRDefault="00036706" w:rsidP="00036706">
      <w:pPr>
        <w:rPr>
          <w:rFonts w:asciiTheme="minorEastAsia" w:hAnsiTheme="minorEastAsia"/>
          <w:sz w:val="28"/>
          <w:szCs w:val="28"/>
        </w:rPr>
      </w:pPr>
      <w:r w:rsidRPr="003B4AAD">
        <w:rPr>
          <w:rFonts w:asciiTheme="minorEastAsia" w:hAnsiTheme="minorEastAsia" w:hint="eastAsia"/>
          <w:sz w:val="28"/>
          <w:szCs w:val="28"/>
        </w:rPr>
        <w:t>5、三维模型的地形与实际必须吻合，误差&lt; 1m</w:t>
      </w:r>
    </w:p>
    <w:p w:rsidR="00DF2D65" w:rsidRPr="003B4AAD" w:rsidRDefault="00036706" w:rsidP="00DF2D65">
      <w:pPr>
        <w:rPr>
          <w:rFonts w:asciiTheme="minorEastAsia" w:hAnsiTheme="minorEastAsia"/>
          <w:sz w:val="28"/>
          <w:szCs w:val="28"/>
        </w:rPr>
      </w:pPr>
      <w:r w:rsidRPr="003B4AAD">
        <w:rPr>
          <w:rFonts w:asciiTheme="minorEastAsia" w:hAnsiTheme="minorEastAsia" w:hint="eastAsia"/>
          <w:sz w:val="28"/>
          <w:szCs w:val="28"/>
        </w:rPr>
        <w:t>6、三维模型的地形与实际必须吻合，高度误差&lt; 1</w:t>
      </w:r>
      <w:r w:rsidR="00DF2D65" w:rsidRPr="003B4AAD">
        <w:rPr>
          <w:rFonts w:asciiTheme="minorEastAsia" w:hAnsiTheme="minorEastAsia" w:hint="eastAsia"/>
          <w:sz w:val="28"/>
          <w:szCs w:val="28"/>
        </w:rPr>
        <w:t>0</w:t>
      </w:r>
      <w:r w:rsidRPr="003B4AAD">
        <w:rPr>
          <w:rFonts w:asciiTheme="minorEastAsia" w:hAnsiTheme="minorEastAsia"/>
          <w:sz w:val="28"/>
          <w:szCs w:val="28"/>
        </w:rPr>
        <w:t>%</w:t>
      </w:r>
      <w:r w:rsidRPr="003B4AAD">
        <w:rPr>
          <w:rFonts w:asciiTheme="minorEastAsia" w:hAnsiTheme="minorEastAsia" w:hint="eastAsia"/>
          <w:sz w:val="28"/>
          <w:szCs w:val="28"/>
        </w:rPr>
        <w:t>，水平误差&lt;1</w:t>
      </w:r>
      <w:r w:rsidR="00DF2D65" w:rsidRPr="003B4AAD">
        <w:rPr>
          <w:rFonts w:asciiTheme="minorEastAsia" w:hAnsiTheme="minorEastAsia" w:hint="eastAsia"/>
          <w:sz w:val="28"/>
          <w:szCs w:val="28"/>
        </w:rPr>
        <w:t>0</w:t>
      </w:r>
      <w:r w:rsidRPr="003B4AAD">
        <w:rPr>
          <w:rFonts w:asciiTheme="minorEastAsia" w:hAnsiTheme="minorEastAsia" w:hint="eastAsia"/>
          <w:sz w:val="28"/>
          <w:szCs w:val="28"/>
        </w:rPr>
        <w:t>%</w:t>
      </w:r>
    </w:p>
    <w:p w:rsidR="00DF2D65" w:rsidRPr="003B4AAD" w:rsidRDefault="00DF2D65" w:rsidP="00DF2D65">
      <w:pPr>
        <w:pStyle w:val="a5"/>
        <w:numPr>
          <w:ilvl w:val="0"/>
          <w:numId w:val="6"/>
        </w:numPr>
        <w:ind w:firstLineChars="0"/>
        <w:rPr>
          <w:rFonts w:asciiTheme="minorEastAsia" w:hAnsiTheme="minorEastAsia"/>
          <w:sz w:val="28"/>
          <w:szCs w:val="28"/>
        </w:rPr>
      </w:pPr>
      <w:r w:rsidRPr="003B4AAD">
        <w:rPr>
          <w:rFonts w:asciiTheme="minorEastAsia" w:hAnsiTheme="minorEastAsia"/>
          <w:sz w:val="28"/>
          <w:szCs w:val="28"/>
        </w:rPr>
        <w:t>贴图文件理论上分辨率不超过512×512象素。</w:t>
      </w:r>
    </w:p>
    <w:p w:rsidR="00DF2D65" w:rsidRPr="003B4AAD" w:rsidRDefault="00DF2D65" w:rsidP="003B4AAD">
      <w:pPr>
        <w:pStyle w:val="a5"/>
        <w:numPr>
          <w:ilvl w:val="0"/>
          <w:numId w:val="6"/>
        </w:numPr>
        <w:ind w:left="0" w:firstLineChars="0" w:firstLine="0"/>
        <w:rPr>
          <w:rFonts w:asciiTheme="minorEastAsia" w:hAnsiTheme="minorEastAsia"/>
          <w:sz w:val="28"/>
          <w:szCs w:val="28"/>
        </w:rPr>
      </w:pPr>
      <w:r w:rsidRPr="003B4AAD">
        <w:rPr>
          <w:rFonts w:asciiTheme="minorEastAsia" w:hAnsiTheme="minorEastAsia"/>
          <w:sz w:val="28"/>
          <w:szCs w:val="28"/>
        </w:rPr>
        <w:t>控制模型文件量，每个模型文件包括纹理小于200M，确保在运行机上顺畅运行。</w:t>
      </w:r>
    </w:p>
    <w:p w:rsidR="00DF2D65" w:rsidRPr="003B4AAD" w:rsidRDefault="00DF2D65" w:rsidP="00DF2D65">
      <w:pPr>
        <w:pStyle w:val="a5"/>
        <w:numPr>
          <w:ilvl w:val="0"/>
          <w:numId w:val="6"/>
        </w:numPr>
        <w:ind w:firstLineChars="0"/>
        <w:rPr>
          <w:rFonts w:asciiTheme="minorEastAsia" w:hAnsiTheme="minorEastAsia"/>
          <w:sz w:val="28"/>
          <w:szCs w:val="28"/>
        </w:rPr>
      </w:pPr>
      <w:r w:rsidRPr="003B4AAD">
        <w:rPr>
          <w:rFonts w:asciiTheme="minorEastAsia" w:hAnsiTheme="minorEastAsia"/>
          <w:sz w:val="28"/>
          <w:szCs w:val="28"/>
        </w:rPr>
        <w:t>植栽以十字面表示，植品尽量丰富美观。</w:t>
      </w:r>
    </w:p>
    <w:p w:rsidR="00DF2D65" w:rsidRPr="003B4AAD" w:rsidRDefault="00DF2D65" w:rsidP="003B4AAD">
      <w:pPr>
        <w:pStyle w:val="a5"/>
        <w:numPr>
          <w:ilvl w:val="0"/>
          <w:numId w:val="6"/>
        </w:numPr>
        <w:tabs>
          <w:tab w:val="left" w:pos="426"/>
        </w:tabs>
        <w:ind w:left="0" w:firstLineChars="0" w:firstLine="0"/>
        <w:rPr>
          <w:rFonts w:asciiTheme="minorEastAsia" w:hAnsiTheme="minorEastAsia"/>
          <w:sz w:val="28"/>
          <w:szCs w:val="28"/>
        </w:rPr>
      </w:pPr>
      <w:r w:rsidRPr="003B4AAD">
        <w:rPr>
          <w:rFonts w:asciiTheme="minorEastAsia" w:hAnsiTheme="minorEastAsia"/>
          <w:sz w:val="28"/>
          <w:szCs w:val="28"/>
        </w:rPr>
        <w:lastRenderedPageBreak/>
        <w:t>纹理才LOD方式，每一层纹理在原始图像基础上放大或缩小不超高30%。</w:t>
      </w:r>
    </w:p>
    <w:p w:rsidR="00E34F3C" w:rsidRPr="003B4AAD" w:rsidRDefault="00DF2D65" w:rsidP="00036706">
      <w:pPr>
        <w:rPr>
          <w:rFonts w:asciiTheme="minorEastAsia" w:hAnsiTheme="minorEastAsia"/>
          <w:sz w:val="28"/>
          <w:szCs w:val="28"/>
        </w:rPr>
      </w:pPr>
      <w:r w:rsidRPr="003B4AAD">
        <w:rPr>
          <w:rFonts w:asciiTheme="minorEastAsia" w:hAnsiTheme="minorEastAsia" w:hint="eastAsia"/>
          <w:sz w:val="28"/>
          <w:szCs w:val="28"/>
        </w:rPr>
        <w:t>11、</w:t>
      </w:r>
      <w:r w:rsidR="00E34F3C" w:rsidRPr="003B4AAD">
        <w:rPr>
          <w:rFonts w:asciiTheme="minorEastAsia" w:hAnsiTheme="minorEastAsia" w:hint="eastAsia"/>
          <w:sz w:val="28"/>
          <w:szCs w:val="28"/>
        </w:rPr>
        <w:t>建设范围如下图所示：</w:t>
      </w:r>
    </w:p>
    <w:p w:rsidR="00125341" w:rsidRPr="003B4AAD" w:rsidRDefault="00125341">
      <w:pPr>
        <w:rPr>
          <w:rFonts w:asciiTheme="minorEastAsia" w:hAnsiTheme="minorEastAsia"/>
          <w:sz w:val="28"/>
          <w:szCs w:val="28"/>
        </w:rPr>
      </w:pPr>
    </w:p>
    <w:p w:rsidR="00E34F3C" w:rsidRPr="003B4AAD" w:rsidRDefault="00E34F3C">
      <w:pPr>
        <w:rPr>
          <w:rFonts w:asciiTheme="minorEastAsia" w:hAnsiTheme="minorEastAsia"/>
          <w:sz w:val="28"/>
          <w:szCs w:val="28"/>
        </w:rPr>
      </w:pPr>
      <w:r w:rsidRPr="003B4AAD">
        <w:rPr>
          <w:rFonts w:asciiTheme="minorEastAsia" w:hAnsiTheme="minorEastAsia"/>
          <w:noProof/>
          <w:sz w:val="28"/>
          <w:szCs w:val="28"/>
        </w:rPr>
        <w:drawing>
          <wp:inline distT="0" distB="0" distL="0" distR="0">
            <wp:extent cx="5274310" cy="2824480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824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F2D65" w:rsidRPr="003B4AAD" w:rsidRDefault="00DF2D65">
      <w:pPr>
        <w:rPr>
          <w:rFonts w:asciiTheme="minorEastAsia" w:hAnsiTheme="minorEastAsia"/>
          <w:sz w:val="28"/>
          <w:szCs w:val="28"/>
        </w:rPr>
      </w:pPr>
    </w:p>
    <w:p w:rsidR="00DF2D65" w:rsidRPr="003B4AAD" w:rsidRDefault="003B4AAD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三、</w:t>
      </w:r>
      <w:r w:rsidR="00DF2D65" w:rsidRPr="003B4AAD">
        <w:rPr>
          <w:rFonts w:asciiTheme="minorEastAsia" w:hAnsiTheme="minorEastAsia" w:hint="eastAsia"/>
          <w:sz w:val="28"/>
          <w:szCs w:val="28"/>
        </w:rPr>
        <w:t>其他要求：</w:t>
      </w:r>
    </w:p>
    <w:p w:rsidR="00DF2D65" w:rsidRPr="003B4AAD" w:rsidRDefault="003B4AAD" w:rsidP="003B4AAD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1、</w:t>
      </w:r>
      <w:r w:rsidR="00DF2D65" w:rsidRPr="003B4AAD">
        <w:rPr>
          <w:rFonts w:asciiTheme="minorEastAsia" w:hAnsiTheme="minorEastAsia" w:hint="eastAsia"/>
          <w:sz w:val="28"/>
          <w:szCs w:val="28"/>
        </w:rPr>
        <w:t>交货周期</w:t>
      </w:r>
      <w:r w:rsidR="00B86527">
        <w:rPr>
          <w:rFonts w:asciiTheme="minorEastAsia" w:hAnsiTheme="minorEastAsia" w:hint="eastAsia"/>
          <w:sz w:val="28"/>
          <w:szCs w:val="28"/>
        </w:rPr>
        <w:t>少于</w:t>
      </w:r>
      <w:r w:rsidR="00DF2D65" w:rsidRPr="003B4AAD">
        <w:rPr>
          <w:rFonts w:asciiTheme="minorEastAsia" w:hAnsiTheme="minorEastAsia" w:hint="eastAsia"/>
          <w:sz w:val="28"/>
          <w:szCs w:val="28"/>
        </w:rPr>
        <w:t>15个工作日</w:t>
      </w:r>
      <w:r>
        <w:rPr>
          <w:rFonts w:asciiTheme="minorEastAsia" w:hAnsiTheme="minorEastAsia" w:hint="eastAsia"/>
          <w:sz w:val="28"/>
          <w:szCs w:val="28"/>
        </w:rPr>
        <w:t>。</w:t>
      </w:r>
    </w:p>
    <w:sectPr w:rsidR="00DF2D65" w:rsidRPr="003B4AAD" w:rsidSect="00D331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D68C3" w:rsidRDefault="00ED68C3" w:rsidP="00E77076">
      <w:r>
        <w:separator/>
      </w:r>
    </w:p>
  </w:endnote>
  <w:endnote w:type="continuationSeparator" w:id="1">
    <w:p w:rsidR="00ED68C3" w:rsidRDefault="00ED68C3" w:rsidP="00E770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D68C3" w:rsidRDefault="00ED68C3" w:rsidP="00E77076">
      <w:r>
        <w:separator/>
      </w:r>
    </w:p>
  </w:footnote>
  <w:footnote w:type="continuationSeparator" w:id="1">
    <w:p w:rsidR="00ED68C3" w:rsidRDefault="00ED68C3" w:rsidP="00E7707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926BC4"/>
    <w:multiLevelType w:val="hybridMultilevel"/>
    <w:tmpl w:val="50E61BAA"/>
    <w:lvl w:ilvl="0" w:tplc="D89C6FEC">
      <w:start w:val="7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0D73C9C"/>
    <w:multiLevelType w:val="hybridMultilevel"/>
    <w:tmpl w:val="AAC615FA"/>
    <w:lvl w:ilvl="0" w:tplc="2B20DC8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498246DB"/>
    <w:multiLevelType w:val="hybridMultilevel"/>
    <w:tmpl w:val="2B7A4D46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5C4A4488"/>
    <w:multiLevelType w:val="hybridMultilevel"/>
    <w:tmpl w:val="C884E712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67A8659E"/>
    <w:multiLevelType w:val="hybridMultilevel"/>
    <w:tmpl w:val="D04C9FEE"/>
    <w:lvl w:ilvl="0" w:tplc="472CE42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7C186725"/>
    <w:multiLevelType w:val="multilevel"/>
    <w:tmpl w:val="7C186725"/>
    <w:lvl w:ilvl="0">
      <w:start w:val="1"/>
      <w:numFmt w:val="decimal"/>
      <w:pStyle w:val="1"/>
      <w:lvlText w:val="%1"/>
      <w:lvlJc w:val="left"/>
      <w:pPr>
        <w:ind w:left="0" w:firstLine="0"/>
      </w:pPr>
      <w:rPr>
        <w:rFonts w:ascii="Times New Roman" w:hAnsi="Times New Roman"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</w:rPr>
    </w:lvl>
    <w:lvl w:ilvl="1">
      <w:start w:val="1"/>
      <w:numFmt w:val="decimal"/>
      <w:pStyle w:val="2"/>
      <w:lvlText w:val="%1.%2"/>
      <w:lvlJc w:val="left"/>
      <w:pPr>
        <w:ind w:left="0" w:firstLine="0"/>
      </w:pPr>
      <w:rPr>
        <w:rFonts w:ascii="Times New Roman" w:hAnsi="Times New Roman"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</w:rPr>
    </w:lvl>
    <w:lvl w:ilvl="2">
      <w:start w:val="1"/>
      <w:numFmt w:val="decimal"/>
      <w:pStyle w:val="3"/>
      <w:lvlText w:val="%1.%2.%3"/>
      <w:lvlJc w:val="left"/>
      <w:pPr>
        <w:ind w:left="0" w:firstLine="0"/>
      </w:pPr>
      <w:rPr>
        <w:rFonts w:ascii="Times New Roman" w:hAnsi="Times New Roman"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</w:rPr>
    </w:lvl>
    <w:lvl w:ilvl="3">
      <w:start w:val="1"/>
      <w:numFmt w:val="decimal"/>
      <w:lvlRestart w:val="0"/>
      <w:pStyle w:val="4"/>
      <w:lvlText w:val="%1.%2.%3.%4"/>
      <w:lvlJc w:val="left"/>
      <w:pPr>
        <w:ind w:left="0" w:firstLine="0"/>
      </w:pPr>
      <w:rPr>
        <w:rFonts w:ascii="Times New Roman" w:hAnsi="Times New Roman"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/>
        <w:vertAlign w:val="baseline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0" w:firstLine="0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0" w:firstLine="0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0" w:firstLine="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0" w:firstLine="0"/>
      </w:pPr>
      <w:rPr>
        <w:rFonts w:hint="eastAsia"/>
      </w:r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E1041"/>
    <w:rsid w:val="00006D0A"/>
    <w:rsid w:val="00036706"/>
    <w:rsid w:val="00040171"/>
    <w:rsid w:val="00125341"/>
    <w:rsid w:val="003B4AAD"/>
    <w:rsid w:val="00600DC8"/>
    <w:rsid w:val="008E1041"/>
    <w:rsid w:val="00AA5826"/>
    <w:rsid w:val="00AD582C"/>
    <w:rsid w:val="00B86527"/>
    <w:rsid w:val="00C05337"/>
    <w:rsid w:val="00D3312F"/>
    <w:rsid w:val="00D8409A"/>
    <w:rsid w:val="00DF2D65"/>
    <w:rsid w:val="00E34F3C"/>
    <w:rsid w:val="00E77076"/>
    <w:rsid w:val="00ED68C3"/>
    <w:rsid w:val="00FB48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12F"/>
    <w:pPr>
      <w:widowControl w:val="0"/>
      <w:jc w:val="both"/>
    </w:pPr>
  </w:style>
  <w:style w:type="paragraph" w:styleId="1">
    <w:name w:val="heading 1"/>
    <w:basedOn w:val="a"/>
    <w:next w:val="a"/>
    <w:link w:val="1Char"/>
    <w:qFormat/>
    <w:rsid w:val="00E77076"/>
    <w:pPr>
      <w:keepNext/>
      <w:keepLines/>
      <w:numPr>
        <w:numId w:val="1"/>
      </w:numPr>
      <w:spacing w:line="480" w:lineRule="exact"/>
      <w:jc w:val="center"/>
      <w:outlineLvl w:val="0"/>
    </w:pPr>
    <w:rPr>
      <w:rFonts w:ascii="Times New Roman" w:eastAsia="宋体" w:hAnsi="Times New Roman"/>
      <w:b/>
      <w:bCs/>
      <w:kern w:val="44"/>
      <w:sz w:val="28"/>
      <w:szCs w:val="44"/>
    </w:rPr>
  </w:style>
  <w:style w:type="paragraph" w:styleId="2">
    <w:name w:val="heading 2"/>
    <w:basedOn w:val="a"/>
    <w:next w:val="a"/>
    <w:link w:val="2Char"/>
    <w:unhideWhenUsed/>
    <w:qFormat/>
    <w:rsid w:val="00E77076"/>
    <w:pPr>
      <w:keepNext/>
      <w:keepLines/>
      <w:numPr>
        <w:ilvl w:val="1"/>
        <w:numId w:val="1"/>
      </w:numPr>
      <w:spacing w:line="480" w:lineRule="exact"/>
      <w:outlineLvl w:val="1"/>
    </w:pPr>
    <w:rPr>
      <w:rFonts w:ascii="Times New Roman" w:eastAsia="宋体" w:hAnsi="Times New Roman" w:cstheme="majorBidi"/>
      <w:b/>
      <w:bCs/>
      <w:sz w:val="28"/>
      <w:szCs w:val="32"/>
    </w:rPr>
  </w:style>
  <w:style w:type="paragraph" w:styleId="3">
    <w:name w:val="heading 3"/>
    <w:basedOn w:val="a"/>
    <w:next w:val="a"/>
    <w:link w:val="3Char"/>
    <w:unhideWhenUsed/>
    <w:qFormat/>
    <w:rsid w:val="00E77076"/>
    <w:pPr>
      <w:keepNext/>
      <w:keepLines/>
      <w:numPr>
        <w:ilvl w:val="2"/>
        <w:numId w:val="1"/>
      </w:numPr>
      <w:spacing w:line="480" w:lineRule="exact"/>
      <w:outlineLvl w:val="2"/>
    </w:pPr>
    <w:rPr>
      <w:rFonts w:ascii="Times New Roman" w:eastAsia="宋体" w:hAnsi="Times New Roman"/>
      <w:bCs/>
      <w:sz w:val="24"/>
      <w:szCs w:val="32"/>
    </w:rPr>
  </w:style>
  <w:style w:type="paragraph" w:styleId="4">
    <w:name w:val="heading 4"/>
    <w:basedOn w:val="3"/>
    <w:next w:val="3"/>
    <w:link w:val="4Char"/>
    <w:unhideWhenUsed/>
    <w:qFormat/>
    <w:rsid w:val="00E77076"/>
    <w:pPr>
      <w:numPr>
        <w:ilvl w:val="3"/>
      </w:numPr>
      <w:outlineLvl w:val="3"/>
    </w:pPr>
    <w:rPr>
      <w:rFonts w:cstheme="majorBidi"/>
      <w:bCs w:val="0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7707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7707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7707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77076"/>
    <w:rPr>
      <w:sz w:val="18"/>
      <w:szCs w:val="18"/>
    </w:rPr>
  </w:style>
  <w:style w:type="character" w:customStyle="1" w:styleId="1Char">
    <w:name w:val="标题 1 Char"/>
    <w:basedOn w:val="a0"/>
    <w:link w:val="1"/>
    <w:rsid w:val="00E77076"/>
    <w:rPr>
      <w:rFonts w:ascii="Times New Roman" w:eastAsia="宋体" w:hAnsi="Times New Roman"/>
      <w:b/>
      <w:bCs/>
      <w:kern w:val="44"/>
      <w:sz w:val="28"/>
      <w:szCs w:val="44"/>
    </w:rPr>
  </w:style>
  <w:style w:type="character" w:customStyle="1" w:styleId="2Char">
    <w:name w:val="标题 2 Char"/>
    <w:basedOn w:val="a0"/>
    <w:link w:val="2"/>
    <w:rsid w:val="00E77076"/>
    <w:rPr>
      <w:rFonts w:ascii="Times New Roman" w:eastAsia="宋体" w:hAnsi="Times New Roman" w:cstheme="majorBidi"/>
      <w:b/>
      <w:bCs/>
      <w:sz w:val="28"/>
      <w:szCs w:val="32"/>
    </w:rPr>
  </w:style>
  <w:style w:type="character" w:customStyle="1" w:styleId="3Char">
    <w:name w:val="标题 3 Char"/>
    <w:basedOn w:val="a0"/>
    <w:link w:val="3"/>
    <w:rsid w:val="00E77076"/>
    <w:rPr>
      <w:rFonts w:ascii="Times New Roman" w:eastAsia="宋体" w:hAnsi="Times New Roman"/>
      <w:bCs/>
      <w:sz w:val="24"/>
      <w:szCs w:val="32"/>
    </w:rPr>
  </w:style>
  <w:style w:type="character" w:customStyle="1" w:styleId="4Char">
    <w:name w:val="标题 4 Char"/>
    <w:basedOn w:val="a0"/>
    <w:link w:val="4"/>
    <w:qFormat/>
    <w:rsid w:val="00E77076"/>
    <w:rPr>
      <w:rFonts w:ascii="Times New Roman" w:eastAsia="宋体" w:hAnsi="Times New Roman" w:cstheme="majorBidi"/>
      <w:sz w:val="24"/>
      <w:szCs w:val="28"/>
    </w:rPr>
  </w:style>
  <w:style w:type="paragraph" w:styleId="a5">
    <w:name w:val="List Paragraph"/>
    <w:basedOn w:val="a"/>
    <w:uiPriority w:val="34"/>
    <w:qFormat/>
    <w:rsid w:val="00006D0A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3B4AA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3B4AA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73</Words>
  <Characters>422</Characters>
  <Application>Microsoft Office Word</Application>
  <DocSecurity>0</DocSecurity>
  <Lines>3</Lines>
  <Paragraphs>1</Paragraphs>
  <ScaleCrop>false</ScaleCrop>
  <Company/>
  <LinksUpToDate>false</LinksUpToDate>
  <CharactersWithSpaces>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Dr.Wang</dc:creator>
  <cp:keywords/>
  <dc:description/>
  <cp:lastModifiedBy>FZ</cp:lastModifiedBy>
  <cp:revision>9</cp:revision>
  <dcterms:created xsi:type="dcterms:W3CDTF">2016-10-08T13:57:00Z</dcterms:created>
  <dcterms:modified xsi:type="dcterms:W3CDTF">2016-10-12T05:30:00Z</dcterms:modified>
</cp:coreProperties>
</file>