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47" w:rsidRPr="00260447" w:rsidRDefault="00260447" w:rsidP="00260447">
      <w:pPr>
        <w:spacing w:line="220" w:lineRule="atLeast"/>
        <w:jc w:val="center"/>
        <w:rPr>
          <w:rFonts w:ascii="宋体" w:hAnsi="宋体" w:hint="eastAsia"/>
          <w:b/>
          <w:sz w:val="28"/>
          <w:szCs w:val="28"/>
        </w:rPr>
      </w:pPr>
      <w:r w:rsidRPr="00260447">
        <w:rPr>
          <w:rFonts w:ascii="宋体" w:hAnsi="宋体" w:hint="eastAsia"/>
          <w:b/>
          <w:sz w:val="28"/>
          <w:szCs w:val="28"/>
        </w:rPr>
        <w:t>手推式洗地机技术要求</w:t>
      </w:r>
    </w:p>
    <w:p w:rsidR="00260447" w:rsidRPr="00260447" w:rsidRDefault="00260447" w:rsidP="00260447">
      <w:pPr>
        <w:spacing w:line="220" w:lineRule="atLeast"/>
        <w:rPr>
          <w:rFonts w:ascii="宋体" w:hAnsi="宋体" w:hint="eastAsia"/>
          <w:b/>
          <w:sz w:val="28"/>
          <w:szCs w:val="28"/>
        </w:rPr>
      </w:pPr>
      <w:r w:rsidRPr="00260447">
        <w:rPr>
          <w:rFonts w:ascii="宋体" w:hAnsi="宋体" w:hint="eastAsia"/>
          <w:b/>
          <w:sz w:val="28"/>
          <w:szCs w:val="28"/>
        </w:rPr>
        <w:t>1、设备需求数量：3台；</w:t>
      </w:r>
    </w:p>
    <w:p w:rsidR="009A3194" w:rsidRPr="007038AB" w:rsidRDefault="00260447" w:rsidP="00260447">
      <w:pPr>
        <w:spacing w:line="220" w:lineRule="atLeast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2、设备</w:t>
      </w:r>
      <w:r w:rsidR="009A3194" w:rsidRPr="007038AB">
        <w:rPr>
          <w:rFonts w:ascii="宋体" w:hAnsi="宋体" w:hint="eastAsia"/>
          <w:sz w:val="28"/>
          <w:szCs w:val="28"/>
        </w:rPr>
        <w:t>参数：</w:t>
      </w:r>
    </w:p>
    <w:tbl>
      <w:tblPr>
        <w:tblStyle w:val="a5"/>
        <w:tblW w:w="0" w:type="auto"/>
        <w:tblLook w:val="04A0"/>
      </w:tblPr>
      <w:tblGrid>
        <w:gridCol w:w="3510"/>
        <w:gridCol w:w="5012"/>
      </w:tblGrid>
      <w:tr w:rsidR="00260447" w:rsidTr="00260447">
        <w:tc>
          <w:tcPr>
            <w:tcW w:w="3510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洗地刷尺寸</w:t>
            </w:r>
            <w:r w:rsidRPr="007038AB">
              <w:rPr>
                <w:rFonts w:ascii="宋体" w:hAnsi="宋体"/>
                <w:sz w:val="28"/>
                <w:szCs w:val="28"/>
              </w:rPr>
              <w:t xml:space="preserve"> 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（清洁垫辅助）</w:t>
            </w:r>
          </w:p>
        </w:tc>
        <w:tc>
          <w:tcPr>
            <w:tcW w:w="5012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/>
                <w:sz w:val="28"/>
                <w:szCs w:val="28"/>
              </w:rPr>
              <w:t>20in/500mm</w:t>
            </w:r>
          </w:p>
        </w:tc>
      </w:tr>
      <w:tr w:rsidR="00260447" w:rsidTr="00260447">
        <w:tc>
          <w:tcPr>
            <w:tcW w:w="3510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工作效率（每小时）</w:t>
            </w:r>
          </w:p>
        </w:tc>
        <w:tc>
          <w:tcPr>
            <w:tcW w:w="5012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/>
                <w:sz w:val="28"/>
                <w:szCs w:val="28"/>
              </w:rPr>
              <w:t>1800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平米以上</w:t>
            </w:r>
          </w:p>
        </w:tc>
      </w:tr>
      <w:tr w:rsidR="00260447" w:rsidTr="00260447">
        <w:tc>
          <w:tcPr>
            <w:tcW w:w="3510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刷子驱动系统</w:t>
            </w:r>
          </w:p>
        </w:tc>
        <w:tc>
          <w:tcPr>
            <w:tcW w:w="5012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洗地马达功率大于等于</w:t>
            </w:r>
            <w:r w:rsidRPr="007038AB">
              <w:rPr>
                <w:rFonts w:ascii="宋体" w:hAnsi="宋体"/>
                <w:sz w:val="28"/>
                <w:szCs w:val="28"/>
              </w:rPr>
              <w:t>750W</w:t>
            </w:r>
          </w:p>
        </w:tc>
      </w:tr>
      <w:tr w:rsidR="00260447" w:rsidTr="00260447">
        <w:tc>
          <w:tcPr>
            <w:tcW w:w="3510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刷子针盘转速</w:t>
            </w:r>
          </w:p>
        </w:tc>
        <w:tc>
          <w:tcPr>
            <w:tcW w:w="5012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/>
                <w:sz w:val="28"/>
                <w:szCs w:val="28"/>
              </w:rPr>
              <w:t>230rpm</w:t>
            </w:r>
          </w:p>
        </w:tc>
      </w:tr>
      <w:tr w:rsidR="00260447" w:rsidTr="00260447">
        <w:tc>
          <w:tcPr>
            <w:tcW w:w="3510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刷子针盘对地压力</w:t>
            </w:r>
          </w:p>
        </w:tc>
        <w:tc>
          <w:tcPr>
            <w:tcW w:w="5012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/>
                <w:sz w:val="28"/>
                <w:szCs w:val="28"/>
              </w:rPr>
              <w:t>23kg</w:t>
            </w:r>
          </w:p>
        </w:tc>
      </w:tr>
      <w:tr w:rsidR="00260447" w:rsidTr="00260447">
        <w:tc>
          <w:tcPr>
            <w:tcW w:w="3510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清水箱</w:t>
            </w:r>
            <w:r w:rsidRPr="007038AB">
              <w:rPr>
                <w:rFonts w:ascii="宋体" w:hAnsi="宋体"/>
                <w:sz w:val="28"/>
                <w:szCs w:val="28"/>
              </w:rPr>
              <w:t>/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污水箱系统</w:t>
            </w:r>
          </w:p>
        </w:tc>
        <w:tc>
          <w:tcPr>
            <w:tcW w:w="5012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清水箱容量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 w:rsidRPr="007038AB">
              <w:rPr>
                <w:rFonts w:ascii="宋体" w:hAnsi="宋体"/>
                <w:sz w:val="28"/>
                <w:szCs w:val="28"/>
              </w:rPr>
              <w:t>42L</w:t>
            </w:r>
          </w:p>
          <w:p w:rsidR="00260447" w:rsidRDefault="00260447" w:rsidP="00260447">
            <w:pPr>
              <w:spacing w:line="220" w:lineRule="atLeas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污水箱容量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7038AB">
              <w:rPr>
                <w:rFonts w:ascii="宋体" w:hAnsi="宋体"/>
                <w:sz w:val="28"/>
                <w:szCs w:val="28"/>
              </w:rPr>
              <w:t xml:space="preserve"> 53L</w:t>
            </w:r>
          </w:p>
          <w:p w:rsidR="00260447" w:rsidRDefault="00260447" w:rsidP="00260447">
            <w:pPr>
              <w:spacing w:line="220" w:lineRule="atLeas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真空马达</w:t>
            </w:r>
            <w:r w:rsidRPr="007038AB">
              <w:rPr>
                <w:rFonts w:ascii="宋体" w:hAnsi="宋体"/>
                <w:sz w:val="28"/>
                <w:szCs w:val="28"/>
              </w:rPr>
              <w:t xml:space="preserve"> 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要达到</w:t>
            </w:r>
            <w:r w:rsidRPr="007038AB">
              <w:rPr>
                <w:rFonts w:ascii="宋体" w:hAnsi="宋体"/>
                <w:sz w:val="28"/>
                <w:szCs w:val="28"/>
              </w:rPr>
              <w:t>470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瓦</w:t>
            </w:r>
            <w:r w:rsidRPr="007038AB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真空马达吸水高度要达到</w:t>
            </w:r>
            <w:r w:rsidRPr="007038AB">
              <w:rPr>
                <w:rFonts w:ascii="宋体" w:hAnsi="宋体"/>
                <w:sz w:val="28"/>
                <w:szCs w:val="28"/>
              </w:rPr>
              <w:t>850mm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以上</w:t>
            </w:r>
          </w:p>
        </w:tc>
      </w:tr>
      <w:tr w:rsidR="00260447" w:rsidTr="00260447">
        <w:tc>
          <w:tcPr>
            <w:tcW w:w="3510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电瓶系统</w:t>
            </w:r>
          </w:p>
        </w:tc>
        <w:tc>
          <w:tcPr>
            <w:tcW w:w="5012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电瓶类型</w:t>
            </w:r>
            <w:r w:rsidRPr="007038AB">
              <w:rPr>
                <w:rFonts w:ascii="宋体" w:hAnsi="宋体"/>
                <w:sz w:val="28"/>
                <w:szCs w:val="28"/>
              </w:rPr>
              <w:t xml:space="preserve"> 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要免维护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外置充电器标准型充电器</w:t>
            </w:r>
          </w:p>
        </w:tc>
      </w:tr>
      <w:tr w:rsidR="00260447" w:rsidTr="00260447">
        <w:tc>
          <w:tcPr>
            <w:tcW w:w="3510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机器规格</w:t>
            </w:r>
          </w:p>
        </w:tc>
        <w:tc>
          <w:tcPr>
            <w:tcW w:w="5012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长</w:t>
            </w:r>
            <w:r w:rsidRPr="007038AB">
              <w:rPr>
                <w:rFonts w:ascii="宋体" w:hAnsi="宋体"/>
                <w:sz w:val="28"/>
                <w:szCs w:val="28"/>
              </w:rPr>
              <w:t>1372mm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宽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7038AB">
              <w:rPr>
                <w:rFonts w:ascii="宋体" w:hAnsi="宋体"/>
                <w:sz w:val="28"/>
                <w:szCs w:val="28"/>
              </w:rPr>
              <w:t>559mm</w:t>
            </w:r>
            <w:r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高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Pr="007038AB">
              <w:rPr>
                <w:rFonts w:ascii="宋体" w:hAnsi="宋体"/>
                <w:sz w:val="28"/>
                <w:szCs w:val="28"/>
              </w:rPr>
              <w:t xml:space="preserve">1095mm  </w:t>
            </w:r>
            <w:r>
              <w:rPr>
                <w:rFonts w:ascii="宋体" w:hAnsi="宋体" w:hint="eastAsia"/>
                <w:sz w:val="28"/>
                <w:szCs w:val="28"/>
              </w:rPr>
              <w:t>重量（含电瓶</w:t>
            </w:r>
            <w:r>
              <w:rPr>
                <w:rFonts w:ascii="宋体" w:hAnsi="宋体"/>
                <w:sz w:val="28"/>
                <w:szCs w:val="28"/>
              </w:rPr>
              <w:t>）</w:t>
            </w:r>
            <w:r w:rsidRPr="007038AB">
              <w:rPr>
                <w:rFonts w:ascii="宋体" w:hAnsi="宋体"/>
                <w:sz w:val="28"/>
                <w:szCs w:val="28"/>
              </w:rPr>
              <w:t>181kg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以内</w:t>
            </w:r>
          </w:p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噪音水平要小于等于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Pr="007038AB">
              <w:rPr>
                <w:rFonts w:ascii="宋体" w:hAnsi="宋体"/>
                <w:sz w:val="28"/>
                <w:szCs w:val="28"/>
              </w:rPr>
              <w:t xml:space="preserve"> 67dbA</w:t>
            </w:r>
          </w:p>
        </w:tc>
      </w:tr>
      <w:tr w:rsidR="00260447" w:rsidTr="00260447">
        <w:tc>
          <w:tcPr>
            <w:tcW w:w="3510" w:type="dxa"/>
          </w:tcPr>
          <w:p w:rsidR="00260447" w:rsidRPr="007038AB" w:rsidRDefault="00260447" w:rsidP="00260447">
            <w:pPr>
              <w:spacing w:line="220" w:lineRule="atLeas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清洗技术</w:t>
            </w:r>
          </w:p>
        </w:tc>
        <w:tc>
          <w:tcPr>
            <w:tcW w:w="5012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电解水纳米微泡技术</w:t>
            </w:r>
          </w:p>
        </w:tc>
      </w:tr>
      <w:tr w:rsidR="00260447" w:rsidTr="00260447">
        <w:tc>
          <w:tcPr>
            <w:tcW w:w="3510" w:type="dxa"/>
          </w:tcPr>
          <w:p w:rsidR="00260447" w:rsidRPr="007038AB" w:rsidRDefault="00260447" w:rsidP="00260447">
            <w:pPr>
              <w:spacing w:line="220" w:lineRule="atLeas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7038AB">
              <w:rPr>
                <w:rFonts w:ascii="宋体" w:hAnsi="宋体" w:hint="eastAsia"/>
                <w:sz w:val="28"/>
                <w:szCs w:val="28"/>
              </w:rPr>
              <w:t>质量保证：</w:t>
            </w:r>
          </w:p>
        </w:tc>
        <w:tc>
          <w:tcPr>
            <w:tcW w:w="5012" w:type="dxa"/>
          </w:tcPr>
          <w:p w:rsidR="00260447" w:rsidRDefault="00260447" w:rsidP="00260447">
            <w:pPr>
              <w:spacing w:line="220" w:lineRule="atLeas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7038AB">
              <w:rPr>
                <w:rFonts w:ascii="宋体" w:hAnsi="宋体"/>
                <w:sz w:val="28"/>
                <w:szCs w:val="28"/>
              </w:rPr>
              <w:t>1.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机器外壳保修期限五年以上。</w:t>
            </w:r>
          </w:p>
          <w:p w:rsidR="00260447" w:rsidRDefault="00260447" w:rsidP="00260447">
            <w:pPr>
              <w:spacing w:line="220" w:lineRule="atLeast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7038AB">
              <w:rPr>
                <w:rFonts w:ascii="宋体" w:hAnsi="宋体"/>
                <w:sz w:val="28"/>
                <w:szCs w:val="28"/>
              </w:rPr>
              <w:t>2.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整机保修两年以上。</w:t>
            </w:r>
          </w:p>
          <w:p w:rsidR="00260447" w:rsidRDefault="00260447" w:rsidP="00260447">
            <w:pPr>
              <w:spacing w:line="220" w:lineRule="atLeast"/>
              <w:jc w:val="left"/>
              <w:rPr>
                <w:rFonts w:ascii="宋体" w:hAnsi="宋体"/>
                <w:sz w:val="28"/>
                <w:szCs w:val="28"/>
              </w:rPr>
            </w:pPr>
            <w:r w:rsidRPr="007038AB">
              <w:rPr>
                <w:rFonts w:ascii="宋体" w:hAnsi="宋体"/>
                <w:sz w:val="28"/>
                <w:szCs w:val="28"/>
              </w:rPr>
              <w:t>3.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维修服务响应时间</w:t>
            </w:r>
            <w:r w:rsidRPr="007038AB">
              <w:rPr>
                <w:rFonts w:ascii="宋体" w:hAnsi="宋体"/>
                <w:sz w:val="28"/>
                <w:szCs w:val="28"/>
              </w:rPr>
              <w:t>8</w:t>
            </w:r>
            <w:r w:rsidRPr="007038AB">
              <w:rPr>
                <w:rFonts w:ascii="宋体" w:hAnsi="宋体" w:hint="eastAsia"/>
                <w:sz w:val="28"/>
                <w:szCs w:val="28"/>
              </w:rPr>
              <w:t>小时以内。</w:t>
            </w:r>
          </w:p>
        </w:tc>
      </w:tr>
    </w:tbl>
    <w:p w:rsidR="009A3194" w:rsidRPr="00260447" w:rsidRDefault="009A3194" w:rsidP="00260447">
      <w:pPr>
        <w:spacing w:line="220" w:lineRule="atLeast"/>
        <w:jc w:val="left"/>
        <w:rPr>
          <w:rFonts w:ascii="宋体" w:hAnsi="宋体"/>
          <w:sz w:val="28"/>
          <w:szCs w:val="28"/>
        </w:rPr>
      </w:pPr>
    </w:p>
    <w:sectPr w:rsidR="009A3194" w:rsidRPr="00260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74C" w:rsidRDefault="0084074C" w:rsidP="009A3194">
      <w:r>
        <w:separator/>
      </w:r>
    </w:p>
  </w:endnote>
  <w:endnote w:type="continuationSeparator" w:id="1">
    <w:p w:rsidR="0084074C" w:rsidRDefault="0084074C" w:rsidP="009A3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74C" w:rsidRDefault="0084074C" w:rsidP="009A3194">
      <w:r>
        <w:separator/>
      </w:r>
    </w:p>
  </w:footnote>
  <w:footnote w:type="continuationSeparator" w:id="1">
    <w:p w:rsidR="0084074C" w:rsidRDefault="0084074C" w:rsidP="009A31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3194"/>
    <w:rsid w:val="00260447"/>
    <w:rsid w:val="0084074C"/>
    <w:rsid w:val="009A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1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31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31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31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3194"/>
    <w:rPr>
      <w:sz w:val="18"/>
      <w:szCs w:val="18"/>
    </w:rPr>
  </w:style>
  <w:style w:type="table" w:styleId="a5">
    <w:name w:val="Table Grid"/>
    <w:basedOn w:val="a1"/>
    <w:uiPriority w:val="59"/>
    <w:rsid w:val="002604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2</cp:revision>
  <dcterms:created xsi:type="dcterms:W3CDTF">2017-05-05T07:25:00Z</dcterms:created>
  <dcterms:modified xsi:type="dcterms:W3CDTF">2017-05-05T07:46:00Z</dcterms:modified>
</cp:coreProperties>
</file>