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360" w:lineRule="auto"/>
        <w:ind w:right="28"/>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威海海域突发性船舶碰撞事故造成的海洋环境污染直接损失测算服务需求</w:t>
      </w:r>
    </w:p>
    <w:p>
      <w:pPr>
        <w:ind w:firstLine="640" w:firstLineChars="200"/>
        <w:rPr>
          <w:rFonts w:ascii="仿宋" w:hAnsi="仿宋" w:eastAsia="仿宋"/>
          <w:sz w:val="32"/>
          <w:szCs w:val="32"/>
        </w:rPr>
      </w:pPr>
      <w:r>
        <w:rPr>
          <w:rFonts w:ascii="仿宋" w:hAnsi="仿宋" w:eastAsia="仿宋"/>
          <w:sz w:val="32"/>
          <w:szCs w:val="32"/>
        </w:rPr>
        <w:t>威海海域面积11323平方公里，海岸线长978公里，自然岸线保有率达100%，近岸功能区水质达标率100%，符合一、二类海水水质标准的海域达到98.6%。拥有8处国家级、省级海洋保护区，200多公里清洁沙滩，30多个公益性滨海公园，7处大型滨海旅游度假区。</w:t>
      </w:r>
    </w:p>
    <w:p>
      <w:pPr>
        <w:ind w:firstLine="640" w:firstLineChars="200"/>
        <w:rPr>
          <w:rFonts w:hint="eastAsia" w:ascii="仿宋" w:hAnsi="仿宋" w:eastAsia="仿宋"/>
          <w:sz w:val="32"/>
          <w:szCs w:val="32"/>
        </w:rPr>
      </w:pPr>
      <w:r>
        <w:rPr>
          <w:rFonts w:ascii="仿宋" w:hAnsi="仿宋" w:eastAsia="仿宋"/>
          <w:sz w:val="32"/>
          <w:szCs w:val="32"/>
        </w:rPr>
        <w:t>然而，</w:t>
      </w:r>
      <w:r>
        <w:rPr>
          <w:rFonts w:hint="eastAsia" w:ascii="仿宋" w:hAnsi="仿宋" w:eastAsia="仿宋"/>
          <w:sz w:val="32"/>
          <w:szCs w:val="32"/>
        </w:rPr>
        <w:t>2021年4月27日，巴拿马籍杂货船A由苏丹港开往青岛途中，与正在青岛朝连岛东南水域锚泊的所属利比里亚籍油船B发生碰撞，事故导致A</w:t>
      </w:r>
      <w:r>
        <w:rPr>
          <w:rFonts w:ascii="仿宋" w:hAnsi="仿宋" w:eastAsia="仿宋"/>
          <w:sz w:val="32"/>
          <w:szCs w:val="32"/>
        </w:rPr>
        <w:t>轮首部受损</w:t>
      </w:r>
      <w:r>
        <w:rPr>
          <w:rFonts w:hint="eastAsia" w:ascii="仿宋" w:hAnsi="仿宋" w:eastAsia="仿宋"/>
          <w:sz w:val="32"/>
          <w:szCs w:val="32"/>
        </w:rPr>
        <w:t>，B轮左舷第2货舱破损，约9400吨船载货油泄漏入海，造成青岛、烟台、威海海域污染（海洋环境污染事故）。</w:t>
      </w:r>
    </w:p>
    <w:p>
      <w:pPr>
        <w:ind w:firstLine="640" w:firstLineChars="200"/>
        <w:rPr>
          <w:rFonts w:ascii="仿宋" w:hAnsi="仿宋" w:eastAsia="仿宋"/>
          <w:sz w:val="32"/>
          <w:szCs w:val="32"/>
        </w:rPr>
      </w:pPr>
      <w:r>
        <w:rPr>
          <w:rFonts w:hint="eastAsia" w:ascii="仿宋" w:hAnsi="仿宋" w:eastAsia="仿宋"/>
          <w:sz w:val="32"/>
          <w:szCs w:val="32"/>
        </w:rPr>
        <w:t>就此，为了精确测算海洋环境污染直接损失，为后续专业的技术鉴定提供数据支撑，以便有关保险理赔等工作的顺利开展，</w:t>
      </w:r>
      <w:r>
        <w:rPr>
          <w:rFonts w:ascii="仿宋" w:hAnsi="仿宋" w:eastAsia="仿宋"/>
          <w:sz w:val="32"/>
          <w:szCs w:val="32"/>
        </w:rPr>
        <w:t>需租赁船舶至威海海域测算</w:t>
      </w:r>
      <w:r>
        <w:rPr>
          <w:rFonts w:hint="eastAsia" w:ascii="仿宋" w:hAnsi="仿宋" w:eastAsia="仿宋"/>
          <w:sz w:val="32"/>
          <w:szCs w:val="32"/>
        </w:rPr>
        <w:t>上述</w:t>
      </w:r>
      <w:r>
        <w:rPr>
          <w:rFonts w:ascii="仿宋" w:hAnsi="仿宋" w:eastAsia="仿宋"/>
          <w:sz w:val="32"/>
          <w:szCs w:val="32"/>
        </w:rPr>
        <w:t>事故的</w:t>
      </w:r>
      <w:r>
        <w:rPr>
          <w:rFonts w:hint="eastAsia" w:ascii="仿宋" w:hAnsi="仿宋" w:eastAsia="仿宋"/>
          <w:sz w:val="32"/>
          <w:szCs w:val="32"/>
        </w:rPr>
        <w:t>海洋环境污染直接损失，获取现场资料，便于后续技术鉴定工作的开展。相关服务</w:t>
      </w:r>
      <w:r>
        <w:rPr>
          <w:rFonts w:ascii="仿宋" w:hAnsi="仿宋" w:eastAsia="仿宋"/>
          <w:sz w:val="32"/>
          <w:szCs w:val="32"/>
        </w:rPr>
        <w:t>需求</w:t>
      </w:r>
      <w:r>
        <w:rPr>
          <w:rFonts w:hint="eastAsia" w:ascii="仿宋" w:hAnsi="仿宋" w:eastAsia="仿宋"/>
          <w:sz w:val="32"/>
          <w:szCs w:val="32"/>
        </w:rPr>
        <w:t>如下</w:t>
      </w:r>
      <w:r>
        <w:rPr>
          <w:rFonts w:ascii="仿宋" w:hAnsi="仿宋" w:eastAsia="仿宋"/>
          <w:sz w:val="32"/>
          <w:szCs w:val="32"/>
        </w:rPr>
        <w:t>：</w:t>
      </w:r>
    </w:p>
    <w:p>
      <w:pPr>
        <w:pStyle w:val="10"/>
        <w:numPr>
          <w:ilvl w:val="0"/>
          <w:numId w:val="1"/>
        </w:numPr>
        <w:ind w:firstLineChars="0"/>
        <w:rPr>
          <w:rFonts w:ascii="仿宋" w:hAnsi="仿宋" w:eastAsia="仿宋"/>
          <w:sz w:val="32"/>
          <w:szCs w:val="32"/>
        </w:rPr>
      </w:pPr>
      <w:r>
        <w:rPr>
          <w:rFonts w:hint="eastAsia" w:ascii="仿宋" w:hAnsi="仿宋" w:eastAsia="仿宋"/>
          <w:sz w:val="32"/>
          <w:szCs w:val="32"/>
        </w:rPr>
        <w:t>租赁周期：</w:t>
      </w:r>
      <w:bookmarkStart w:id="0" w:name="_GoBack"/>
      <w:r>
        <w:rPr>
          <w:rFonts w:hint="eastAsia" w:ascii="仿宋" w:hAnsi="仿宋" w:eastAsia="仿宋"/>
          <w:sz w:val="32"/>
          <w:szCs w:val="32"/>
        </w:rPr>
        <w:t>2022年</w:t>
      </w:r>
      <w:r>
        <w:rPr>
          <w:rFonts w:ascii="仿宋" w:hAnsi="仿宋" w:eastAsia="仿宋"/>
          <w:sz w:val="32"/>
          <w:szCs w:val="32"/>
        </w:rPr>
        <w:t>11-12</w:t>
      </w:r>
      <w:r>
        <w:rPr>
          <w:rFonts w:hint="eastAsia" w:ascii="仿宋" w:hAnsi="仿宋" w:eastAsia="仿宋"/>
          <w:sz w:val="32"/>
          <w:szCs w:val="32"/>
        </w:rPr>
        <w:t>月。</w:t>
      </w:r>
      <w:bookmarkEnd w:id="0"/>
    </w:p>
    <w:p>
      <w:pPr>
        <w:pStyle w:val="10"/>
        <w:numPr>
          <w:ilvl w:val="0"/>
          <w:numId w:val="1"/>
        </w:numPr>
        <w:ind w:firstLineChars="0"/>
        <w:rPr>
          <w:rFonts w:ascii="仿宋" w:hAnsi="仿宋" w:eastAsia="仿宋"/>
          <w:sz w:val="32"/>
          <w:szCs w:val="32"/>
        </w:rPr>
      </w:pPr>
      <w:r>
        <w:rPr>
          <w:rFonts w:hint="eastAsia" w:ascii="仿宋" w:hAnsi="仿宋" w:eastAsia="仿宋"/>
          <w:sz w:val="32"/>
          <w:szCs w:val="32"/>
        </w:rPr>
        <w:t>出海巡查次数</w:t>
      </w:r>
      <w:r>
        <w:rPr>
          <w:rFonts w:ascii="仿宋" w:hAnsi="仿宋" w:eastAsia="仿宋"/>
          <w:sz w:val="32"/>
          <w:szCs w:val="32"/>
        </w:rPr>
        <w:t>:</w:t>
      </w:r>
      <w:r>
        <w:rPr>
          <w:rFonts w:hint="eastAsia" w:ascii="仿宋" w:hAnsi="仿宋" w:eastAsia="仿宋"/>
          <w:sz w:val="32"/>
          <w:szCs w:val="32"/>
        </w:rPr>
        <w:t>不少于</w:t>
      </w:r>
      <w:r>
        <w:rPr>
          <w:rFonts w:ascii="仿宋" w:hAnsi="仿宋" w:eastAsia="仿宋"/>
          <w:sz w:val="32"/>
          <w:szCs w:val="32"/>
        </w:rPr>
        <w:t>15</w:t>
      </w:r>
      <w:r>
        <w:rPr>
          <w:rFonts w:hint="eastAsia" w:ascii="仿宋" w:hAnsi="仿宋" w:eastAsia="仿宋"/>
          <w:sz w:val="32"/>
          <w:szCs w:val="32"/>
        </w:rPr>
        <w:t>次，每次不少于</w:t>
      </w:r>
      <w:r>
        <w:rPr>
          <w:rFonts w:ascii="仿宋" w:hAnsi="仿宋" w:eastAsia="仿宋"/>
          <w:sz w:val="32"/>
          <w:szCs w:val="32"/>
        </w:rPr>
        <w:t>3</w:t>
      </w:r>
      <w:r>
        <w:rPr>
          <w:rFonts w:hint="eastAsia" w:ascii="仿宋" w:hAnsi="仿宋" w:eastAsia="仿宋"/>
          <w:sz w:val="32"/>
          <w:szCs w:val="32"/>
        </w:rPr>
        <w:t>小时。</w:t>
      </w:r>
    </w:p>
    <w:p>
      <w:pPr>
        <w:pStyle w:val="10"/>
        <w:numPr>
          <w:ilvl w:val="0"/>
          <w:numId w:val="1"/>
        </w:numPr>
        <w:ind w:firstLineChars="0"/>
        <w:rPr>
          <w:rFonts w:ascii="仿宋" w:hAnsi="仿宋" w:eastAsia="仿宋"/>
          <w:sz w:val="32"/>
          <w:szCs w:val="32"/>
        </w:rPr>
      </w:pPr>
      <w:r>
        <w:rPr>
          <w:rFonts w:hint="eastAsia" w:ascii="仿宋" w:hAnsi="仿宋" w:eastAsia="仿宋"/>
          <w:sz w:val="32"/>
          <w:szCs w:val="32"/>
        </w:rPr>
        <w:t>工作内容：根据甲方要求，到甲方指定海域、航道、养殖区和岛礁等，完成测算</w:t>
      </w:r>
      <w:r>
        <w:rPr>
          <w:rFonts w:ascii="仿宋" w:hAnsi="仿宋" w:eastAsia="仿宋"/>
          <w:sz w:val="32"/>
          <w:szCs w:val="32"/>
        </w:rPr>
        <w:t>特定事故的</w:t>
      </w:r>
      <w:r>
        <w:rPr>
          <w:rFonts w:hint="eastAsia" w:ascii="仿宋" w:hAnsi="仿宋" w:eastAsia="仿宋"/>
          <w:sz w:val="32"/>
          <w:szCs w:val="32"/>
        </w:rPr>
        <w:t>海洋环境污染直接损失，如单位溢油（原油等）量对鱼类养殖区造成的经济损失、造成环境污染所需生态修复的总体费用等；</w:t>
      </w:r>
    </w:p>
    <w:p>
      <w:pPr>
        <w:pStyle w:val="10"/>
        <w:numPr>
          <w:ilvl w:val="0"/>
          <w:numId w:val="1"/>
        </w:numPr>
        <w:ind w:firstLineChars="0"/>
        <w:rPr>
          <w:rFonts w:ascii="仿宋" w:hAnsi="仿宋" w:eastAsia="仿宋"/>
          <w:sz w:val="32"/>
          <w:szCs w:val="32"/>
        </w:rPr>
      </w:pPr>
      <w:r>
        <w:rPr>
          <w:rFonts w:hint="eastAsia" w:ascii="仿宋" w:hAnsi="仿宋" w:eastAsia="仿宋"/>
          <w:sz w:val="32"/>
          <w:szCs w:val="32"/>
        </w:rPr>
        <w:t>乙方需熟悉油类取样和检测</w:t>
      </w:r>
      <w:r>
        <w:rPr>
          <w:rFonts w:ascii="仿宋" w:hAnsi="仿宋" w:eastAsia="仿宋"/>
          <w:sz w:val="32"/>
          <w:szCs w:val="32"/>
        </w:rPr>
        <w:t>设备</w:t>
      </w:r>
      <w:r>
        <w:rPr>
          <w:rFonts w:hint="eastAsia" w:ascii="仿宋" w:hAnsi="仿宋" w:eastAsia="仿宋"/>
          <w:sz w:val="32"/>
          <w:szCs w:val="32"/>
        </w:rPr>
        <w:t>、</w:t>
      </w:r>
      <w:r>
        <w:rPr>
          <w:rFonts w:ascii="仿宋" w:hAnsi="仿宋" w:eastAsia="仿宋"/>
          <w:sz w:val="32"/>
          <w:szCs w:val="32"/>
        </w:rPr>
        <w:t>ROV</w:t>
      </w:r>
      <w:r>
        <w:rPr>
          <w:rFonts w:hint="eastAsia" w:ascii="仿宋" w:hAnsi="仿宋" w:eastAsia="仿宋"/>
          <w:sz w:val="32"/>
          <w:szCs w:val="32"/>
        </w:rPr>
        <w:t>设备的运输规则，确保设备的完好，并具备基本的操作能力，能够在甲方的指导下完成相应的操作；</w:t>
      </w:r>
    </w:p>
    <w:p>
      <w:pPr>
        <w:pStyle w:val="10"/>
        <w:numPr>
          <w:ilvl w:val="0"/>
          <w:numId w:val="1"/>
        </w:numPr>
        <w:ind w:firstLineChars="0"/>
        <w:rPr>
          <w:rFonts w:ascii="仿宋" w:hAnsi="仿宋" w:eastAsia="仿宋"/>
          <w:sz w:val="32"/>
          <w:szCs w:val="32"/>
        </w:rPr>
      </w:pPr>
      <w:r>
        <w:rPr>
          <w:rFonts w:hint="eastAsia" w:ascii="仿宋" w:hAnsi="仿宋" w:eastAsia="仿宋"/>
          <w:sz w:val="32"/>
          <w:szCs w:val="32"/>
        </w:rPr>
        <w:t>甲方会根据天气状况，提出出海测算需求，乙方应该在甲方提出需求的</w:t>
      </w:r>
      <w:r>
        <w:rPr>
          <w:rFonts w:ascii="仿宋" w:hAnsi="仿宋" w:eastAsia="仿宋"/>
          <w:sz w:val="32"/>
          <w:szCs w:val="32"/>
        </w:rPr>
        <w:t>48</w:t>
      </w:r>
      <w:r>
        <w:rPr>
          <w:rFonts w:hint="eastAsia" w:ascii="仿宋" w:hAnsi="仿宋" w:eastAsia="仿宋"/>
          <w:sz w:val="32"/>
          <w:szCs w:val="32"/>
        </w:rPr>
        <w:t>小时内响应。</w:t>
      </w:r>
    </w:p>
    <w:p>
      <w:pPr>
        <w:pStyle w:val="10"/>
        <w:numPr>
          <w:ilvl w:val="0"/>
          <w:numId w:val="1"/>
        </w:numPr>
        <w:ind w:firstLineChars="0"/>
        <w:rPr>
          <w:rFonts w:ascii="仿宋" w:hAnsi="仿宋" w:eastAsia="仿宋"/>
          <w:sz w:val="32"/>
          <w:szCs w:val="32"/>
        </w:rPr>
      </w:pPr>
      <w:r>
        <w:rPr>
          <w:rFonts w:hint="eastAsia" w:ascii="仿宋" w:hAnsi="仿宋" w:eastAsia="仿宋"/>
          <w:sz w:val="32"/>
          <w:szCs w:val="32"/>
        </w:rPr>
        <w:t>乙方主要测算区域为威海海域。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7789E"/>
    <w:multiLevelType w:val="multilevel"/>
    <w:tmpl w:val="6DF778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FjMWYzYWEyMWQ5NmVhMzc3M2YyOWQxNzlkMGNhOTUifQ=="/>
  </w:docVars>
  <w:rsids>
    <w:rsidRoot w:val="00E60368"/>
    <w:rsid w:val="000021AF"/>
    <w:rsid w:val="000134E1"/>
    <w:rsid w:val="00015016"/>
    <w:rsid w:val="000332C7"/>
    <w:rsid w:val="00280226"/>
    <w:rsid w:val="002E4603"/>
    <w:rsid w:val="003414C8"/>
    <w:rsid w:val="00356B5A"/>
    <w:rsid w:val="003870E2"/>
    <w:rsid w:val="004045D1"/>
    <w:rsid w:val="00407FFE"/>
    <w:rsid w:val="00427FE1"/>
    <w:rsid w:val="00470625"/>
    <w:rsid w:val="004974FA"/>
    <w:rsid w:val="004D3556"/>
    <w:rsid w:val="004E4B9B"/>
    <w:rsid w:val="0056178E"/>
    <w:rsid w:val="0058223F"/>
    <w:rsid w:val="00586F9E"/>
    <w:rsid w:val="005A3AC2"/>
    <w:rsid w:val="005C6B94"/>
    <w:rsid w:val="005D143E"/>
    <w:rsid w:val="007344E2"/>
    <w:rsid w:val="00781BDB"/>
    <w:rsid w:val="007B6833"/>
    <w:rsid w:val="00875340"/>
    <w:rsid w:val="00914D54"/>
    <w:rsid w:val="00947A41"/>
    <w:rsid w:val="0095066D"/>
    <w:rsid w:val="009A7BCE"/>
    <w:rsid w:val="009C4498"/>
    <w:rsid w:val="00A0118E"/>
    <w:rsid w:val="00A1451C"/>
    <w:rsid w:val="00A24E00"/>
    <w:rsid w:val="00AA004C"/>
    <w:rsid w:val="00AD53C1"/>
    <w:rsid w:val="00AE405D"/>
    <w:rsid w:val="00B8238F"/>
    <w:rsid w:val="00BB0367"/>
    <w:rsid w:val="00BE5E68"/>
    <w:rsid w:val="00C0061F"/>
    <w:rsid w:val="00C0639A"/>
    <w:rsid w:val="00C17749"/>
    <w:rsid w:val="00CA45FD"/>
    <w:rsid w:val="00CA6FB1"/>
    <w:rsid w:val="00CC14CD"/>
    <w:rsid w:val="00CE728D"/>
    <w:rsid w:val="00D779C2"/>
    <w:rsid w:val="00E15CCE"/>
    <w:rsid w:val="00E60368"/>
    <w:rsid w:val="00E86A54"/>
    <w:rsid w:val="00E93FA4"/>
    <w:rsid w:val="00EF765C"/>
    <w:rsid w:val="00F00CE6"/>
    <w:rsid w:val="00F00FFC"/>
    <w:rsid w:val="00F12A3F"/>
    <w:rsid w:val="00F61794"/>
    <w:rsid w:val="00F61A34"/>
    <w:rsid w:val="00FC30C4"/>
    <w:rsid w:val="065F0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610</Words>
  <Characters>647</Characters>
  <Lines>4</Lines>
  <Paragraphs>1</Paragraphs>
  <TotalTime>1208</TotalTime>
  <ScaleCrop>false</ScaleCrop>
  <LinksUpToDate>false</LinksUpToDate>
  <CharactersWithSpaces>647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2021-06-30T16:00:00Z</dcterms:created>
  <dc:creator>TEST</dc:creator>
  <cp:lastModifiedBy>仲杰</cp:lastModifiedBy>
  <dcterms:modified xsi:type="dcterms:W3CDTF">2022-11-03T04:27:16Z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BE573A90806442C79A66B13FD540B196</vt:lpwstr>
  </property>
</Properties>
</file>