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hint="eastAsia" w:ascii="方正小标宋简体" w:hAnsi="方正小标宋简体" w:eastAsia="方正小标宋简体" w:cs="方正小标宋简体"/>
          <w:sz w:val="36"/>
          <w:szCs w:val="44"/>
          <w:lang w:val="en-US" w:eastAsia="zh-CN"/>
        </w:rPr>
      </w:pPr>
      <w:bookmarkStart w:id="0" w:name="_GoBack"/>
      <w:bookmarkEnd w:id="0"/>
      <w:r>
        <w:rPr>
          <w:rFonts w:hint="eastAsia" w:ascii="方正小标宋简体" w:hAnsi="方正小标宋简体" w:eastAsia="方正小标宋简体" w:cs="方正小标宋简体"/>
          <w:sz w:val="36"/>
          <w:szCs w:val="44"/>
          <w:lang w:val="en-US" w:eastAsia="zh-CN"/>
        </w:rPr>
        <w:t>机械原理多功能语音陈列柜技术要求</w:t>
      </w:r>
    </w:p>
    <w:p>
      <w:pPr>
        <w:keepNext w:val="0"/>
        <w:keepLines w:val="0"/>
        <w:pageBreakBefore w:val="0"/>
        <w:widowControl w:val="0"/>
        <w:numPr>
          <w:ilvl w:val="0"/>
          <w:numId w:val="1"/>
        </w:numPr>
        <w:kinsoku/>
        <w:wordWrap/>
        <w:overflowPunct/>
        <w:topLinePunct w:val="0"/>
        <w:autoSpaceDE/>
        <w:autoSpaceDN/>
        <w:bidi w:val="0"/>
        <w:adjustRightInd/>
        <w:snapToGrid/>
        <w:spacing w:before="156" w:beforeLines="50" w:line="400" w:lineRule="exact"/>
        <w:ind w:firstLine="560" w:firstLineChars="200"/>
        <w:textAlignment w:val="auto"/>
        <w:rPr>
          <w:rFonts w:hint="eastAsia" w:ascii="Times New Roman" w:hAnsi="Times New Roman" w:eastAsia="宋体" w:cs="仿宋_GB2312"/>
          <w:sz w:val="28"/>
          <w:szCs w:val="36"/>
          <w:lang w:val="en-US" w:eastAsia="zh-CN"/>
        </w:rPr>
      </w:pPr>
      <w:r>
        <w:rPr>
          <w:rFonts w:hint="eastAsia" w:ascii="Times New Roman" w:hAnsi="Times New Roman" w:eastAsia="宋体" w:cs="仿宋_GB2312"/>
          <w:sz w:val="28"/>
          <w:szCs w:val="36"/>
          <w:lang w:val="en-US" w:eastAsia="zh-CN"/>
        </w:rPr>
        <w:t>设备需求</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00" w:lineRule="exact"/>
        <w:ind w:firstLine="560" w:firstLineChars="200"/>
        <w:textAlignment w:val="auto"/>
        <w:rPr>
          <w:rFonts w:hint="eastAsia" w:ascii="Times New Roman" w:hAnsi="Times New Roman" w:eastAsia="宋体" w:cs="仿宋_GB2312"/>
          <w:sz w:val="28"/>
          <w:szCs w:val="36"/>
        </w:rPr>
      </w:pPr>
      <w:r>
        <w:rPr>
          <w:rFonts w:hint="eastAsia" w:ascii="Times New Roman" w:hAnsi="Times New Roman" w:eastAsia="宋体" w:cs="仿宋_GB2312"/>
          <w:sz w:val="28"/>
          <w:szCs w:val="36"/>
        </w:rPr>
        <w:t>根据上海海事大学</w:t>
      </w:r>
      <w:r>
        <w:rPr>
          <w:rFonts w:hint="eastAsia" w:ascii="Times New Roman" w:hAnsi="Times New Roman" w:eastAsia="宋体" w:cs="仿宋_GB2312"/>
          <w:sz w:val="28"/>
          <w:szCs w:val="36"/>
          <w:lang w:val="en-US" w:eastAsia="zh-CN"/>
        </w:rPr>
        <w:t>机械工程实验</w:t>
      </w:r>
      <w:r>
        <w:rPr>
          <w:rFonts w:hint="eastAsia" w:ascii="Times New Roman" w:hAnsi="Times New Roman" w:eastAsia="宋体" w:cs="仿宋_GB2312"/>
          <w:sz w:val="28"/>
          <w:szCs w:val="36"/>
        </w:rPr>
        <w:t>中心</w:t>
      </w:r>
      <w:r>
        <w:rPr>
          <w:rFonts w:hint="eastAsia" w:ascii="Times New Roman" w:hAnsi="Times New Roman" w:eastAsia="宋体" w:cs="仿宋_GB2312"/>
          <w:sz w:val="28"/>
          <w:szCs w:val="36"/>
          <w:lang w:val="en-US" w:eastAsia="zh-CN"/>
        </w:rPr>
        <w:t>机械原理实验课程教学需求</w:t>
      </w:r>
      <w:r>
        <w:rPr>
          <w:rFonts w:hint="eastAsia" w:ascii="Times New Roman" w:hAnsi="Times New Roman" w:eastAsia="宋体" w:cs="仿宋_GB2312"/>
          <w:sz w:val="28"/>
          <w:szCs w:val="36"/>
        </w:rPr>
        <w:t>，采购</w:t>
      </w:r>
      <w:r>
        <w:rPr>
          <w:rFonts w:hint="eastAsia" w:ascii="Times New Roman" w:hAnsi="Times New Roman" w:eastAsia="宋体" w:cs="仿宋_GB2312"/>
          <w:sz w:val="28"/>
          <w:szCs w:val="36"/>
          <w:lang w:val="en-US" w:eastAsia="zh-CN"/>
        </w:rPr>
        <w:t>机械原理多功能语音陈列柜1套</w:t>
      </w:r>
      <w:r>
        <w:rPr>
          <w:rFonts w:hint="eastAsia" w:ascii="Times New Roman" w:hAnsi="Times New Roman" w:eastAsia="宋体" w:cs="仿宋_GB2312"/>
          <w:sz w:val="28"/>
          <w:szCs w:val="36"/>
        </w:rPr>
        <w:t>。</w:t>
      </w:r>
    </w:p>
    <w:p>
      <w:pPr>
        <w:keepNext w:val="0"/>
        <w:keepLines w:val="0"/>
        <w:pageBreakBefore w:val="0"/>
        <w:widowControl w:val="0"/>
        <w:numPr>
          <w:ilvl w:val="0"/>
          <w:numId w:val="1"/>
        </w:numPr>
        <w:kinsoku/>
        <w:wordWrap/>
        <w:overflowPunct/>
        <w:topLinePunct w:val="0"/>
        <w:autoSpaceDE/>
        <w:autoSpaceDN/>
        <w:bidi w:val="0"/>
        <w:adjustRightInd/>
        <w:snapToGrid/>
        <w:spacing w:before="156" w:beforeLines="50" w:line="400" w:lineRule="exact"/>
        <w:ind w:firstLine="560" w:firstLineChars="200"/>
        <w:textAlignment w:val="auto"/>
        <w:rPr>
          <w:rFonts w:hint="eastAsia" w:ascii="Times New Roman" w:hAnsi="Times New Roman" w:eastAsia="宋体" w:cs="仿宋_GB2312"/>
          <w:sz w:val="28"/>
          <w:szCs w:val="36"/>
          <w:lang w:val="en-US" w:eastAsia="zh-CN"/>
        </w:rPr>
      </w:pPr>
      <w:r>
        <w:rPr>
          <w:rFonts w:hint="eastAsia" w:ascii="Times New Roman" w:hAnsi="Times New Roman" w:eastAsia="宋体" w:cs="仿宋_GB2312"/>
          <w:sz w:val="28"/>
          <w:szCs w:val="36"/>
          <w:lang w:val="en-US" w:eastAsia="zh-CN"/>
        </w:rPr>
        <w:t>技术参数：</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宋体" w:cs="仿宋_GB2312"/>
          <w:sz w:val="28"/>
          <w:szCs w:val="36"/>
          <w:lang w:val="en-US" w:eastAsia="zh-CN"/>
        </w:rPr>
      </w:pPr>
      <w:r>
        <w:rPr>
          <w:rFonts w:hint="eastAsia" w:ascii="Times New Roman" w:hAnsi="Times New Roman" w:eastAsia="宋体" w:cs="仿宋_GB2312"/>
          <w:sz w:val="28"/>
          <w:szCs w:val="36"/>
          <w:lang w:val="en-US" w:eastAsia="zh-CN"/>
        </w:rPr>
        <w:t>主要参数要求</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line="400" w:lineRule="exact"/>
        <w:ind w:firstLine="560" w:firstLineChars="200"/>
        <w:textAlignment w:val="auto"/>
        <w:rPr>
          <w:rFonts w:hint="eastAsia" w:ascii="Times New Roman" w:hAnsi="Times New Roman" w:eastAsia="宋体" w:cs="仿宋_GB2312"/>
          <w:sz w:val="28"/>
          <w:szCs w:val="36"/>
        </w:rPr>
      </w:pPr>
      <w:r>
        <w:rPr>
          <w:rFonts w:hint="eastAsia" w:ascii="Times New Roman" w:hAnsi="Times New Roman" w:eastAsia="宋体" w:cs="仿宋_GB2312"/>
          <w:sz w:val="28"/>
          <w:szCs w:val="36"/>
          <w:lang w:val="en-US" w:eastAsia="zh-CN"/>
        </w:rPr>
        <w:t>陈列柜柜体：</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line="400" w:lineRule="exact"/>
        <w:ind w:firstLine="560" w:firstLineChars="200"/>
        <w:textAlignment w:val="auto"/>
        <w:rPr>
          <w:rFonts w:hint="eastAsia" w:ascii="Times New Roman" w:hAnsi="Times New Roman" w:eastAsia="宋体" w:cs="仿宋_GB2312"/>
          <w:sz w:val="28"/>
          <w:szCs w:val="36"/>
        </w:rPr>
      </w:pPr>
      <w:r>
        <w:rPr>
          <w:rFonts w:hint="eastAsia" w:ascii="Times New Roman" w:hAnsi="Times New Roman" w:eastAsia="宋体" w:cs="仿宋_GB2312"/>
          <w:sz w:val="28"/>
          <w:szCs w:val="36"/>
        </w:rPr>
        <w:t>陈列柜体采用不小于1.2mm冷轧钢板喷塑，陈列柜里板应有彩色背景板，板上有机械图样、三维图形，图样应符合国家标准。</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line="400" w:lineRule="exact"/>
        <w:ind w:firstLine="560" w:firstLineChars="200"/>
        <w:textAlignment w:val="auto"/>
        <w:rPr>
          <w:rFonts w:hint="eastAsia" w:ascii="Times New Roman" w:hAnsi="Times New Roman" w:eastAsia="宋体" w:cs="仿宋_GB2312"/>
          <w:sz w:val="28"/>
          <w:szCs w:val="36"/>
          <w:lang w:val="en-US" w:eastAsia="zh-CN"/>
        </w:rPr>
      </w:pPr>
      <w:r>
        <w:rPr>
          <w:rFonts w:hint="eastAsia" w:ascii="Times New Roman" w:hAnsi="Times New Roman" w:eastAsia="宋体" w:cs="仿宋_GB2312"/>
          <w:sz w:val="28"/>
          <w:szCs w:val="36"/>
        </w:rPr>
        <w:t>柜体材质：钢柜</w:t>
      </w:r>
      <w:r>
        <w:rPr>
          <w:rFonts w:hint="eastAsia" w:ascii="Times New Roman" w:hAnsi="Times New Roman" w:eastAsia="宋体" w:cs="仿宋_GB2312"/>
          <w:sz w:val="28"/>
          <w:szCs w:val="36"/>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00" w:lineRule="exact"/>
        <w:ind w:firstLine="560" w:firstLineChars="200"/>
        <w:textAlignment w:val="auto"/>
        <w:rPr>
          <w:rFonts w:hint="eastAsia" w:ascii="Times New Roman" w:hAnsi="Times New Roman" w:eastAsia="宋体" w:cs="仿宋_GB2312"/>
          <w:sz w:val="28"/>
          <w:szCs w:val="36"/>
        </w:rPr>
      </w:pPr>
      <w:r>
        <w:rPr>
          <w:rFonts w:hint="eastAsia" w:ascii="Times New Roman" w:hAnsi="Times New Roman" w:eastAsia="宋体" w:cs="仿宋_GB2312"/>
          <w:sz w:val="28"/>
          <w:szCs w:val="36"/>
          <w:lang w:val="en-US" w:eastAsia="zh-CN"/>
        </w:rPr>
        <w:t>3）</w:t>
      </w:r>
      <w:r>
        <w:rPr>
          <w:rFonts w:hint="eastAsia" w:ascii="Times New Roman" w:hAnsi="Times New Roman" w:eastAsia="宋体" w:cs="仿宋_GB2312"/>
          <w:sz w:val="28"/>
          <w:szCs w:val="36"/>
        </w:rPr>
        <w:t>柜底应装有万向轮，方便移动。</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00" w:lineRule="exact"/>
        <w:ind w:firstLine="560" w:firstLineChars="200"/>
        <w:textAlignment w:val="auto"/>
        <w:rPr>
          <w:rFonts w:hint="eastAsia" w:ascii="Times New Roman" w:hAnsi="Times New Roman" w:eastAsia="宋体" w:cs="仿宋_GB2312"/>
          <w:sz w:val="28"/>
          <w:szCs w:val="36"/>
          <w:lang w:val="en-US" w:eastAsia="zh-CN"/>
        </w:rPr>
      </w:pPr>
      <w:r>
        <w:rPr>
          <w:rFonts w:hint="eastAsia" w:ascii="Times New Roman" w:hAnsi="Times New Roman" w:eastAsia="宋体" w:cs="仿宋_GB2312"/>
          <w:sz w:val="28"/>
          <w:szCs w:val="36"/>
          <w:lang w:val="en-US" w:eastAsia="zh-CN"/>
        </w:rPr>
        <w:t>4） 柜下部应设有柜箱，方便存放单个模型、实验箱及相关实验文档。示教柜应配备实验指导书及相关课件资源。</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00" w:lineRule="exact"/>
        <w:ind w:firstLine="560" w:firstLineChars="200"/>
        <w:textAlignment w:val="auto"/>
        <w:rPr>
          <w:rFonts w:hint="eastAsia" w:ascii="Times New Roman" w:hAnsi="Times New Roman" w:eastAsia="宋体"/>
          <w:lang w:val="en-US" w:eastAsia="zh-CN"/>
        </w:rPr>
      </w:pPr>
      <w:r>
        <w:rPr>
          <w:rFonts w:hint="eastAsia" w:ascii="Times New Roman" w:hAnsi="Times New Roman" w:eastAsia="宋体" w:cs="仿宋_GB2312"/>
          <w:sz w:val="28"/>
          <w:szCs w:val="36"/>
          <w:lang w:val="en-US" w:eastAsia="zh-CN"/>
        </w:rPr>
        <w:t>5）柜体规格：约1200×450×1900mm。</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line="400" w:lineRule="exact"/>
        <w:ind w:left="0" w:leftChars="0" w:firstLine="560" w:firstLineChars="200"/>
        <w:textAlignment w:val="auto"/>
        <w:rPr>
          <w:rFonts w:hint="eastAsia" w:ascii="Times New Roman" w:hAnsi="Times New Roman" w:eastAsia="宋体" w:cs="仿宋_GB2312"/>
          <w:sz w:val="28"/>
          <w:szCs w:val="36"/>
        </w:rPr>
      </w:pPr>
      <w:r>
        <w:rPr>
          <w:rFonts w:hint="eastAsia" w:ascii="Times New Roman" w:hAnsi="Times New Roman" w:eastAsia="宋体" w:cs="仿宋_GB2312"/>
          <w:sz w:val="28"/>
          <w:szCs w:val="36"/>
        </w:rPr>
        <w:t>语音控制系统：</w:t>
      </w:r>
    </w:p>
    <w:p>
      <w:pPr>
        <w:keepNext w:val="0"/>
        <w:keepLines w:val="0"/>
        <w:pageBreakBefore w:val="0"/>
        <w:widowControl w:val="0"/>
        <w:numPr>
          <w:ilvl w:val="0"/>
          <w:numId w:val="5"/>
        </w:numPr>
        <w:kinsoku/>
        <w:wordWrap/>
        <w:overflowPunct/>
        <w:topLinePunct w:val="0"/>
        <w:autoSpaceDE/>
        <w:autoSpaceDN/>
        <w:bidi w:val="0"/>
        <w:adjustRightInd/>
        <w:snapToGrid/>
        <w:spacing w:before="156" w:beforeLines="50" w:line="400" w:lineRule="exact"/>
        <w:ind w:firstLine="560" w:firstLineChars="200"/>
        <w:textAlignment w:val="auto"/>
        <w:rPr>
          <w:rFonts w:hint="eastAsia" w:ascii="Times New Roman" w:hAnsi="Times New Roman" w:eastAsia="宋体" w:cs="仿宋_GB2312"/>
          <w:sz w:val="28"/>
          <w:szCs w:val="36"/>
        </w:rPr>
      </w:pPr>
      <w:r>
        <w:rPr>
          <w:rFonts w:hint="eastAsia" w:ascii="Times New Roman" w:hAnsi="Times New Roman" w:eastAsia="宋体" w:cs="仿宋_GB2312"/>
          <w:sz w:val="28"/>
          <w:szCs w:val="36"/>
        </w:rPr>
        <w:t>音质高、操作简便、采用高品质功放及音响设备，环绕立体声，信噪比≥85dB。解词播放效果</w:t>
      </w:r>
      <w:r>
        <w:rPr>
          <w:rFonts w:hint="eastAsia" w:ascii="Times New Roman" w:hAnsi="Times New Roman" w:cs="仿宋_GB2312"/>
          <w:sz w:val="28"/>
          <w:szCs w:val="36"/>
          <w:lang w:eastAsia="zh-CN"/>
        </w:rPr>
        <w:t>：</w:t>
      </w:r>
      <w:r>
        <w:rPr>
          <w:rFonts w:hint="eastAsia" w:ascii="Times New Roman" w:hAnsi="Times New Roman" w:eastAsia="宋体" w:cs="仿宋_GB2312"/>
          <w:sz w:val="28"/>
          <w:szCs w:val="36"/>
        </w:rPr>
        <w:t>120㎡房间声音洪亮清楚。</w:t>
      </w:r>
    </w:p>
    <w:p>
      <w:pPr>
        <w:keepNext w:val="0"/>
        <w:keepLines w:val="0"/>
        <w:pageBreakBefore w:val="0"/>
        <w:widowControl w:val="0"/>
        <w:numPr>
          <w:ilvl w:val="0"/>
          <w:numId w:val="5"/>
        </w:numPr>
        <w:kinsoku/>
        <w:wordWrap/>
        <w:overflowPunct/>
        <w:topLinePunct w:val="0"/>
        <w:autoSpaceDE/>
        <w:autoSpaceDN/>
        <w:bidi w:val="0"/>
        <w:adjustRightInd/>
        <w:snapToGrid/>
        <w:spacing w:before="156" w:beforeLines="50" w:line="400" w:lineRule="exact"/>
        <w:ind w:left="0" w:leftChars="0" w:firstLine="560" w:firstLineChars="200"/>
        <w:textAlignment w:val="auto"/>
        <w:rPr>
          <w:rFonts w:hint="eastAsia" w:ascii="Times New Roman" w:hAnsi="Times New Roman" w:eastAsia="宋体" w:cs="仿宋_GB2312"/>
          <w:sz w:val="28"/>
          <w:szCs w:val="36"/>
        </w:rPr>
      </w:pPr>
      <w:r>
        <w:rPr>
          <w:rFonts w:hint="eastAsia" w:ascii="Times New Roman" w:hAnsi="Times New Roman" w:eastAsia="宋体" w:cs="仿宋_GB2312"/>
          <w:sz w:val="28"/>
          <w:szCs w:val="36"/>
        </w:rPr>
        <w:t>语音讲解、讲解内容文字、模型动作同步</w:t>
      </w:r>
      <w:r>
        <w:rPr>
          <w:rFonts w:hint="eastAsia" w:ascii="Times New Roman" w:hAnsi="Times New Roman" w:cs="仿宋_GB2312"/>
          <w:sz w:val="28"/>
          <w:szCs w:val="36"/>
          <w:lang w:eastAsia="zh-CN"/>
        </w:rPr>
        <w:t>：</w:t>
      </w:r>
      <w:r>
        <w:rPr>
          <w:rFonts w:hint="eastAsia" w:ascii="Times New Roman" w:hAnsi="Times New Roman" w:eastAsia="宋体" w:cs="仿宋_GB2312"/>
          <w:sz w:val="28"/>
          <w:szCs w:val="36"/>
        </w:rPr>
        <w:t>控制系统具有语音讲解、讲解内容文字、模型动作同步，</w:t>
      </w:r>
      <w:r>
        <w:rPr>
          <w:rFonts w:hint="eastAsia" w:ascii="Times New Roman" w:hAnsi="Times New Roman" w:eastAsia="宋体" w:cs="仿宋_GB2312"/>
          <w:sz w:val="28"/>
          <w:szCs w:val="36"/>
          <w:lang w:val="en-US" w:eastAsia="zh-CN"/>
        </w:rPr>
        <w:t>配</w:t>
      </w:r>
      <w:r>
        <w:rPr>
          <w:rFonts w:hint="eastAsia" w:ascii="Times New Roman" w:hAnsi="Times New Roman" w:eastAsia="宋体" w:cs="仿宋_GB2312"/>
          <w:sz w:val="28"/>
          <w:szCs w:val="36"/>
        </w:rPr>
        <w:t>7寸真彩触摸屏。</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00" w:lineRule="exact"/>
        <w:ind w:firstLine="560" w:firstLineChars="200"/>
        <w:textAlignment w:val="auto"/>
        <w:rPr>
          <w:rFonts w:hint="eastAsia" w:ascii="Times New Roman" w:hAnsi="Times New Roman" w:eastAsia="宋体" w:cs="仿宋_GB2312"/>
          <w:sz w:val="28"/>
          <w:szCs w:val="36"/>
        </w:rPr>
      </w:pPr>
      <w:r>
        <w:rPr>
          <w:rFonts w:hint="eastAsia" w:ascii="Times New Roman" w:hAnsi="Times New Roman" w:eastAsia="宋体" w:cs="仿宋_GB2312"/>
          <w:sz w:val="28"/>
          <w:szCs w:val="36"/>
          <w:lang w:val="en-US" w:eastAsia="zh-CN"/>
        </w:rPr>
        <w:t>3） 具有无线联网功能</w:t>
      </w:r>
      <w:r>
        <w:rPr>
          <w:rFonts w:hint="eastAsia" w:ascii="Times New Roman" w:hAnsi="Times New Roman" w:cs="仿宋_GB2312"/>
          <w:sz w:val="28"/>
          <w:szCs w:val="36"/>
          <w:lang w:val="en-US" w:eastAsia="zh-CN"/>
        </w:rPr>
        <w:t>：</w:t>
      </w:r>
      <w:r>
        <w:rPr>
          <w:rFonts w:hint="default" w:ascii="Times New Roman" w:hAnsi="Times New Roman" w:eastAsia="宋体" w:cs="仿宋_GB2312"/>
          <w:sz w:val="28"/>
          <w:szCs w:val="36"/>
          <w:lang w:val="en-US" w:eastAsia="zh-CN"/>
        </w:rPr>
        <w:t>除每个柜子都配有一套按键和遥控器播放</w:t>
      </w:r>
      <w:r>
        <w:rPr>
          <w:rFonts w:hint="default" w:ascii="Times New Roman" w:hAnsi="Times New Roman" w:eastAsia="宋体" w:cs="仿宋_GB2312"/>
          <w:sz w:val="28"/>
          <w:szCs w:val="36"/>
          <w:lang w:val="en-US"/>
        </w:rPr>
        <w:t>声音之外，</w:t>
      </w:r>
      <w:r>
        <w:rPr>
          <w:rFonts w:hint="eastAsia" w:ascii="Times New Roman" w:hAnsi="Times New Roman" w:eastAsia="宋体" w:cs="仿宋_GB2312"/>
          <w:sz w:val="28"/>
          <w:szCs w:val="36"/>
        </w:rPr>
        <w:t>柜体与柜体间无需连线通过无线信号通信将整套柜子在一个无线网络内，可实现第一柜控制其它柜子的讲解与播放。</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00" w:lineRule="exact"/>
        <w:ind w:firstLine="560" w:firstLineChars="200"/>
        <w:textAlignment w:val="auto"/>
        <w:rPr>
          <w:rFonts w:hint="eastAsia" w:ascii="Times New Roman" w:hAnsi="Times New Roman" w:eastAsia="宋体" w:cs="仿宋_GB2312"/>
          <w:sz w:val="28"/>
          <w:szCs w:val="36"/>
        </w:rPr>
      </w:pPr>
      <w:r>
        <w:rPr>
          <w:rFonts w:hint="eastAsia" w:ascii="Times New Roman" w:hAnsi="Times New Roman" w:eastAsia="宋体" w:cs="仿宋_GB2312"/>
          <w:sz w:val="28"/>
          <w:szCs w:val="36"/>
          <w:lang w:val="en-US" w:eastAsia="zh-CN"/>
        </w:rPr>
        <w:t xml:space="preserve">4） </w:t>
      </w:r>
      <w:r>
        <w:rPr>
          <w:rFonts w:hint="eastAsia" w:ascii="Times New Roman" w:hAnsi="Times New Roman" w:eastAsia="宋体" w:cs="仿宋_GB2312"/>
          <w:sz w:val="28"/>
          <w:szCs w:val="36"/>
        </w:rPr>
        <w:t>中英文双语教学功能：陈列柜语音讲解可以中英文双语自由切换，陈列柜可实现声、动、画同步以及顺序、点播、全动、暂停、师生交互等任意功能。</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00" w:lineRule="exact"/>
        <w:ind w:firstLine="560" w:firstLineChars="200"/>
        <w:textAlignment w:val="auto"/>
        <w:rPr>
          <w:rFonts w:hint="eastAsia" w:ascii="Times New Roman" w:hAnsi="Times New Roman" w:eastAsia="宋体" w:cs="仿宋_GB2312"/>
          <w:sz w:val="28"/>
          <w:szCs w:val="36"/>
        </w:rPr>
      </w:pPr>
      <w:r>
        <w:rPr>
          <w:rFonts w:hint="eastAsia" w:ascii="Times New Roman" w:hAnsi="Times New Roman" w:eastAsia="宋体" w:cs="仿宋_GB2312"/>
          <w:sz w:val="28"/>
          <w:szCs w:val="36"/>
          <w:lang w:val="en-US" w:eastAsia="zh-CN"/>
        </w:rPr>
        <w:t xml:space="preserve">3. </w:t>
      </w:r>
      <w:r>
        <w:rPr>
          <w:rFonts w:hint="eastAsia" w:ascii="Times New Roman" w:hAnsi="Times New Roman" w:eastAsia="宋体" w:cs="仿宋_GB2312"/>
          <w:sz w:val="28"/>
          <w:szCs w:val="36"/>
        </w:rPr>
        <w:t>电机：电动模型采用单相可逆同步电机驱动，电机功率25W，应使电动模型连续运行1小时无卡死现象。</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00" w:lineRule="exact"/>
        <w:ind w:firstLine="560" w:firstLineChars="200"/>
        <w:textAlignment w:val="auto"/>
        <w:rPr>
          <w:rFonts w:hint="eastAsia" w:ascii="Times New Roman" w:hAnsi="Times New Roman" w:eastAsia="宋体" w:cs="仿宋_GB2312"/>
          <w:sz w:val="28"/>
          <w:szCs w:val="36"/>
        </w:rPr>
      </w:pPr>
      <w:r>
        <w:rPr>
          <w:rFonts w:hint="eastAsia" w:ascii="Times New Roman" w:hAnsi="Times New Roman" w:eastAsia="宋体" w:cs="仿宋_GB2312"/>
          <w:sz w:val="28"/>
          <w:szCs w:val="36"/>
          <w:lang w:val="en-US" w:eastAsia="zh-CN"/>
        </w:rPr>
        <w:t xml:space="preserve">4. </w:t>
      </w:r>
      <w:r>
        <w:rPr>
          <w:rFonts w:hint="eastAsia" w:ascii="Times New Roman" w:hAnsi="Times New Roman" w:eastAsia="宋体" w:cs="仿宋_GB2312"/>
          <w:sz w:val="28"/>
          <w:szCs w:val="36"/>
        </w:rPr>
        <w:t>零件材质：根据零件性质特点（传动类零件、连接类零件或支承类零件）采用铝合金制作，通过机加工表面抛光处理，模型剖切。</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00" w:lineRule="exact"/>
        <w:ind w:firstLine="560" w:firstLineChars="200"/>
        <w:textAlignment w:val="auto"/>
        <w:rPr>
          <w:rFonts w:hint="eastAsia" w:ascii="Times New Roman" w:hAnsi="Times New Roman" w:eastAsia="宋体" w:cs="仿宋_GB2312"/>
          <w:sz w:val="28"/>
          <w:szCs w:val="36"/>
        </w:rPr>
      </w:pPr>
      <w:r>
        <w:rPr>
          <w:rFonts w:hint="eastAsia" w:ascii="Times New Roman" w:hAnsi="Times New Roman" w:eastAsia="宋体" w:cs="仿宋_GB2312"/>
          <w:sz w:val="28"/>
          <w:szCs w:val="36"/>
          <w:lang w:val="en-US" w:eastAsia="zh-CN"/>
        </w:rPr>
        <w:t xml:space="preserve">5. </w:t>
      </w:r>
      <w:r>
        <w:rPr>
          <w:rFonts w:hint="eastAsia" w:ascii="Times New Roman" w:hAnsi="Times New Roman" w:eastAsia="宋体" w:cs="仿宋_GB2312"/>
          <w:sz w:val="28"/>
          <w:szCs w:val="36"/>
        </w:rPr>
        <w:t>配备照明装置。</w:t>
      </w:r>
    </w:p>
    <w:p>
      <w:pPr>
        <w:pStyle w:val="2"/>
        <w:rPr>
          <w:rFonts w:hint="eastAsia"/>
        </w:rPr>
      </w:pPr>
    </w:p>
    <w:p>
      <w:pPr>
        <w:numPr>
          <w:ilvl w:val="0"/>
          <w:numId w:val="2"/>
        </w:numPr>
        <w:spacing w:line="360" w:lineRule="auto"/>
        <w:ind w:firstLine="560" w:firstLineChars="200"/>
        <w:rPr>
          <w:rFonts w:hint="eastAsia" w:ascii="Times New Roman" w:hAnsi="Times New Roman" w:eastAsia="宋体" w:cs="仿宋_GB2312"/>
          <w:sz w:val="28"/>
          <w:szCs w:val="36"/>
          <w:lang w:val="en-US" w:eastAsia="zh-CN"/>
        </w:rPr>
      </w:pPr>
      <w:r>
        <w:rPr>
          <w:rFonts w:hint="eastAsia" w:ascii="Times New Roman" w:hAnsi="Times New Roman" w:eastAsia="宋体" w:cs="仿宋_GB2312"/>
          <w:sz w:val="28"/>
          <w:szCs w:val="36"/>
          <w:lang w:val="en-US" w:eastAsia="zh-CN"/>
        </w:rPr>
        <w:t>陈列柜配置要求：</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69"/>
        <w:gridCol w:w="64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869" w:type="dxa"/>
            <w:vAlign w:val="center"/>
          </w:tcPr>
          <w:p>
            <w:pPr>
              <w:ind w:firstLine="210" w:firstLineChars="100"/>
              <w:jc w:val="center"/>
              <w:rPr>
                <w:rFonts w:hint="eastAsia" w:ascii="Times New Roman" w:hAnsi="Times New Roman" w:eastAsia="宋体" w:cs="仿宋_GB2312"/>
                <w:color w:val="000000"/>
                <w:lang w:val="en-US" w:eastAsia="zh-CN"/>
              </w:rPr>
            </w:pPr>
            <w:r>
              <w:rPr>
                <w:rFonts w:hint="eastAsia" w:ascii="Times New Roman" w:hAnsi="Times New Roman" w:eastAsia="宋体" w:cs="仿宋_GB2312"/>
                <w:color w:val="000000"/>
                <w:lang w:val="en-US" w:eastAsia="zh-CN"/>
              </w:rPr>
              <w:t>陈列柜名称</w:t>
            </w:r>
          </w:p>
        </w:tc>
        <w:tc>
          <w:tcPr>
            <w:tcW w:w="6446" w:type="dxa"/>
            <w:tcBorders>
              <w:bottom w:val="single" w:color="auto" w:sz="4" w:space="0"/>
              <w:right w:val="single" w:color="auto" w:sz="4" w:space="0"/>
            </w:tcBorders>
            <w:vAlign w:val="center"/>
          </w:tcPr>
          <w:p>
            <w:pPr>
              <w:jc w:val="center"/>
              <w:rPr>
                <w:rFonts w:hint="eastAsia" w:ascii="Times New Roman" w:hAnsi="Times New Roman" w:eastAsia="宋体" w:cs="仿宋_GB2312"/>
                <w:color w:val="000000"/>
              </w:rPr>
            </w:pPr>
            <w:r>
              <w:rPr>
                <w:rFonts w:hint="eastAsia" w:ascii="Times New Roman" w:hAnsi="Times New Roman" w:eastAsia="宋体" w:cs="仿宋_GB2312"/>
                <w:color w:val="000000"/>
              </w:rPr>
              <w:t>陈列展示内容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1869" w:type="dxa"/>
            <w:vAlign w:val="center"/>
          </w:tcPr>
          <w:p>
            <w:pPr>
              <w:spacing w:line="240" w:lineRule="auto"/>
              <w:jc w:val="center"/>
              <w:rPr>
                <w:rFonts w:hint="eastAsia" w:ascii="Times New Roman" w:hAnsi="Times New Roman" w:eastAsia="宋体" w:cs="仿宋_GB2312"/>
                <w:lang w:val="en-US" w:eastAsia="zh-CN"/>
              </w:rPr>
            </w:pPr>
            <w:r>
              <w:rPr>
                <w:rFonts w:hint="eastAsia" w:ascii="Times New Roman" w:hAnsi="Times New Roman" w:eastAsia="宋体" w:cs="仿宋_GB2312"/>
                <w:lang w:val="en-US" w:eastAsia="zh-CN"/>
              </w:rPr>
              <w:t>第一柜</w:t>
            </w:r>
          </w:p>
          <w:p>
            <w:pPr>
              <w:spacing w:line="240" w:lineRule="auto"/>
              <w:jc w:val="center"/>
              <w:rPr>
                <w:rFonts w:hint="eastAsia" w:ascii="Times New Roman" w:hAnsi="Times New Roman" w:eastAsia="宋体" w:cs="仿宋_GB2312"/>
                <w:color w:val="000000"/>
                <w:lang w:eastAsia="zh-CN"/>
              </w:rPr>
            </w:pPr>
            <w:r>
              <w:rPr>
                <w:rFonts w:hint="eastAsia" w:ascii="Times New Roman" w:hAnsi="Times New Roman" w:eastAsia="宋体" w:cs="仿宋_GB2312"/>
              </w:rPr>
              <w:t xml:space="preserve">机器与机构 </w:t>
            </w:r>
          </w:p>
        </w:tc>
        <w:tc>
          <w:tcPr>
            <w:tcW w:w="6446" w:type="dxa"/>
            <w:tcBorders>
              <w:left w:val="single" w:color="auto" w:sz="4" w:space="0"/>
              <w:right w:val="single" w:color="auto" w:sz="4" w:space="0"/>
            </w:tcBorders>
            <w:vAlign w:val="center"/>
          </w:tcPr>
          <w:p>
            <w:pPr>
              <w:spacing w:line="240" w:lineRule="auto"/>
              <w:jc w:val="left"/>
              <w:rPr>
                <w:rFonts w:hint="eastAsia" w:ascii="Times New Roman" w:hAnsi="Times New Roman" w:eastAsia="宋体" w:cs="仿宋_GB2312"/>
                <w:color w:val="000000"/>
                <w:lang w:eastAsia="zh-CN"/>
              </w:rPr>
            </w:pPr>
            <w:r>
              <w:rPr>
                <w:rFonts w:hint="eastAsia" w:ascii="Times New Roman" w:hAnsi="Times New Roman" w:eastAsia="宋体" w:cs="仿宋_GB2312"/>
              </w:rPr>
              <w:t>前言、内燃机、蒸汽机、缝纫机、牛头刨床、球面高副、螺旋副、移动副、曲面副、球面副、圆柱副、转动副</w:t>
            </w:r>
            <w:r>
              <w:rPr>
                <w:rFonts w:hint="eastAsia" w:ascii="Times New Roman" w:hAnsi="Times New Roman" w:eastAsia="宋体" w:cs="仿宋_GB2312"/>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1869" w:type="dxa"/>
            <w:vAlign w:val="center"/>
          </w:tcPr>
          <w:p>
            <w:pPr>
              <w:widowControl/>
              <w:spacing w:line="240" w:lineRule="auto"/>
              <w:jc w:val="center"/>
              <w:rPr>
                <w:rFonts w:hint="eastAsia" w:ascii="Times New Roman" w:hAnsi="Times New Roman" w:eastAsia="宋体" w:cs="仿宋_GB2312"/>
                <w:lang w:val="en-US" w:eastAsia="zh-CN"/>
              </w:rPr>
            </w:pPr>
            <w:r>
              <w:rPr>
                <w:rFonts w:hint="eastAsia" w:ascii="Times New Roman" w:hAnsi="Times New Roman" w:eastAsia="宋体" w:cs="仿宋_GB2312"/>
                <w:lang w:val="en-US" w:eastAsia="zh-CN"/>
              </w:rPr>
              <w:t>第二柜</w:t>
            </w:r>
          </w:p>
          <w:p>
            <w:pPr>
              <w:pStyle w:val="2"/>
              <w:spacing w:line="240" w:lineRule="auto"/>
              <w:jc w:val="center"/>
              <w:rPr>
                <w:rFonts w:hint="eastAsia" w:ascii="Times New Roman" w:hAnsi="Times New Roman" w:eastAsia="宋体" w:cs="仿宋_GB2312"/>
                <w:lang w:val="en-US" w:eastAsia="zh-CN"/>
              </w:rPr>
            </w:pPr>
            <w:r>
              <w:rPr>
                <w:rFonts w:hint="eastAsia" w:ascii="Times New Roman" w:hAnsi="Times New Roman" w:eastAsia="宋体" w:cs="仿宋_GB2312"/>
              </w:rPr>
              <w:t>平面连杆机构的基本形式</w:t>
            </w:r>
          </w:p>
        </w:tc>
        <w:tc>
          <w:tcPr>
            <w:tcW w:w="6446" w:type="dxa"/>
            <w:tcBorders>
              <w:right w:val="single" w:color="auto" w:sz="4" w:space="0"/>
            </w:tcBorders>
          </w:tcPr>
          <w:p>
            <w:pPr>
              <w:spacing w:line="240" w:lineRule="auto"/>
              <w:rPr>
                <w:rFonts w:hint="eastAsia" w:ascii="Times New Roman" w:hAnsi="Times New Roman" w:eastAsia="宋体" w:cs="仿宋_GB2312"/>
                <w:lang w:eastAsia="zh-CN"/>
              </w:rPr>
            </w:pPr>
            <w:r>
              <w:rPr>
                <w:rFonts w:hint="eastAsia" w:ascii="Times New Roman" w:hAnsi="Times New Roman" w:eastAsia="宋体" w:cs="仿宋_GB2312"/>
              </w:rPr>
              <w:t>铰链四杆机构：曲柄摇杆机构2件、双曲柄机构、双摇杆机构2件</w:t>
            </w:r>
            <w:r>
              <w:rPr>
                <w:rFonts w:hint="eastAsia" w:ascii="Times New Roman" w:hAnsi="Times New Roman" w:eastAsia="宋体" w:cs="仿宋_GB2312"/>
                <w:lang w:eastAsia="zh-CN"/>
              </w:rPr>
              <w:t>；</w:t>
            </w:r>
            <w:r>
              <w:rPr>
                <w:rFonts w:hint="eastAsia" w:ascii="Times New Roman" w:hAnsi="Times New Roman" w:eastAsia="宋体" w:cs="仿宋_GB2312"/>
              </w:rPr>
              <w:t>单移动副机构：曲柄滑块机构、曲柄摇块机构、转动导杆机构、移动导杆机构</w:t>
            </w:r>
            <w:r>
              <w:rPr>
                <w:rFonts w:hint="eastAsia" w:ascii="Times New Roman" w:hAnsi="Times New Roman" w:eastAsia="宋体" w:cs="仿宋_GB2312"/>
                <w:lang w:eastAsia="zh-CN"/>
              </w:rPr>
              <w:t>；</w:t>
            </w:r>
          </w:p>
          <w:p>
            <w:pPr>
              <w:spacing w:line="240" w:lineRule="auto"/>
              <w:rPr>
                <w:rFonts w:hint="eastAsia" w:ascii="Times New Roman" w:hAnsi="Times New Roman" w:eastAsia="宋体" w:cs="仿宋_GB2312"/>
                <w:color w:val="000000"/>
                <w:lang w:eastAsia="zh-CN"/>
              </w:rPr>
            </w:pPr>
            <w:r>
              <w:rPr>
                <w:rFonts w:hint="eastAsia" w:ascii="Times New Roman" w:hAnsi="Times New Roman" w:eastAsia="宋体" w:cs="仿宋_GB2312"/>
              </w:rPr>
              <w:t>双移动副机构：曲柄移动导机构、双滑块机构、双转块机构</w:t>
            </w:r>
            <w:r>
              <w:rPr>
                <w:rFonts w:hint="eastAsia" w:ascii="Times New Roman" w:hAnsi="Times New Roman" w:eastAsia="宋体" w:cs="仿宋_GB2312"/>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1869" w:type="dxa"/>
            <w:vAlign w:val="center"/>
          </w:tcPr>
          <w:p>
            <w:pPr>
              <w:widowControl/>
              <w:spacing w:line="240" w:lineRule="auto"/>
              <w:ind w:left="315" w:hanging="315" w:hangingChars="150"/>
              <w:jc w:val="center"/>
              <w:rPr>
                <w:rFonts w:hint="eastAsia" w:ascii="Times New Roman" w:hAnsi="Times New Roman" w:eastAsia="宋体" w:cs="仿宋_GB2312"/>
              </w:rPr>
            </w:pPr>
            <w:r>
              <w:rPr>
                <w:rFonts w:hint="eastAsia" w:ascii="Times New Roman" w:hAnsi="Times New Roman" w:eastAsia="宋体" w:cs="仿宋_GB2312"/>
              </w:rPr>
              <w:t>第三柜</w:t>
            </w:r>
          </w:p>
          <w:p>
            <w:pPr>
              <w:widowControl/>
              <w:spacing w:line="240" w:lineRule="auto"/>
              <w:ind w:left="315" w:hanging="315" w:hangingChars="150"/>
              <w:jc w:val="center"/>
              <w:rPr>
                <w:rFonts w:hint="eastAsia" w:ascii="Times New Roman" w:hAnsi="Times New Roman" w:eastAsia="宋体" w:cs="仿宋_GB2312"/>
                <w:color w:val="000000"/>
              </w:rPr>
            </w:pPr>
            <w:r>
              <w:rPr>
                <w:rFonts w:hint="eastAsia" w:ascii="Times New Roman" w:hAnsi="Times New Roman" w:eastAsia="宋体" w:cs="仿宋_GB2312"/>
              </w:rPr>
              <w:t>平面连杆机构</w:t>
            </w:r>
          </w:p>
        </w:tc>
        <w:tc>
          <w:tcPr>
            <w:tcW w:w="6446" w:type="dxa"/>
            <w:tcBorders>
              <w:right w:val="single" w:color="auto" w:sz="4" w:space="0"/>
            </w:tcBorders>
          </w:tcPr>
          <w:p>
            <w:pPr>
              <w:spacing w:line="240" w:lineRule="auto"/>
              <w:rPr>
                <w:rFonts w:hint="eastAsia" w:ascii="Times New Roman" w:hAnsi="Times New Roman" w:eastAsia="宋体" w:cs="仿宋_GB2312"/>
                <w:lang w:eastAsia="zh-CN"/>
              </w:rPr>
            </w:pPr>
            <w:r>
              <w:rPr>
                <w:rFonts w:hint="eastAsia" w:ascii="Times New Roman" w:hAnsi="Times New Roman" w:eastAsia="宋体" w:cs="仿宋_GB2312"/>
              </w:rPr>
              <w:t>机构运动简图：泵2件、泵的简图2件、颚式破碎机与间图</w:t>
            </w:r>
            <w:r>
              <w:rPr>
                <w:rFonts w:hint="eastAsia" w:ascii="Times New Roman" w:hAnsi="Times New Roman" w:eastAsia="宋体" w:cs="仿宋_GB2312"/>
                <w:lang w:eastAsia="zh-CN"/>
              </w:rPr>
              <w:t>；</w:t>
            </w:r>
          </w:p>
          <w:p>
            <w:pPr>
              <w:spacing w:line="240" w:lineRule="auto"/>
              <w:rPr>
                <w:rFonts w:hint="eastAsia" w:ascii="Times New Roman" w:hAnsi="Times New Roman" w:eastAsia="宋体" w:cs="仿宋_GB2312"/>
                <w:color w:val="000000"/>
                <w:lang w:eastAsia="zh-CN"/>
              </w:rPr>
            </w:pPr>
            <w:r>
              <w:rPr>
                <w:rFonts w:hint="eastAsia" w:ascii="Times New Roman" w:hAnsi="Times New Roman" w:eastAsia="宋体" w:cs="仿宋_GB2312"/>
              </w:rPr>
              <w:t>连杆机构：飞剪、压包机、翻转机构、摄影升降机、天平、起重机</w:t>
            </w:r>
            <w:r>
              <w:rPr>
                <w:rFonts w:hint="eastAsia" w:ascii="Times New Roman" w:hAnsi="Times New Roman" w:eastAsia="宋体" w:cs="仿宋_GB2312"/>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1869" w:type="dxa"/>
            <w:vAlign w:val="center"/>
          </w:tcPr>
          <w:p>
            <w:pPr>
              <w:widowControl/>
              <w:spacing w:line="240" w:lineRule="auto"/>
              <w:jc w:val="center"/>
              <w:rPr>
                <w:rFonts w:hint="eastAsia" w:ascii="Times New Roman" w:hAnsi="Times New Roman" w:eastAsia="宋体" w:cs="仿宋_GB2312"/>
              </w:rPr>
            </w:pPr>
            <w:r>
              <w:rPr>
                <w:rFonts w:hint="eastAsia" w:ascii="Times New Roman" w:hAnsi="Times New Roman" w:eastAsia="宋体" w:cs="仿宋_GB2312"/>
              </w:rPr>
              <w:t>第四柜</w:t>
            </w:r>
          </w:p>
          <w:p>
            <w:pPr>
              <w:widowControl/>
              <w:spacing w:line="240" w:lineRule="auto"/>
              <w:jc w:val="center"/>
              <w:rPr>
                <w:rFonts w:hint="eastAsia" w:ascii="Times New Roman" w:hAnsi="Times New Roman" w:eastAsia="宋体" w:cs="仿宋_GB2312"/>
                <w:szCs w:val="21"/>
              </w:rPr>
            </w:pPr>
            <w:r>
              <w:rPr>
                <w:rFonts w:hint="eastAsia" w:ascii="Times New Roman" w:hAnsi="Times New Roman" w:eastAsia="宋体" w:cs="仿宋_GB2312"/>
              </w:rPr>
              <w:t>凸轮机构的形式</w:t>
            </w:r>
          </w:p>
        </w:tc>
        <w:tc>
          <w:tcPr>
            <w:tcW w:w="6446" w:type="dxa"/>
            <w:tcBorders>
              <w:right w:val="single" w:color="auto" w:sz="4" w:space="0"/>
            </w:tcBorders>
          </w:tcPr>
          <w:p>
            <w:pPr>
              <w:spacing w:line="240" w:lineRule="auto"/>
              <w:rPr>
                <w:rFonts w:hint="eastAsia" w:ascii="Times New Roman" w:hAnsi="Times New Roman" w:eastAsia="宋体" w:cs="仿宋_GB2312"/>
                <w:color w:val="000000"/>
              </w:rPr>
            </w:pPr>
            <w:r>
              <w:rPr>
                <w:rFonts w:hint="eastAsia" w:ascii="Times New Roman" w:hAnsi="Times New Roman" w:eastAsia="宋体" w:cs="仿宋_GB2312"/>
              </w:rPr>
              <w:t>盘形凸轮3件</w:t>
            </w:r>
            <w:r>
              <w:rPr>
                <w:rFonts w:hint="eastAsia" w:ascii="Times New Roman" w:hAnsi="Times New Roman" w:eastAsia="宋体" w:cs="仿宋_GB2312"/>
                <w:lang w:eastAsia="zh-CN"/>
              </w:rPr>
              <w:t>、</w:t>
            </w:r>
            <w:r>
              <w:rPr>
                <w:rFonts w:hint="eastAsia" w:ascii="Times New Roman" w:hAnsi="Times New Roman" w:eastAsia="宋体" w:cs="仿宋_GB2312"/>
              </w:rPr>
              <w:t>滚子、尖端、平面、移动凸</w:t>
            </w:r>
            <w:r>
              <w:rPr>
                <w:rFonts w:hint="eastAsia" w:ascii="Times New Roman" w:hAnsi="Times New Roman" w:cs="仿宋_GB2312"/>
                <w:lang w:eastAsia="zh-CN"/>
              </w:rPr>
              <w:t>轮</w:t>
            </w:r>
            <w:r>
              <w:rPr>
                <w:rFonts w:hint="eastAsia" w:ascii="Times New Roman" w:hAnsi="Times New Roman" w:eastAsia="宋体" w:cs="仿宋_GB2312"/>
              </w:rPr>
              <w:t>、槽凸轮机构、交叉槽凸轮机构、等径凸轮机构、等宽凸轮机构、主回凸轮机构、球面凸轮机构、圆锥凸轮机构、圆柱凸轮机构。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1869" w:type="dxa"/>
            <w:vAlign w:val="center"/>
          </w:tcPr>
          <w:p>
            <w:pPr>
              <w:widowControl/>
              <w:spacing w:line="240" w:lineRule="auto"/>
              <w:jc w:val="center"/>
              <w:rPr>
                <w:rFonts w:hint="eastAsia" w:ascii="Times New Roman" w:hAnsi="Times New Roman" w:eastAsia="宋体" w:cs="仿宋_GB2312"/>
              </w:rPr>
            </w:pPr>
            <w:r>
              <w:rPr>
                <w:rFonts w:hint="eastAsia" w:ascii="Times New Roman" w:hAnsi="Times New Roman" w:eastAsia="宋体" w:cs="仿宋_GB2312"/>
              </w:rPr>
              <w:t>第五柜</w:t>
            </w:r>
          </w:p>
          <w:p>
            <w:pPr>
              <w:widowControl/>
              <w:spacing w:line="240" w:lineRule="auto"/>
              <w:jc w:val="center"/>
              <w:rPr>
                <w:rFonts w:hint="eastAsia" w:ascii="Times New Roman" w:hAnsi="Times New Roman" w:eastAsia="宋体" w:cs="仿宋_GB2312"/>
                <w:b/>
                <w:color w:val="000000"/>
                <w:spacing w:val="-2"/>
                <w:sz w:val="24"/>
              </w:rPr>
            </w:pPr>
            <w:r>
              <w:rPr>
                <w:rFonts w:hint="eastAsia" w:ascii="Times New Roman" w:hAnsi="Times New Roman" w:eastAsia="宋体" w:cs="仿宋_GB2312"/>
              </w:rPr>
              <w:t>齿轮传动的各种类型</w:t>
            </w:r>
          </w:p>
        </w:tc>
        <w:tc>
          <w:tcPr>
            <w:tcW w:w="6446" w:type="dxa"/>
            <w:tcBorders>
              <w:right w:val="single" w:color="auto" w:sz="4" w:space="0"/>
            </w:tcBorders>
          </w:tcPr>
          <w:p>
            <w:pPr>
              <w:spacing w:line="240" w:lineRule="auto"/>
              <w:rPr>
                <w:rFonts w:hint="eastAsia" w:ascii="Times New Roman" w:hAnsi="Times New Roman" w:eastAsia="宋体" w:cs="仿宋_GB2312"/>
                <w:lang w:eastAsia="zh-CN"/>
              </w:rPr>
            </w:pPr>
            <w:r>
              <w:rPr>
                <w:rFonts w:hint="eastAsia" w:ascii="Times New Roman" w:hAnsi="Times New Roman" w:eastAsia="宋体" w:cs="仿宋_GB2312"/>
              </w:rPr>
              <w:t>平行轴传动：外啮合直齿圆柱齿轮机构、内啮合直齿轮机构、直齿轮齿条机构、斜齿圆柱齿轮机构、人字圆柱齿轮机构</w:t>
            </w:r>
            <w:r>
              <w:rPr>
                <w:rFonts w:hint="eastAsia" w:ascii="Times New Roman" w:hAnsi="Times New Roman" w:eastAsia="宋体" w:cs="仿宋_GB2312"/>
                <w:lang w:eastAsia="zh-CN"/>
              </w:rPr>
              <w:t>；</w:t>
            </w:r>
          </w:p>
          <w:p>
            <w:pPr>
              <w:spacing w:line="240" w:lineRule="auto"/>
              <w:rPr>
                <w:rFonts w:hint="eastAsia" w:ascii="Times New Roman" w:hAnsi="Times New Roman" w:eastAsia="宋体" w:cs="仿宋_GB2312"/>
                <w:lang w:eastAsia="zh-CN"/>
              </w:rPr>
            </w:pPr>
            <w:r>
              <w:rPr>
                <w:rFonts w:hint="eastAsia" w:ascii="Times New Roman" w:hAnsi="Times New Roman" w:eastAsia="宋体" w:cs="仿宋_GB2312"/>
              </w:rPr>
              <w:t>相交轮传动：直齿圆锥齿轮机构、双曲线圆锥齿轮机构</w:t>
            </w:r>
            <w:r>
              <w:rPr>
                <w:rFonts w:hint="eastAsia" w:ascii="Times New Roman" w:hAnsi="Times New Roman" w:eastAsia="宋体" w:cs="仿宋_GB2312"/>
                <w:lang w:eastAsia="zh-CN"/>
              </w:rPr>
              <w:t>；</w:t>
            </w:r>
          </w:p>
          <w:p>
            <w:pPr>
              <w:spacing w:line="240" w:lineRule="auto"/>
              <w:rPr>
                <w:rFonts w:hint="eastAsia" w:ascii="Times New Roman" w:hAnsi="Times New Roman" w:eastAsia="宋体" w:cs="仿宋_GB2312"/>
                <w:color w:val="000000"/>
              </w:rPr>
            </w:pPr>
            <w:r>
              <w:rPr>
                <w:rFonts w:hint="eastAsia" w:ascii="Times New Roman" w:hAnsi="Times New Roman" w:eastAsia="宋体" w:cs="仿宋_GB2312"/>
              </w:rPr>
              <w:t>相错轴传动：螺旋齿轮机构、螺旋齿轮齿条机构、圆柱蜗杆蜗轮机构、弧面蜗杆蜗轮机构。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1869" w:type="dxa"/>
            <w:vAlign w:val="center"/>
          </w:tcPr>
          <w:p>
            <w:pPr>
              <w:widowControl/>
              <w:spacing w:line="240" w:lineRule="auto"/>
              <w:ind w:left="315" w:hanging="315" w:hangingChars="150"/>
              <w:jc w:val="center"/>
              <w:rPr>
                <w:rFonts w:hint="eastAsia" w:ascii="Times New Roman" w:hAnsi="Times New Roman" w:eastAsia="宋体" w:cs="仿宋_GB2312"/>
              </w:rPr>
            </w:pPr>
            <w:r>
              <w:rPr>
                <w:rFonts w:hint="eastAsia" w:ascii="Times New Roman" w:hAnsi="Times New Roman" w:eastAsia="宋体" w:cs="仿宋_GB2312"/>
              </w:rPr>
              <w:t>第六柜</w:t>
            </w:r>
          </w:p>
          <w:p>
            <w:pPr>
              <w:widowControl/>
              <w:spacing w:line="240" w:lineRule="auto"/>
              <w:ind w:left="315" w:hanging="315" w:hangingChars="150"/>
              <w:jc w:val="center"/>
              <w:rPr>
                <w:rFonts w:hint="eastAsia" w:ascii="Times New Roman" w:hAnsi="Times New Roman" w:eastAsia="宋体" w:cs="仿宋_GB2312"/>
                <w:b/>
                <w:color w:val="000000"/>
                <w:spacing w:val="-2"/>
                <w:sz w:val="24"/>
              </w:rPr>
            </w:pPr>
            <w:r>
              <w:rPr>
                <w:rFonts w:hint="eastAsia" w:ascii="Times New Roman" w:hAnsi="Times New Roman" w:eastAsia="宋体" w:cs="仿宋_GB2312"/>
              </w:rPr>
              <w:t>齿轮的基本性质</w:t>
            </w:r>
          </w:p>
        </w:tc>
        <w:tc>
          <w:tcPr>
            <w:tcW w:w="6446" w:type="dxa"/>
            <w:tcBorders>
              <w:right w:val="single" w:color="auto" w:sz="4" w:space="0"/>
            </w:tcBorders>
          </w:tcPr>
          <w:p>
            <w:pPr>
              <w:spacing w:line="240" w:lineRule="auto"/>
              <w:rPr>
                <w:rFonts w:hint="eastAsia" w:ascii="Times New Roman" w:hAnsi="Times New Roman" w:eastAsia="宋体" w:cs="仿宋_GB2312"/>
                <w:color w:val="000000"/>
              </w:rPr>
            </w:pPr>
            <w:r>
              <w:rPr>
                <w:rFonts w:hint="eastAsia" w:ascii="Times New Roman" w:hAnsi="Times New Roman" w:eastAsia="宋体" w:cs="仿宋_GB2312"/>
              </w:rPr>
              <w:t>渐开线齿轮各部分名称、浙开线的形成、摆线的形成、齿数、模数、压力解、齿高系数。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1869" w:type="dxa"/>
            <w:vAlign w:val="center"/>
          </w:tcPr>
          <w:p>
            <w:pPr>
              <w:widowControl/>
              <w:spacing w:line="240" w:lineRule="auto"/>
              <w:jc w:val="center"/>
              <w:rPr>
                <w:rFonts w:hint="eastAsia" w:ascii="Times New Roman" w:hAnsi="Times New Roman" w:eastAsia="宋体" w:cs="仿宋_GB2312"/>
              </w:rPr>
            </w:pPr>
            <w:r>
              <w:rPr>
                <w:rFonts w:hint="eastAsia" w:ascii="Times New Roman" w:hAnsi="Times New Roman" w:eastAsia="宋体" w:cs="仿宋_GB2312"/>
              </w:rPr>
              <w:t>第七柜</w:t>
            </w:r>
          </w:p>
          <w:p>
            <w:pPr>
              <w:widowControl/>
              <w:spacing w:line="240" w:lineRule="auto"/>
              <w:jc w:val="center"/>
              <w:rPr>
                <w:rFonts w:hint="eastAsia" w:ascii="Times New Roman" w:hAnsi="Times New Roman" w:eastAsia="宋体" w:cs="仿宋_GB2312"/>
                <w:b/>
                <w:color w:val="000000"/>
                <w:spacing w:val="-2"/>
                <w:sz w:val="24"/>
              </w:rPr>
            </w:pPr>
            <w:r>
              <w:rPr>
                <w:rFonts w:hint="eastAsia" w:ascii="Times New Roman" w:hAnsi="Times New Roman" w:eastAsia="宋体" w:cs="仿宋_GB2312"/>
              </w:rPr>
              <w:t>轮系的基本形成</w:t>
            </w:r>
          </w:p>
        </w:tc>
        <w:tc>
          <w:tcPr>
            <w:tcW w:w="6446" w:type="dxa"/>
            <w:tcBorders>
              <w:right w:val="single" w:color="auto" w:sz="4" w:space="0"/>
            </w:tcBorders>
          </w:tcPr>
          <w:p>
            <w:pPr>
              <w:spacing w:line="240" w:lineRule="auto"/>
              <w:rPr>
                <w:rFonts w:hint="eastAsia" w:ascii="Times New Roman" w:hAnsi="Times New Roman" w:eastAsia="宋体" w:cs="仿宋_GB2312"/>
                <w:color w:val="000000"/>
              </w:rPr>
            </w:pPr>
            <w:r>
              <w:rPr>
                <w:rFonts w:hint="eastAsia" w:ascii="Times New Roman" w:hAnsi="Times New Roman" w:eastAsia="宋体" w:cs="仿宋_GB2312"/>
              </w:rPr>
              <w:t>周转轮系、差动轮系、行星轮系、定轴轮系合并一件、获得大传动比，实现特定的运动、运动的合成、旋转线、用于传递、运动的分解、谐波运动减速器，摆线针轮行星减速器、汽车差速器两种动作。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1869" w:type="dxa"/>
            <w:vAlign w:val="center"/>
          </w:tcPr>
          <w:p>
            <w:pPr>
              <w:widowControl/>
              <w:spacing w:line="240" w:lineRule="auto"/>
              <w:jc w:val="center"/>
              <w:rPr>
                <w:rFonts w:hint="eastAsia" w:ascii="Times New Roman" w:hAnsi="Times New Roman" w:eastAsia="宋体" w:cs="仿宋_GB2312"/>
              </w:rPr>
            </w:pPr>
            <w:r>
              <w:rPr>
                <w:rFonts w:hint="eastAsia" w:ascii="Times New Roman" w:hAnsi="Times New Roman" w:eastAsia="宋体" w:cs="仿宋_GB2312"/>
              </w:rPr>
              <w:t>第八柜</w:t>
            </w:r>
          </w:p>
          <w:p>
            <w:pPr>
              <w:widowControl/>
              <w:spacing w:line="240" w:lineRule="auto"/>
              <w:jc w:val="center"/>
              <w:rPr>
                <w:rFonts w:hint="eastAsia" w:ascii="Times New Roman" w:hAnsi="Times New Roman" w:eastAsia="宋体" w:cs="仿宋_GB2312"/>
                <w:b/>
                <w:color w:val="000000"/>
                <w:spacing w:val="-2"/>
                <w:sz w:val="24"/>
              </w:rPr>
            </w:pPr>
            <w:r>
              <w:rPr>
                <w:rFonts w:hint="eastAsia" w:ascii="Times New Roman" w:hAnsi="Times New Roman" w:eastAsia="宋体" w:cs="仿宋_GB2312"/>
              </w:rPr>
              <w:t>间歇运动机构</w:t>
            </w:r>
          </w:p>
        </w:tc>
        <w:tc>
          <w:tcPr>
            <w:tcW w:w="6446" w:type="dxa"/>
            <w:tcBorders>
              <w:right w:val="single" w:color="auto" w:sz="4" w:space="0"/>
            </w:tcBorders>
          </w:tcPr>
          <w:p>
            <w:pPr>
              <w:spacing w:line="240" w:lineRule="auto"/>
              <w:rPr>
                <w:rFonts w:hint="eastAsia" w:ascii="Times New Roman" w:hAnsi="Times New Roman" w:eastAsia="宋体" w:cs="仿宋_GB2312"/>
                <w:color w:val="000000"/>
                <w:lang w:eastAsia="zh-CN"/>
              </w:rPr>
            </w:pPr>
            <w:r>
              <w:rPr>
                <w:rFonts w:hint="eastAsia" w:ascii="Times New Roman" w:hAnsi="Times New Roman" w:eastAsia="宋体" w:cs="仿宋_GB2312"/>
              </w:rPr>
              <w:t>齿式棘轮机构2件、摩擦式棘轮机构、外啮合槽轮机构，内槽轮机构，球面槽轮机构、渐开线不完全齿轮机构、摆线针轮不完全轮机构（2件）、凸轮式间歇机构2件、停歇连杆机构、停歇导杆机构</w:t>
            </w:r>
            <w:r>
              <w:rPr>
                <w:rFonts w:hint="eastAsia" w:ascii="Times New Roman" w:hAnsi="Times New Roman" w:eastAsia="宋体" w:cs="仿宋_GB2312"/>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1869" w:type="dxa"/>
            <w:vAlign w:val="center"/>
          </w:tcPr>
          <w:p>
            <w:pPr>
              <w:widowControl/>
              <w:spacing w:line="240" w:lineRule="auto"/>
              <w:jc w:val="center"/>
              <w:rPr>
                <w:rFonts w:hint="eastAsia" w:ascii="Times New Roman" w:hAnsi="Times New Roman" w:eastAsia="宋体" w:cs="仿宋_GB2312"/>
              </w:rPr>
            </w:pPr>
            <w:r>
              <w:rPr>
                <w:rFonts w:hint="eastAsia" w:ascii="Times New Roman" w:hAnsi="Times New Roman" w:eastAsia="宋体" w:cs="仿宋_GB2312"/>
              </w:rPr>
              <w:t>第九柜</w:t>
            </w:r>
          </w:p>
          <w:p>
            <w:pPr>
              <w:widowControl/>
              <w:spacing w:line="240" w:lineRule="auto"/>
              <w:jc w:val="center"/>
              <w:rPr>
                <w:rFonts w:hint="eastAsia" w:ascii="Times New Roman" w:hAnsi="Times New Roman" w:eastAsia="宋体" w:cs="仿宋_GB2312"/>
                <w:b/>
                <w:color w:val="000000"/>
                <w:spacing w:val="-2"/>
                <w:sz w:val="24"/>
              </w:rPr>
            </w:pPr>
            <w:r>
              <w:rPr>
                <w:rFonts w:hint="eastAsia" w:ascii="Times New Roman" w:hAnsi="Times New Roman" w:eastAsia="宋体" w:cs="仿宋_GB2312"/>
              </w:rPr>
              <w:t>组合机构</w:t>
            </w:r>
          </w:p>
        </w:tc>
        <w:tc>
          <w:tcPr>
            <w:tcW w:w="6446" w:type="dxa"/>
            <w:tcBorders>
              <w:right w:val="single" w:color="auto" w:sz="4" w:space="0"/>
            </w:tcBorders>
          </w:tcPr>
          <w:p>
            <w:pPr>
              <w:spacing w:line="240" w:lineRule="auto"/>
              <w:rPr>
                <w:rFonts w:hint="eastAsia" w:ascii="Times New Roman" w:hAnsi="Times New Roman" w:eastAsia="宋体" w:cs="仿宋_GB2312"/>
                <w:lang w:eastAsia="zh-CN"/>
              </w:rPr>
            </w:pPr>
            <w:r>
              <w:rPr>
                <w:rFonts w:hint="eastAsia" w:ascii="Times New Roman" w:hAnsi="Times New Roman" w:eastAsia="宋体" w:cs="仿宋_GB2312"/>
              </w:rPr>
              <w:t>串联组合：行程扩大机构、换向传动机构</w:t>
            </w:r>
            <w:r>
              <w:rPr>
                <w:rFonts w:hint="eastAsia" w:ascii="Times New Roman" w:hAnsi="Times New Roman" w:eastAsia="宋体" w:cs="仿宋_GB2312"/>
                <w:lang w:eastAsia="zh-CN"/>
              </w:rPr>
              <w:t>；</w:t>
            </w:r>
          </w:p>
          <w:p>
            <w:pPr>
              <w:spacing w:line="240" w:lineRule="auto"/>
              <w:rPr>
                <w:rFonts w:hint="eastAsia" w:ascii="Times New Roman" w:hAnsi="Times New Roman" w:eastAsia="宋体" w:cs="仿宋_GB2312"/>
                <w:color w:val="000000"/>
              </w:rPr>
            </w:pPr>
            <w:r>
              <w:rPr>
                <w:rFonts w:hint="eastAsia" w:ascii="Times New Roman" w:hAnsi="Times New Roman" w:eastAsia="宋体" w:cs="仿宋_GB2312"/>
              </w:rPr>
              <w:t>并联组合：齿轮连杆曲线、实验给定轨迹的机构2件、实验变速运动的机构、同轴槽轮机构，误差校正机构、电动马游艺机装置。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1869" w:type="dxa"/>
            <w:vAlign w:val="center"/>
          </w:tcPr>
          <w:p>
            <w:pPr>
              <w:widowControl/>
              <w:spacing w:line="240" w:lineRule="auto"/>
              <w:jc w:val="center"/>
              <w:rPr>
                <w:rFonts w:hint="eastAsia" w:ascii="Times New Roman" w:hAnsi="Times New Roman" w:eastAsia="宋体" w:cs="仿宋_GB2312"/>
              </w:rPr>
            </w:pPr>
            <w:r>
              <w:rPr>
                <w:rFonts w:hint="eastAsia" w:ascii="Times New Roman" w:hAnsi="Times New Roman" w:eastAsia="宋体" w:cs="仿宋_GB2312"/>
              </w:rPr>
              <w:t>第十柜</w:t>
            </w:r>
          </w:p>
          <w:p>
            <w:pPr>
              <w:widowControl/>
              <w:spacing w:line="240" w:lineRule="auto"/>
              <w:jc w:val="center"/>
              <w:rPr>
                <w:rFonts w:hint="eastAsia" w:ascii="Times New Roman" w:hAnsi="Times New Roman" w:eastAsia="宋体" w:cs="仿宋_GB2312"/>
                <w:color w:val="000000"/>
              </w:rPr>
            </w:pPr>
            <w:r>
              <w:rPr>
                <w:rFonts w:hint="eastAsia" w:ascii="Times New Roman" w:hAnsi="Times New Roman" w:eastAsia="宋体" w:cs="仿宋_GB2312"/>
              </w:rPr>
              <w:t>空间连杆机构</w:t>
            </w:r>
          </w:p>
        </w:tc>
        <w:tc>
          <w:tcPr>
            <w:tcW w:w="6446" w:type="dxa"/>
            <w:tcBorders>
              <w:right w:val="single" w:color="auto" w:sz="4" w:space="0"/>
            </w:tcBorders>
          </w:tcPr>
          <w:p>
            <w:pPr>
              <w:spacing w:line="240" w:lineRule="auto"/>
              <w:rPr>
                <w:rFonts w:hint="eastAsia" w:ascii="Times New Roman" w:hAnsi="Times New Roman" w:eastAsia="宋体" w:cs="仿宋_GB2312"/>
                <w:color w:val="000000"/>
              </w:rPr>
            </w:pPr>
            <w:r>
              <w:rPr>
                <w:rFonts w:hint="eastAsia" w:ascii="Times New Roman" w:hAnsi="Times New Roman" w:eastAsia="宋体" w:cs="仿宋_GB2312"/>
              </w:rPr>
              <w:t>RSSR空间四杆机构、RCCR联轴节、单万向节、双万向节、4R揉面机构、RRSRR角度传动的空间五杆机构、空间六杆机构的萨勒特机构。</w:t>
            </w:r>
          </w:p>
        </w:tc>
      </w:tr>
    </w:tbl>
    <w:p>
      <w:pPr>
        <w:pStyle w:val="2"/>
        <w:rPr>
          <w:rFonts w:hint="eastAsia" w:ascii="Times New Roman" w:hAnsi="Times New Roman" w:eastAsia="宋体" w:cs="宋体"/>
        </w:rPr>
      </w:pPr>
    </w:p>
    <w:p>
      <w:pPr>
        <w:numPr>
          <w:ilvl w:val="0"/>
          <w:numId w:val="2"/>
        </w:numPr>
        <w:spacing w:line="360" w:lineRule="auto"/>
        <w:ind w:firstLine="560" w:firstLineChars="200"/>
        <w:rPr>
          <w:rFonts w:hint="default" w:ascii="Times New Roman" w:hAnsi="Times New Roman" w:eastAsia="宋体" w:cs="仿宋_GB2312"/>
          <w:sz w:val="28"/>
          <w:szCs w:val="36"/>
          <w:lang w:val="en-US" w:eastAsia="zh-CN"/>
        </w:rPr>
      </w:pPr>
      <w:r>
        <w:rPr>
          <w:rFonts w:hint="eastAsia" w:ascii="Times New Roman" w:hAnsi="Times New Roman" w:eastAsia="宋体" w:cs="仿宋_GB2312"/>
          <w:sz w:val="28"/>
          <w:szCs w:val="36"/>
          <w:lang w:val="en-US" w:eastAsia="zh-CN"/>
        </w:rPr>
        <w:t>其他配置要求</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00" w:lineRule="exact"/>
        <w:ind w:firstLine="560" w:firstLineChars="200"/>
        <w:textAlignment w:val="auto"/>
        <w:rPr>
          <w:rFonts w:hint="eastAsia" w:ascii="Times New Roman" w:hAnsi="Times New Roman" w:eastAsia="宋体"/>
          <w:lang w:val="en-US" w:eastAsia="zh-CN"/>
        </w:rPr>
      </w:pPr>
      <w:r>
        <w:rPr>
          <w:rFonts w:hint="default" w:ascii="Times New Roman" w:hAnsi="Times New Roman" w:eastAsia="宋体" w:cs="仿宋_GB2312"/>
          <w:sz w:val="28"/>
          <w:szCs w:val="36"/>
          <w:lang w:val="en-US" w:eastAsia="zh-CN"/>
        </w:rPr>
        <w:t>陈列柜还</w:t>
      </w:r>
      <w:r>
        <w:rPr>
          <w:rFonts w:hint="eastAsia" w:ascii="Times New Roman" w:hAnsi="Times New Roman" w:eastAsia="宋体" w:cs="仿宋_GB2312"/>
          <w:sz w:val="28"/>
          <w:szCs w:val="36"/>
          <w:lang w:val="en-US" w:eastAsia="zh-CN"/>
        </w:rPr>
        <w:t>需配套</w:t>
      </w:r>
      <w:r>
        <w:rPr>
          <w:rFonts w:hint="default" w:ascii="Times New Roman" w:hAnsi="Times New Roman" w:eastAsia="宋体" w:cs="仿宋_GB2312"/>
          <w:sz w:val="28"/>
          <w:szCs w:val="36"/>
          <w:lang w:val="en-US" w:eastAsia="zh-CN"/>
        </w:rPr>
        <w:t>7套</w:t>
      </w:r>
      <w:r>
        <w:rPr>
          <w:rFonts w:hint="eastAsia" w:ascii="Times New Roman" w:hAnsi="Times New Roman" w:eastAsia="宋体" w:cs="仿宋_GB2312"/>
          <w:sz w:val="28"/>
          <w:szCs w:val="36"/>
          <w:lang w:val="en-US" w:eastAsia="zh-CN"/>
        </w:rPr>
        <w:t>减速器模型</w:t>
      </w:r>
      <w:r>
        <w:rPr>
          <w:rFonts w:hint="default" w:ascii="Times New Roman" w:hAnsi="Times New Roman" w:eastAsia="宋体" w:cs="仿宋_GB2312"/>
          <w:sz w:val="28"/>
          <w:szCs w:val="36"/>
          <w:lang w:val="en-US" w:eastAsia="zh-CN"/>
        </w:rPr>
        <w:t>供</w:t>
      </w:r>
      <w:r>
        <w:rPr>
          <w:rFonts w:hint="eastAsia" w:ascii="Times New Roman" w:hAnsi="Times New Roman" w:eastAsia="宋体" w:cs="仿宋_GB2312"/>
          <w:sz w:val="28"/>
          <w:szCs w:val="36"/>
          <w:lang w:val="en-US" w:eastAsia="zh-CN"/>
        </w:rPr>
        <w:t>教学展示及教学拓展辅助，减速器模型配置要求如下：</w:t>
      </w:r>
      <w:r>
        <w:rPr>
          <w:rFonts w:hint="default" w:ascii="Times New Roman" w:hAnsi="Times New Roman" w:eastAsia="宋体" w:cs="仿宋_GB2312"/>
          <w:sz w:val="28"/>
          <w:szCs w:val="36"/>
          <w:lang w:val="en-US" w:eastAsia="zh-CN"/>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69"/>
        <w:gridCol w:w="64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869" w:type="dxa"/>
            <w:vAlign w:val="center"/>
          </w:tcPr>
          <w:p>
            <w:pPr>
              <w:ind w:firstLine="210" w:firstLineChars="100"/>
              <w:jc w:val="center"/>
              <w:rPr>
                <w:rFonts w:hint="default" w:ascii="Times New Roman" w:hAnsi="Times New Roman" w:eastAsia="宋体"/>
                <w:color w:val="000000"/>
                <w:lang w:val="en-US" w:eastAsia="zh-CN"/>
              </w:rPr>
            </w:pPr>
            <w:r>
              <w:rPr>
                <w:rFonts w:hint="eastAsia" w:ascii="Times New Roman" w:hAnsi="Times New Roman" w:eastAsia="宋体" w:cs="黑体"/>
                <w:color w:val="000000"/>
                <w:lang w:val="en-US" w:eastAsia="zh-CN"/>
              </w:rPr>
              <w:t>其他配置名称</w:t>
            </w:r>
          </w:p>
        </w:tc>
        <w:tc>
          <w:tcPr>
            <w:tcW w:w="6446" w:type="dxa"/>
            <w:tcBorders>
              <w:bottom w:val="single" w:color="auto" w:sz="4" w:space="0"/>
              <w:right w:val="single" w:color="auto" w:sz="4" w:space="0"/>
            </w:tcBorders>
            <w:vAlign w:val="center"/>
          </w:tcPr>
          <w:p>
            <w:pPr>
              <w:jc w:val="center"/>
              <w:rPr>
                <w:rFonts w:hint="default" w:ascii="Times New Roman" w:hAnsi="Times New Roman" w:eastAsia="宋体"/>
                <w:color w:val="000000"/>
                <w:lang w:val="en-US" w:eastAsia="zh-CN"/>
              </w:rPr>
            </w:pPr>
            <w:r>
              <w:rPr>
                <w:rFonts w:hint="eastAsia" w:ascii="Times New Roman" w:hAnsi="Times New Roman" w:eastAsia="宋体" w:cs="黑体"/>
                <w:color w:val="000000"/>
                <w:lang w:val="en-US" w:eastAsia="zh-CN"/>
              </w:rPr>
              <w:t>配置参数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1869" w:type="dxa"/>
            <w:vAlign w:val="center"/>
          </w:tcPr>
          <w:p>
            <w:pPr>
              <w:spacing w:line="240" w:lineRule="auto"/>
              <w:jc w:val="center"/>
              <w:rPr>
                <w:rFonts w:hint="eastAsia" w:ascii="Times New Roman" w:hAnsi="Times New Roman" w:eastAsia="宋体"/>
                <w:color w:val="000000"/>
                <w:lang w:eastAsia="zh-CN"/>
              </w:rPr>
            </w:pPr>
            <w:r>
              <w:rPr>
                <w:rFonts w:hint="eastAsia" w:ascii="Times New Roman" w:hAnsi="Times New Roman" w:eastAsia="宋体" w:cs="宋体"/>
                <w:lang w:val="en-US" w:eastAsia="zh-CN"/>
              </w:rPr>
              <w:t>单级斜齿圆柱齿轮减速器</w:t>
            </w:r>
          </w:p>
        </w:tc>
        <w:tc>
          <w:tcPr>
            <w:tcW w:w="6446"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lang w:val="en-US" w:eastAsia="zh-CN"/>
              </w:rPr>
            </w:pPr>
            <w:r>
              <w:rPr>
                <w:rFonts w:hint="eastAsia" w:ascii="Times New Roman" w:hAnsi="Times New Roman" w:eastAsia="宋体"/>
                <w:lang w:val="en-US" w:eastAsia="zh-CN"/>
              </w:rPr>
              <w:t>数量：5个；</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lang w:val="en-US" w:eastAsia="zh-CN"/>
              </w:rPr>
            </w:pPr>
            <w:r>
              <w:rPr>
                <w:rFonts w:hint="eastAsia" w:ascii="Times New Roman" w:hAnsi="Times New Roman" w:eastAsia="宋体"/>
                <w:lang w:val="en-US" w:eastAsia="zh-CN"/>
              </w:rPr>
              <w:t>材质：全铝制；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lang w:val="en-US" w:eastAsia="zh-CN"/>
              </w:rPr>
            </w:pPr>
            <w:r>
              <w:rPr>
                <w:rFonts w:hint="eastAsia" w:ascii="Times New Roman" w:hAnsi="Times New Roman" w:eastAsia="宋体"/>
                <w:lang w:val="en-US" w:eastAsia="zh-CN"/>
              </w:rPr>
              <w:t>斜齿圆柱齿轮参数：</w:t>
            </w:r>
            <w:r>
              <w:rPr>
                <w:rFonts w:hint="default" w:ascii="Times New Roman" w:hAnsi="Times New Roman" w:eastAsia="宋体"/>
                <w:lang w:val="en-US" w:eastAsia="zh-CN"/>
              </w:rPr>
              <w:t>m</w:t>
            </w:r>
            <w:r>
              <w:rPr>
                <w:rFonts w:hint="default" w:ascii="Times New Roman" w:hAnsi="Times New Roman" w:eastAsia="宋体"/>
                <w:sz w:val="13"/>
                <w:szCs w:val="13"/>
                <w:lang w:val="en-US" w:eastAsia="zh-CN"/>
              </w:rPr>
              <w:t>n</w:t>
            </w:r>
            <w:r>
              <w:rPr>
                <w:rFonts w:hint="eastAsia" w:ascii="Times New Roman" w:hAnsi="Times New Roman" w:eastAsia="宋体"/>
                <w:lang w:val="en-US" w:eastAsia="zh-CN"/>
              </w:rPr>
              <w:t xml:space="preserve"> </w:t>
            </w:r>
            <w:r>
              <w:rPr>
                <w:rFonts w:hint="default" w:ascii="Times New Roman" w:hAnsi="Times New Roman" w:eastAsia="宋体"/>
                <w:lang w:val="en-US" w:eastAsia="zh-CN"/>
              </w:rPr>
              <w:t>=</w:t>
            </w:r>
            <w:r>
              <w:rPr>
                <w:rFonts w:hint="eastAsia" w:ascii="Times New Roman" w:hAnsi="Times New Roman" w:eastAsia="宋体"/>
                <w:lang w:val="en-US" w:eastAsia="zh-CN"/>
              </w:rPr>
              <w:t xml:space="preserve"> </w:t>
            </w:r>
            <w:r>
              <w:rPr>
                <w:rFonts w:hint="default" w:ascii="Times New Roman" w:hAnsi="Times New Roman" w:eastAsia="宋体"/>
              </w:rPr>
              <w:t>2.5 mm</w:t>
            </w:r>
            <w:r>
              <w:rPr>
                <w:rFonts w:hint="eastAsia" w:ascii="Times New Roman" w:hAnsi="Times New Roman" w:eastAsia="宋体"/>
                <w:lang w:val="en-US" w:eastAsia="zh-CN"/>
              </w:rPr>
              <w:t xml:space="preserve">, </w:t>
            </w:r>
            <w:r>
              <w:rPr>
                <w:rFonts w:hint="default" w:ascii="Times New Roman" w:hAnsi="Times New Roman" w:eastAsia="宋体"/>
              </w:rPr>
              <w:t>z</w:t>
            </w:r>
            <w:r>
              <w:rPr>
                <w:rFonts w:hint="default" w:ascii="Times New Roman" w:hAnsi="Times New Roman" w:eastAsia="宋体"/>
                <w:sz w:val="13"/>
                <w:szCs w:val="15"/>
              </w:rPr>
              <w:t>1</w:t>
            </w:r>
            <w:r>
              <w:rPr>
                <w:rFonts w:hint="default" w:ascii="Times New Roman" w:hAnsi="Times New Roman" w:eastAsia="宋体"/>
              </w:rPr>
              <w:t>=</w:t>
            </w:r>
            <w:r>
              <w:rPr>
                <w:rFonts w:hint="eastAsia" w:ascii="Times New Roman" w:hAnsi="Times New Roman" w:eastAsia="宋体"/>
                <w:lang w:val="en-US" w:eastAsia="zh-CN"/>
              </w:rPr>
              <w:t xml:space="preserve"> </w:t>
            </w:r>
            <w:r>
              <w:rPr>
                <w:rFonts w:hint="default" w:ascii="Times New Roman" w:hAnsi="Times New Roman" w:eastAsia="宋体"/>
              </w:rPr>
              <w:t>18</w:t>
            </w:r>
            <w:r>
              <w:rPr>
                <w:rFonts w:hint="eastAsia" w:ascii="Times New Roman" w:hAnsi="Times New Roman" w:eastAsia="宋体"/>
                <w:lang w:val="en-US" w:eastAsia="zh-CN"/>
              </w:rPr>
              <w:t xml:space="preserve">, </w:t>
            </w:r>
            <w:r>
              <w:rPr>
                <w:rFonts w:hint="default" w:ascii="Times New Roman" w:hAnsi="Times New Roman" w:eastAsia="宋体"/>
              </w:rPr>
              <w:t>z</w:t>
            </w:r>
            <w:r>
              <w:rPr>
                <w:rFonts w:hint="default" w:ascii="Times New Roman" w:hAnsi="Times New Roman" w:eastAsia="宋体"/>
                <w:sz w:val="13"/>
                <w:szCs w:val="15"/>
              </w:rPr>
              <w:t>2</w:t>
            </w:r>
            <w:r>
              <w:rPr>
                <w:rFonts w:hint="eastAsia" w:ascii="Times New Roman" w:hAnsi="Times New Roman" w:eastAsia="宋体"/>
                <w:lang w:val="en-US" w:eastAsia="zh-CN"/>
              </w:rPr>
              <w:t xml:space="preserve"> </w:t>
            </w:r>
            <w:r>
              <w:rPr>
                <w:rFonts w:hint="default" w:ascii="Times New Roman" w:hAnsi="Times New Roman" w:eastAsia="宋体"/>
              </w:rPr>
              <w:t>=</w:t>
            </w:r>
            <w:r>
              <w:rPr>
                <w:rFonts w:hint="eastAsia" w:ascii="Times New Roman" w:hAnsi="Times New Roman" w:eastAsia="宋体"/>
                <w:lang w:val="en-US" w:eastAsia="zh-CN"/>
              </w:rPr>
              <w:t xml:space="preserve"> </w:t>
            </w:r>
            <w:r>
              <w:rPr>
                <w:rFonts w:hint="default" w:ascii="Times New Roman" w:hAnsi="Times New Roman" w:eastAsia="宋体"/>
              </w:rPr>
              <w:t>62</w:t>
            </w:r>
            <w:r>
              <w:rPr>
                <w:rFonts w:hint="eastAsia" w:ascii="Times New Roman" w:hAnsi="Times New Roman" w:eastAsia="宋体"/>
                <w:lang w:val="en-US" w:eastAsia="zh-CN"/>
              </w:rPr>
              <w:t>,β</w:t>
            </w:r>
            <w:r>
              <w:rPr>
                <w:rFonts w:hint="eastAsia" w:ascii="Times New Roman" w:hAnsi="Times New Roman" w:eastAsia="宋体"/>
              </w:rPr>
              <w:t>=</w:t>
            </w:r>
            <w:r>
              <w:rPr>
                <w:rFonts w:hint="eastAsia" w:ascii="Times New Roman" w:hAnsi="Times New Roman" w:eastAsia="宋体"/>
                <w:lang w:val="en-US" w:eastAsia="zh-CN"/>
              </w:rPr>
              <w:t xml:space="preserve"> </w:t>
            </w:r>
            <w:r>
              <w:rPr>
                <w:rFonts w:hint="eastAsia" w:ascii="Times New Roman" w:hAnsi="Times New Roman" w:eastAsia="宋体"/>
                <w:bCs/>
                <w:spacing w:val="-4"/>
                <w:szCs w:val="21"/>
              </w:rPr>
              <w:t>8</w:t>
            </w:r>
            <w:r>
              <w:rPr>
                <w:rFonts w:hint="eastAsia" w:ascii="Times New Roman" w:hAnsi="Times New Roman" w:eastAsia="宋体"/>
                <w:bCs/>
                <w:spacing w:val="-4"/>
                <w:szCs w:val="21"/>
                <w:vertAlign w:val="superscript"/>
              </w:rPr>
              <w:t>0</w:t>
            </w:r>
            <w:r>
              <w:rPr>
                <w:rFonts w:hint="eastAsia" w:ascii="Times New Roman" w:hAnsi="Times New Roman" w:eastAsia="宋体"/>
                <w:bCs/>
                <w:spacing w:val="-4"/>
                <w:szCs w:val="21"/>
              </w:rPr>
              <w:t>6</w:t>
            </w:r>
            <w:r>
              <w:rPr>
                <w:rFonts w:ascii="Times New Roman" w:hAnsi="Times New Roman" w:eastAsia="宋体"/>
                <w:bCs/>
                <w:spacing w:val="-4"/>
                <w:szCs w:val="21"/>
                <w:vertAlign w:val="superscript"/>
              </w:rPr>
              <w:t>′</w:t>
            </w:r>
            <w:r>
              <w:rPr>
                <w:rFonts w:hint="eastAsia" w:ascii="Times New Roman" w:hAnsi="Times New Roman" w:eastAsia="宋体"/>
                <w:bCs/>
                <w:spacing w:val="-4"/>
                <w:szCs w:val="21"/>
              </w:rPr>
              <w:t>35</w:t>
            </w:r>
            <w:r>
              <w:rPr>
                <w:rFonts w:ascii="Times New Roman" w:hAnsi="Times New Roman" w:eastAsia="宋体"/>
                <w:bCs/>
                <w:spacing w:val="-4"/>
                <w:szCs w:val="21"/>
                <w:vertAlign w:val="superscript"/>
              </w:rPr>
              <w:t>′′</w:t>
            </w:r>
            <w:r>
              <w:rPr>
                <w:rFonts w:hint="eastAsia" w:ascii="Times New Roman" w:hAnsi="Times New Roman" w:eastAsia="宋体"/>
                <w:lang w:eastAsia="zh-CN"/>
              </w:rPr>
              <w:t>（</w:t>
            </w:r>
            <w:r>
              <w:rPr>
                <w:rFonts w:hint="eastAsia" w:ascii="Times New Roman" w:hAnsi="Times New Roman" w:eastAsia="宋体"/>
                <w:lang w:val="en-US" w:eastAsia="zh-CN"/>
              </w:rPr>
              <w:t>螺旋角）;</w:t>
            </w:r>
          </w:p>
          <w:p>
            <w:pPr>
              <w:keepNext w:val="0"/>
              <w:keepLines w:val="0"/>
              <w:pageBreakBefore w:val="0"/>
              <w:widowControl w:val="0"/>
              <w:tabs>
                <w:tab w:val="left" w:pos="5220"/>
              </w:tabs>
              <w:kinsoku/>
              <w:wordWrap/>
              <w:overflowPunct/>
              <w:topLinePunct w:val="0"/>
              <w:autoSpaceDE/>
              <w:autoSpaceDN/>
              <w:bidi w:val="0"/>
              <w:adjustRightInd/>
              <w:snapToGrid/>
              <w:spacing w:line="240" w:lineRule="auto"/>
              <w:jc w:val="left"/>
              <w:textAlignment w:val="auto"/>
              <w:rPr>
                <w:rFonts w:hint="eastAsia" w:ascii="Times New Roman" w:hAnsi="Times New Roman" w:eastAsia="宋体"/>
                <w:bCs/>
                <w:spacing w:val="-4"/>
                <w:szCs w:val="21"/>
                <w:lang w:eastAsia="zh-CN"/>
              </w:rPr>
            </w:pPr>
            <w:r>
              <w:rPr>
                <w:rFonts w:hint="eastAsia" w:ascii="Times New Roman" w:hAnsi="Times New Roman" w:eastAsia="宋体"/>
                <w:bCs/>
                <w:spacing w:val="-4"/>
                <w:szCs w:val="21"/>
              </w:rPr>
              <w:t>中心距：</w:t>
            </w:r>
            <w:r>
              <w:rPr>
                <w:rFonts w:hint="default" w:ascii="Times New Roman" w:hAnsi="Times New Roman" w:eastAsia="宋体" w:cs="Times New Roman"/>
                <w:bCs/>
                <w:i/>
                <w:spacing w:val="-4"/>
                <w:szCs w:val="21"/>
                <w:lang w:val="en-US" w:eastAsia="zh-CN"/>
              </w:rPr>
              <w:t>a</w:t>
            </w:r>
            <w:r>
              <w:rPr>
                <w:rFonts w:hint="eastAsia" w:ascii="Times New Roman" w:hAnsi="Times New Roman" w:eastAsia="宋体" w:cs="Times New Roman"/>
                <w:bCs/>
                <w:i/>
                <w:spacing w:val="-4"/>
                <w:szCs w:val="21"/>
                <w:lang w:val="en-US" w:eastAsia="zh-CN"/>
              </w:rPr>
              <w:t xml:space="preserve"> </w:t>
            </w:r>
            <w:r>
              <w:rPr>
                <w:rFonts w:hint="default" w:ascii="Times New Roman" w:hAnsi="Times New Roman" w:eastAsia="宋体" w:cs="Times New Roman"/>
                <w:bCs/>
                <w:spacing w:val="-4"/>
                <w:szCs w:val="21"/>
              </w:rPr>
              <w:t>=100±0</w:t>
            </w:r>
            <w:r>
              <w:rPr>
                <w:rFonts w:hint="default" w:ascii="Times New Roman" w:hAnsi="Times New Roman" w:eastAsia="宋体" w:cs="Times New Roman"/>
                <w:spacing w:val="-4"/>
                <w:szCs w:val="21"/>
              </w:rPr>
              <w:t>.</w:t>
            </w:r>
            <w:r>
              <w:rPr>
                <w:rFonts w:hint="default" w:ascii="Times New Roman" w:hAnsi="Times New Roman" w:eastAsia="宋体" w:cs="Times New Roman"/>
                <w:bCs/>
                <w:spacing w:val="-4"/>
                <w:szCs w:val="21"/>
              </w:rPr>
              <w:t>09 mm</w:t>
            </w:r>
            <w:r>
              <w:rPr>
                <w:rFonts w:hint="eastAsia" w:ascii="Times New Roman" w:hAnsi="Times New Roman" w:eastAsia="宋体" w:cs="Times New Roman"/>
                <w:bCs/>
                <w:spacing w:val="-4"/>
                <w:szCs w:val="21"/>
                <w:lang w:eastAsia="zh-CN"/>
              </w:rPr>
              <w:t>；</w:t>
            </w:r>
          </w:p>
          <w:p>
            <w:pPr>
              <w:keepNext w:val="0"/>
              <w:keepLines w:val="0"/>
              <w:pageBreakBefore w:val="0"/>
              <w:widowControl w:val="0"/>
              <w:tabs>
                <w:tab w:val="left" w:pos="5220"/>
              </w:tabs>
              <w:kinsoku/>
              <w:wordWrap/>
              <w:overflowPunct/>
              <w:topLinePunct w:val="0"/>
              <w:autoSpaceDE/>
              <w:autoSpaceDN/>
              <w:bidi w:val="0"/>
              <w:adjustRightInd/>
              <w:snapToGrid/>
              <w:spacing w:line="240" w:lineRule="auto"/>
              <w:jc w:val="left"/>
              <w:textAlignment w:val="auto"/>
              <w:rPr>
                <w:rFonts w:hint="eastAsia" w:ascii="Times New Roman" w:hAnsi="Times New Roman" w:eastAsia="宋体"/>
                <w:spacing w:val="-4"/>
                <w:szCs w:val="21"/>
              </w:rPr>
            </w:pPr>
            <w:r>
              <w:rPr>
                <w:rFonts w:hint="eastAsia" w:ascii="Times New Roman" w:hAnsi="Times New Roman" w:eastAsia="宋体"/>
                <w:szCs w:val="21"/>
              </w:rPr>
              <w:t>传动比：</w:t>
            </w:r>
            <w:r>
              <w:rPr>
                <w:rFonts w:hint="default" w:ascii="Times New Roman" w:hAnsi="Times New Roman" w:eastAsia="宋体" w:cs="Times New Roman"/>
                <w:bCs/>
                <w:i/>
                <w:spacing w:val="-4"/>
                <w:szCs w:val="21"/>
              </w:rPr>
              <w:t xml:space="preserve"> </w:t>
            </w:r>
            <w:r>
              <w:rPr>
                <w:rFonts w:hint="default" w:ascii="Times New Roman" w:hAnsi="Times New Roman" w:eastAsia="宋体" w:cs="Times New Roman"/>
                <w:i/>
                <w:spacing w:val="-4"/>
                <w:szCs w:val="21"/>
                <w:lang w:val="en-US" w:eastAsia="zh-CN"/>
              </w:rPr>
              <w:t>i</w:t>
            </w:r>
            <w:r>
              <w:rPr>
                <w:rFonts w:hint="eastAsia" w:ascii="Times New Roman" w:hAnsi="Times New Roman" w:eastAsia="宋体" w:cs="Times New Roman"/>
                <w:i/>
                <w:spacing w:val="-4"/>
                <w:szCs w:val="21"/>
                <w:lang w:val="en-US" w:eastAsia="zh-CN"/>
              </w:rPr>
              <w:t xml:space="preserve"> </w:t>
            </w:r>
            <w:r>
              <w:rPr>
                <w:rFonts w:hint="default" w:ascii="Times New Roman" w:hAnsi="Times New Roman" w:eastAsia="宋体" w:cs="Times New Roman"/>
                <w:spacing w:val="-4"/>
                <w:szCs w:val="21"/>
              </w:rPr>
              <w:t>=3.44</w:t>
            </w:r>
            <w:r>
              <w:rPr>
                <w:rFonts w:hint="eastAsia" w:ascii="Times New Roman" w:hAnsi="Times New Roman" w:eastAsia="宋体" w:cs="Times New Roman"/>
                <w:spacing w:val="-4"/>
                <w:szCs w:val="21"/>
                <w:lang w:eastAsia="zh-CN"/>
              </w:rPr>
              <w:t>；</w:t>
            </w:r>
            <w:r>
              <w:rPr>
                <w:rFonts w:hint="default" w:ascii="Times New Roman" w:hAnsi="Times New Roman" w:eastAsia="宋体" w:cs="Times New Roman"/>
                <w:spacing w:val="-4"/>
                <w:szCs w:val="21"/>
              </w:rPr>
              <w:t xml:space="preserve"> </w:t>
            </w:r>
            <w:r>
              <w:rPr>
                <w:rFonts w:hint="eastAsia" w:ascii="Times New Roman" w:hAnsi="Times New Roman" w:eastAsia="宋体"/>
                <w:spacing w:val="-4"/>
                <w:szCs w:val="21"/>
              </w:rPr>
              <w:t xml:space="preserve">  </w:t>
            </w:r>
          </w:p>
          <w:p>
            <w:pPr>
              <w:keepNext w:val="0"/>
              <w:keepLines w:val="0"/>
              <w:pageBreakBefore w:val="0"/>
              <w:widowControl w:val="0"/>
              <w:tabs>
                <w:tab w:val="left" w:pos="5220"/>
              </w:tabs>
              <w:kinsoku/>
              <w:wordWrap/>
              <w:overflowPunct/>
              <w:topLinePunct w:val="0"/>
              <w:autoSpaceDE/>
              <w:autoSpaceDN/>
              <w:bidi w:val="0"/>
              <w:adjustRightInd/>
              <w:snapToGrid/>
              <w:spacing w:line="240" w:lineRule="auto"/>
              <w:jc w:val="left"/>
              <w:textAlignment w:val="auto"/>
              <w:rPr>
                <w:rFonts w:hint="eastAsia" w:ascii="Times New Roman" w:hAnsi="Times New Roman" w:eastAsia="宋体"/>
                <w:spacing w:val="-4"/>
                <w:szCs w:val="21"/>
                <w:lang w:eastAsia="zh-CN"/>
              </w:rPr>
            </w:pPr>
            <w:r>
              <w:rPr>
                <w:rFonts w:hint="eastAsia" w:ascii="Times New Roman" w:hAnsi="Times New Roman" w:eastAsia="宋体"/>
                <w:szCs w:val="21"/>
              </w:rPr>
              <w:t>中心高：</w:t>
            </w:r>
            <w:r>
              <w:rPr>
                <w:rFonts w:hint="default" w:ascii="Times New Roman" w:hAnsi="Times New Roman" w:eastAsia="宋体" w:cs="Times New Roman"/>
                <w:i/>
                <w:spacing w:val="-4"/>
                <w:szCs w:val="21"/>
              </w:rPr>
              <w:t>h</w:t>
            </w:r>
            <w:r>
              <w:rPr>
                <w:rFonts w:hint="default" w:ascii="Times New Roman" w:hAnsi="Times New Roman" w:eastAsia="宋体" w:cs="Times New Roman"/>
                <w:i/>
                <w:spacing w:val="-4"/>
                <w:szCs w:val="21"/>
                <w:lang w:val="en-US" w:eastAsia="zh-CN"/>
              </w:rPr>
              <w:t xml:space="preserve"> </w:t>
            </w:r>
            <w:r>
              <w:rPr>
                <w:rFonts w:hint="default" w:ascii="Times New Roman" w:hAnsi="Times New Roman" w:eastAsia="宋体" w:cs="Times New Roman"/>
                <w:spacing w:val="-4"/>
                <w:szCs w:val="21"/>
              </w:rPr>
              <w:t xml:space="preserve">=100 </w:t>
            </w:r>
            <w:r>
              <w:rPr>
                <w:rFonts w:hint="default" w:ascii="Times New Roman" w:hAnsi="Times New Roman" w:eastAsia="宋体" w:cs="Times New Roman"/>
                <w:bCs/>
                <w:spacing w:val="-4"/>
                <w:szCs w:val="21"/>
              </w:rPr>
              <w:t>mm</w:t>
            </w:r>
            <w:r>
              <w:rPr>
                <w:rFonts w:hint="eastAsia" w:ascii="Times New Roman" w:hAnsi="Times New Roman" w:eastAsia="宋体" w:cs="Times New Roman"/>
                <w:bCs/>
                <w:spacing w:val="-4"/>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lang w:val="en-US" w:eastAsia="zh-CN"/>
              </w:rPr>
            </w:pPr>
            <w:r>
              <w:rPr>
                <w:rFonts w:hint="eastAsia" w:ascii="Times New Roman" w:hAnsi="Times New Roman" w:eastAsia="宋体"/>
                <w:spacing w:val="-4"/>
                <w:szCs w:val="21"/>
              </w:rPr>
              <w:t>外形尺寸：</w:t>
            </w:r>
            <w:r>
              <w:rPr>
                <w:rFonts w:hint="default" w:ascii="Times New Roman" w:hAnsi="Times New Roman" w:eastAsia="宋体" w:cs="Times New Roman"/>
                <w:spacing w:val="-4"/>
                <w:szCs w:val="21"/>
              </w:rPr>
              <w:t>300×180×210</w:t>
            </w:r>
            <w:r>
              <w:rPr>
                <w:rFonts w:hint="default" w:ascii="Times New Roman" w:hAnsi="Times New Roman" w:eastAsia="宋体" w:cs="Times New Roman"/>
                <w:bCs/>
                <w:spacing w:val="-4"/>
                <w:szCs w:val="21"/>
              </w:rPr>
              <w:t xml:space="preserve"> mm</w:t>
            </w:r>
            <w:r>
              <w:rPr>
                <w:rFonts w:hint="eastAsia" w:ascii="Times New Roman" w:hAnsi="Times New Roman" w:eastAsia="宋体" w:cs="Times New Roman"/>
                <w:bCs/>
                <w:spacing w:val="-4"/>
                <w:szCs w:val="21"/>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1869" w:type="dxa"/>
            <w:vAlign w:val="center"/>
          </w:tcPr>
          <w:p>
            <w:pPr>
              <w:pStyle w:val="2"/>
              <w:spacing w:line="24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展开式双级圆柱齿轮减速器</w:t>
            </w:r>
          </w:p>
        </w:tc>
        <w:tc>
          <w:tcPr>
            <w:tcW w:w="6446" w:type="dxa"/>
            <w:tcBorders>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lang w:val="en-US" w:eastAsia="zh-CN"/>
              </w:rPr>
            </w:pPr>
            <w:r>
              <w:rPr>
                <w:rFonts w:hint="eastAsia" w:ascii="Times New Roman" w:hAnsi="Times New Roman" w:eastAsia="宋体"/>
                <w:lang w:val="en-US" w:eastAsia="zh-CN"/>
              </w:rPr>
              <w:t>数量：</w:t>
            </w:r>
            <w:r>
              <w:rPr>
                <w:rFonts w:hint="eastAsia" w:ascii="Times New Roman" w:hAnsi="Times New Roman"/>
                <w:lang w:val="en-US" w:eastAsia="zh-CN"/>
              </w:rPr>
              <w:t>2</w:t>
            </w:r>
            <w:r>
              <w:rPr>
                <w:rFonts w:hint="eastAsia" w:ascii="Times New Roman" w:hAnsi="Times New Roman" w:eastAsia="宋体"/>
                <w:lang w:val="en-US" w:eastAsia="zh-CN"/>
              </w:rPr>
              <w:t>个；</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lang w:val="en-US" w:eastAsia="zh-CN"/>
              </w:rPr>
            </w:pPr>
            <w:r>
              <w:rPr>
                <w:rFonts w:hint="eastAsia" w:ascii="Times New Roman" w:hAnsi="Times New Roman" w:eastAsia="宋体"/>
                <w:lang w:val="en-US" w:eastAsia="zh-CN"/>
              </w:rPr>
              <w:t>材质：全铝制；</w:t>
            </w:r>
          </w:p>
          <w:p>
            <w:pPr>
              <w:tabs>
                <w:tab w:val="left" w:pos="5220"/>
              </w:tabs>
              <w:spacing w:line="240" w:lineRule="auto"/>
              <w:jc w:val="left"/>
              <w:rPr>
                <w:rFonts w:hint="eastAsia" w:ascii="Times New Roman" w:hAnsi="Times New Roman" w:eastAsia="宋体"/>
                <w:bCs/>
                <w:spacing w:val="-4"/>
                <w:szCs w:val="21"/>
              </w:rPr>
            </w:pPr>
            <w:r>
              <w:rPr>
                <w:rFonts w:hint="eastAsia" w:ascii="Times New Roman" w:hAnsi="Times New Roman" w:eastAsia="宋体"/>
                <w:szCs w:val="21"/>
                <w:lang w:val="en-US" w:eastAsia="zh-CN"/>
              </w:rPr>
              <w:t>高</w:t>
            </w:r>
            <w:r>
              <w:rPr>
                <w:rFonts w:hint="eastAsia" w:ascii="Times New Roman" w:hAnsi="Times New Roman" w:eastAsia="宋体"/>
                <w:szCs w:val="21"/>
              </w:rPr>
              <w:t>速级斜齿圆柱齿轮：</w:t>
            </w:r>
            <w:r>
              <w:rPr>
                <w:rFonts w:hint="default" w:ascii="Times New Roman" w:hAnsi="Times New Roman" w:eastAsia="宋体"/>
                <w:lang w:val="en-US" w:eastAsia="zh-CN"/>
              </w:rPr>
              <w:t>m</w:t>
            </w:r>
            <w:r>
              <w:rPr>
                <w:rFonts w:hint="default" w:ascii="Times New Roman" w:hAnsi="Times New Roman" w:eastAsia="宋体"/>
                <w:sz w:val="13"/>
                <w:szCs w:val="13"/>
                <w:lang w:val="en-US" w:eastAsia="zh-CN"/>
              </w:rPr>
              <w:t>n</w:t>
            </w:r>
            <w:r>
              <w:rPr>
                <w:rFonts w:hint="eastAsia" w:ascii="Times New Roman" w:hAnsi="Times New Roman" w:eastAsia="宋体"/>
                <w:lang w:val="en-US" w:eastAsia="zh-CN"/>
              </w:rPr>
              <w:t xml:space="preserve"> </w:t>
            </w:r>
            <w:r>
              <w:rPr>
                <w:rFonts w:ascii="Times New Roman" w:hAnsi="Times New Roman" w:eastAsia="宋体"/>
                <w:spacing w:val="-4"/>
                <w:szCs w:val="21"/>
              </w:rPr>
              <w:t>=2</w:t>
            </w:r>
            <w:r>
              <w:rPr>
                <w:rFonts w:hint="eastAsia" w:ascii="Times New Roman" w:hAnsi="Times New Roman" w:eastAsia="宋体"/>
                <w:bCs/>
                <w:spacing w:val="-4"/>
                <w:szCs w:val="21"/>
              </w:rPr>
              <w:t xml:space="preserve"> mm</w:t>
            </w:r>
            <w:r>
              <w:rPr>
                <w:rFonts w:hint="eastAsia" w:ascii="Times New Roman" w:hAnsi="Times New Roman" w:eastAsia="宋体"/>
                <w:bCs/>
                <w:spacing w:val="-4"/>
                <w:szCs w:val="21"/>
                <w:lang w:eastAsia="zh-CN"/>
              </w:rPr>
              <w:t>，</w:t>
            </w:r>
            <w:r>
              <w:rPr>
                <w:rFonts w:hint="default" w:ascii="Times New Roman" w:hAnsi="Times New Roman" w:eastAsia="宋体"/>
              </w:rPr>
              <w:t>z</w:t>
            </w:r>
            <w:r>
              <w:rPr>
                <w:rFonts w:hint="default" w:ascii="Times New Roman" w:hAnsi="Times New Roman" w:eastAsia="宋体"/>
                <w:sz w:val="13"/>
                <w:szCs w:val="15"/>
              </w:rPr>
              <w:t>1</w:t>
            </w:r>
            <w:r>
              <w:rPr>
                <w:rFonts w:hint="eastAsia" w:ascii="Times New Roman" w:hAnsi="Times New Roman" w:eastAsia="宋体"/>
                <w:bCs/>
                <w:spacing w:val="-4"/>
                <w:szCs w:val="21"/>
              </w:rPr>
              <w:t>=24</w:t>
            </w:r>
            <w:r>
              <w:rPr>
                <w:rFonts w:hint="eastAsia" w:ascii="Times New Roman" w:hAnsi="Times New Roman" w:eastAsia="宋体"/>
                <w:bCs/>
                <w:spacing w:val="-4"/>
                <w:szCs w:val="21"/>
                <w:lang w:val="en-US" w:eastAsia="zh-CN"/>
              </w:rPr>
              <w:t>，</w:t>
            </w:r>
            <w:r>
              <w:rPr>
                <w:rFonts w:hint="default" w:ascii="Times New Roman" w:hAnsi="Times New Roman" w:eastAsia="宋体"/>
              </w:rPr>
              <w:t>z</w:t>
            </w:r>
            <w:r>
              <w:rPr>
                <w:rFonts w:hint="default" w:ascii="Times New Roman" w:hAnsi="Times New Roman" w:eastAsia="宋体"/>
                <w:sz w:val="13"/>
                <w:szCs w:val="15"/>
              </w:rPr>
              <w:t>2</w:t>
            </w:r>
            <w:r>
              <w:rPr>
                <w:rFonts w:hint="eastAsia" w:ascii="Times New Roman" w:hAnsi="Times New Roman" w:eastAsia="宋体"/>
                <w:lang w:val="en-US" w:eastAsia="zh-CN"/>
              </w:rPr>
              <w:t xml:space="preserve"> </w:t>
            </w:r>
            <w:r>
              <w:rPr>
                <w:rFonts w:hint="eastAsia" w:ascii="Times New Roman" w:hAnsi="Times New Roman" w:eastAsia="宋体"/>
                <w:bCs/>
                <w:spacing w:val="-4"/>
                <w:szCs w:val="21"/>
              </w:rPr>
              <w:t>=76</w:t>
            </w:r>
            <w:r>
              <w:rPr>
                <w:rFonts w:hint="eastAsia" w:ascii="Times New Roman" w:hAnsi="Times New Roman" w:eastAsia="宋体"/>
                <w:bCs/>
                <w:spacing w:val="-4"/>
                <w:szCs w:val="21"/>
                <w:lang w:val="en-US" w:eastAsia="zh-CN"/>
              </w:rPr>
              <w:t>，</w:t>
            </w:r>
            <w:r>
              <w:rPr>
                <w:rFonts w:hint="eastAsia" w:ascii="Times New Roman" w:hAnsi="Times New Roman" w:eastAsia="宋体"/>
                <w:lang w:val="en-US" w:eastAsia="zh-CN"/>
              </w:rPr>
              <w:t>β</w:t>
            </w:r>
            <w:r>
              <w:rPr>
                <w:rFonts w:hint="eastAsia" w:ascii="Times New Roman" w:hAnsi="Times New Roman" w:eastAsia="宋体"/>
              </w:rPr>
              <w:t>=</w:t>
            </w:r>
            <w:r>
              <w:rPr>
                <w:rFonts w:hint="eastAsia" w:ascii="Times New Roman" w:hAnsi="Times New Roman" w:eastAsia="宋体"/>
                <w:bCs/>
                <w:spacing w:val="-4"/>
                <w:szCs w:val="21"/>
              </w:rPr>
              <w:t xml:space="preserve"> 14</w:t>
            </w:r>
            <w:r>
              <w:rPr>
                <w:rFonts w:hint="eastAsia" w:ascii="Times New Roman" w:hAnsi="Times New Roman" w:eastAsia="宋体"/>
                <w:bCs/>
                <w:spacing w:val="-4"/>
                <w:szCs w:val="21"/>
                <w:vertAlign w:val="superscript"/>
              </w:rPr>
              <w:t>0</w:t>
            </w:r>
            <w:r>
              <w:rPr>
                <w:rFonts w:hint="eastAsia" w:ascii="Times New Roman" w:hAnsi="Times New Roman" w:eastAsia="宋体"/>
                <w:bCs/>
                <w:spacing w:val="-4"/>
                <w:szCs w:val="21"/>
              </w:rPr>
              <w:t>40</w:t>
            </w:r>
            <w:r>
              <w:rPr>
                <w:rFonts w:ascii="Times New Roman" w:hAnsi="Times New Roman" w:eastAsia="宋体"/>
                <w:bCs/>
                <w:spacing w:val="-4"/>
                <w:szCs w:val="21"/>
                <w:vertAlign w:val="superscript"/>
              </w:rPr>
              <w:t>′</w:t>
            </w:r>
            <w:r>
              <w:rPr>
                <w:rFonts w:hint="eastAsia" w:ascii="Times New Roman" w:hAnsi="Times New Roman" w:eastAsia="宋体"/>
                <w:bCs/>
                <w:spacing w:val="-4"/>
                <w:szCs w:val="21"/>
              </w:rPr>
              <w:t>12</w:t>
            </w:r>
            <w:r>
              <w:rPr>
                <w:rFonts w:ascii="Times New Roman" w:hAnsi="Times New Roman" w:eastAsia="宋体"/>
                <w:bCs/>
                <w:spacing w:val="-4"/>
                <w:szCs w:val="21"/>
                <w:vertAlign w:val="superscript"/>
              </w:rPr>
              <w:t>′′</w:t>
            </w:r>
            <w:r>
              <w:rPr>
                <w:rFonts w:hint="eastAsia" w:ascii="Times New Roman" w:hAnsi="Times New Roman" w:eastAsia="宋体"/>
                <w:lang w:eastAsia="zh-CN"/>
              </w:rPr>
              <w:t>（</w:t>
            </w:r>
            <w:r>
              <w:rPr>
                <w:rFonts w:hint="eastAsia" w:ascii="Times New Roman" w:hAnsi="Times New Roman" w:eastAsia="宋体"/>
                <w:lang w:val="en-US" w:eastAsia="zh-CN"/>
              </w:rPr>
              <w:t>螺旋角）；</w:t>
            </w:r>
          </w:p>
          <w:p>
            <w:pPr>
              <w:tabs>
                <w:tab w:val="left" w:pos="5220"/>
              </w:tabs>
              <w:spacing w:line="240" w:lineRule="auto"/>
              <w:jc w:val="left"/>
              <w:rPr>
                <w:rFonts w:hint="eastAsia" w:ascii="Times New Roman" w:hAnsi="Times New Roman" w:eastAsia="宋体"/>
                <w:bCs/>
                <w:spacing w:val="-4"/>
                <w:szCs w:val="21"/>
              </w:rPr>
            </w:pPr>
            <w:r>
              <w:rPr>
                <w:rFonts w:hint="eastAsia" w:ascii="Times New Roman" w:hAnsi="Times New Roman" w:eastAsia="宋体"/>
                <w:bCs/>
                <w:spacing w:val="-4"/>
                <w:szCs w:val="21"/>
              </w:rPr>
              <w:t>中心距：</w:t>
            </w:r>
            <w:r>
              <w:rPr>
                <w:rFonts w:hint="default" w:ascii="Times New Roman" w:hAnsi="Times New Roman" w:eastAsia="宋体" w:cs="Times New Roman"/>
                <w:bCs/>
                <w:i/>
                <w:spacing w:val="-4"/>
                <w:szCs w:val="21"/>
                <w:lang w:val="en-US" w:eastAsia="zh-CN"/>
              </w:rPr>
              <w:t>a</w:t>
            </w:r>
            <w:r>
              <w:rPr>
                <w:rFonts w:hint="eastAsia" w:ascii="Times New Roman" w:hAnsi="Times New Roman" w:eastAsia="宋体" w:cs="Times New Roman"/>
                <w:bCs/>
                <w:i/>
                <w:spacing w:val="-4"/>
                <w:sz w:val="13"/>
                <w:szCs w:val="13"/>
                <w:lang w:val="en-US" w:eastAsia="zh-CN"/>
              </w:rPr>
              <w:t>1</w:t>
            </w:r>
            <w:r>
              <w:rPr>
                <w:rFonts w:hint="eastAsia" w:ascii="Times New Roman" w:hAnsi="Times New Roman" w:eastAsia="宋体" w:cs="Times New Roman"/>
                <w:bCs/>
                <w:i/>
                <w:spacing w:val="-4"/>
                <w:szCs w:val="21"/>
                <w:lang w:val="en-US" w:eastAsia="zh-CN"/>
              </w:rPr>
              <w:t xml:space="preserve"> </w:t>
            </w:r>
            <w:r>
              <w:rPr>
                <w:rFonts w:hint="default" w:ascii="Times New Roman" w:hAnsi="Times New Roman" w:eastAsia="宋体" w:cs="Times New Roman"/>
                <w:bCs/>
                <w:spacing w:val="-4"/>
                <w:szCs w:val="21"/>
              </w:rPr>
              <w:t>=</w:t>
            </w:r>
            <w:r>
              <w:rPr>
                <w:rFonts w:hint="eastAsia" w:ascii="Times New Roman" w:hAnsi="Times New Roman" w:eastAsia="宋体"/>
                <w:bCs/>
                <w:spacing w:val="-4"/>
                <w:szCs w:val="21"/>
              </w:rPr>
              <w:t>101</w:t>
            </w:r>
            <w:r>
              <w:rPr>
                <w:rFonts w:ascii="Times New Roman" w:hAnsi="Times New Roman" w:eastAsia="宋体"/>
                <w:bCs/>
                <w:spacing w:val="-4"/>
                <w:szCs w:val="21"/>
              </w:rPr>
              <w:t>±</w:t>
            </w:r>
            <w:r>
              <w:rPr>
                <w:rFonts w:hint="eastAsia" w:ascii="Times New Roman" w:hAnsi="Times New Roman" w:eastAsia="宋体"/>
                <w:bCs/>
                <w:spacing w:val="-4"/>
                <w:szCs w:val="21"/>
              </w:rPr>
              <w:t>0</w:t>
            </w:r>
            <w:r>
              <w:rPr>
                <w:rFonts w:hint="eastAsia" w:ascii="Times New Roman" w:hAnsi="Times New Roman" w:eastAsia="宋体"/>
                <w:spacing w:val="-4"/>
                <w:szCs w:val="21"/>
              </w:rPr>
              <w:t>.</w:t>
            </w:r>
            <w:r>
              <w:rPr>
                <w:rFonts w:hint="eastAsia" w:ascii="Times New Roman" w:hAnsi="Times New Roman" w:eastAsia="宋体"/>
                <w:bCs/>
                <w:spacing w:val="-4"/>
                <w:szCs w:val="21"/>
              </w:rPr>
              <w:t>09 mm</w:t>
            </w:r>
            <w:r>
              <w:rPr>
                <w:rFonts w:hint="eastAsia" w:ascii="Times New Roman" w:hAnsi="Times New Roman" w:eastAsia="宋体"/>
                <w:lang w:val="en-US" w:eastAsia="zh-CN"/>
              </w:rPr>
              <w:t>；</w:t>
            </w:r>
            <w:r>
              <w:rPr>
                <w:rFonts w:hint="eastAsia" w:ascii="Times New Roman" w:hAnsi="Times New Roman" w:eastAsia="宋体"/>
                <w:spacing w:val="-4"/>
                <w:szCs w:val="21"/>
              </w:rPr>
              <w:t xml:space="preserve">   </w:t>
            </w:r>
          </w:p>
          <w:p>
            <w:pPr>
              <w:tabs>
                <w:tab w:val="left" w:pos="5220"/>
              </w:tabs>
              <w:spacing w:line="240" w:lineRule="auto"/>
              <w:jc w:val="left"/>
              <w:rPr>
                <w:rFonts w:hint="eastAsia" w:ascii="Times New Roman" w:hAnsi="Times New Roman" w:eastAsia="宋体"/>
                <w:spacing w:val="-4"/>
                <w:szCs w:val="21"/>
              </w:rPr>
            </w:pPr>
            <w:r>
              <w:rPr>
                <w:rFonts w:hint="eastAsia" w:ascii="Times New Roman" w:hAnsi="Times New Roman" w:eastAsia="宋体"/>
                <w:bCs/>
                <w:spacing w:val="-4"/>
                <w:szCs w:val="21"/>
              </w:rPr>
              <w:t>高速级传动比：</w:t>
            </w:r>
            <w:r>
              <w:rPr>
                <w:rFonts w:hint="default" w:ascii="Times New Roman" w:hAnsi="Times New Roman" w:eastAsia="宋体" w:cs="Times New Roman"/>
                <w:i/>
                <w:spacing w:val="-4"/>
                <w:szCs w:val="21"/>
                <w:lang w:val="en-US" w:eastAsia="zh-CN"/>
              </w:rPr>
              <w:t>i</w:t>
            </w:r>
            <w:r>
              <w:rPr>
                <w:rFonts w:hint="eastAsia" w:ascii="Times New Roman" w:hAnsi="Times New Roman" w:eastAsia="宋体" w:cs="Times New Roman"/>
                <w:i/>
                <w:spacing w:val="-4"/>
                <w:szCs w:val="21"/>
                <w:lang w:val="en-US" w:eastAsia="zh-CN"/>
              </w:rPr>
              <w:t xml:space="preserve"> </w:t>
            </w:r>
            <w:r>
              <w:rPr>
                <w:rFonts w:hint="eastAsia" w:ascii="Times New Roman" w:hAnsi="Times New Roman" w:eastAsia="宋体"/>
                <w:spacing w:val="-4"/>
                <w:szCs w:val="21"/>
              </w:rPr>
              <w:t>=3.17</w:t>
            </w:r>
            <w:r>
              <w:rPr>
                <w:rFonts w:hint="eastAsia" w:ascii="Times New Roman" w:hAnsi="Times New Roman" w:eastAsia="宋体"/>
                <w:lang w:val="en-US" w:eastAsia="zh-CN"/>
              </w:rPr>
              <w:t>；</w:t>
            </w:r>
          </w:p>
          <w:p>
            <w:pPr>
              <w:tabs>
                <w:tab w:val="left" w:pos="5220"/>
              </w:tabs>
              <w:spacing w:line="240" w:lineRule="auto"/>
              <w:jc w:val="left"/>
              <w:rPr>
                <w:rFonts w:hint="eastAsia" w:ascii="Times New Roman" w:hAnsi="Times New Roman" w:eastAsia="宋体"/>
                <w:bCs/>
                <w:spacing w:val="-4"/>
                <w:szCs w:val="21"/>
              </w:rPr>
            </w:pPr>
            <w:r>
              <w:rPr>
                <w:rFonts w:hint="eastAsia" w:ascii="Times New Roman" w:hAnsi="Times New Roman" w:eastAsia="宋体"/>
                <w:szCs w:val="21"/>
              </w:rPr>
              <w:t>低速级直齿圆柱齿轮：</w:t>
            </w:r>
            <w:r>
              <w:rPr>
                <w:rFonts w:hint="eastAsia" w:ascii="Times New Roman" w:hAnsi="Times New Roman" w:eastAsia="宋体"/>
                <w:szCs w:val="21"/>
                <w:lang w:val="en-US" w:eastAsia="zh-CN"/>
              </w:rPr>
              <w:t>m</w:t>
            </w:r>
            <w:r>
              <w:rPr>
                <w:rFonts w:ascii="Times New Roman" w:hAnsi="Times New Roman" w:eastAsia="宋体"/>
                <w:spacing w:val="-4"/>
                <w:szCs w:val="21"/>
              </w:rPr>
              <w:t>=2</w:t>
            </w:r>
            <w:r>
              <w:rPr>
                <w:rFonts w:hint="eastAsia" w:ascii="Times New Roman" w:hAnsi="Times New Roman" w:eastAsia="宋体"/>
                <w:spacing w:val="-4"/>
                <w:szCs w:val="21"/>
              </w:rPr>
              <w:t>.5</w:t>
            </w:r>
            <w:r>
              <w:rPr>
                <w:rFonts w:hint="eastAsia" w:ascii="Times New Roman" w:hAnsi="Times New Roman" w:eastAsia="宋体"/>
                <w:bCs/>
                <w:spacing w:val="-4"/>
                <w:szCs w:val="21"/>
              </w:rPr>
              <w:t>mm</w:t>
            </w:r>
            <w:r>
              <w:rPr>
                <w:rFonts w:hint="eastAsia" w:ascii="Times New Roman" w:hAnsi="Times New Roman" w:eastAsia="宋体"/>
                <w:bCs/>
                <w:spacing w:val="-4"/>
                <w:szCs w:val="21"/>
                <w:lang w:val="en-US" w:eastAsia="zh-CN"/>
              </w:rPr>
              <w:t>,</w:t>
            </w:r>
            <w:r>
              <w:rPr>
                <w:rFonts w:hint="eastAsia" w:ascii="Times New Roman" w:hAnsi="Times New Roman" w:eastAsia="宋体"/>
                <w:bCs/>
                <w:spacing w:val="-4"/>
                <w:szCs w:val="21"/>
              </w:rPr>
              <w:t xml:space="preserve"> </w:t>
            </w:r>
            <w:r>
              <w:rPr>
                <w:rFonts w:hint="default" w:ascii="Times New Roman" w:hAnsi="Times New Roman" w:eastAsia="宋体"/>
              </w:rPr>
              <w:t>z</w:t>
            </w:r>
            <w:r>
              <w:rPr>
                <w:rFonts w:hint="eastAsia" w:ascii="Times New Roman" w:hAnsi="Times New Roman" w:eastAsia="宋体"/>
                <w:sz w:val="13"/>
                <w:szCs w:val="15"/>
                <w:lang w:val="en-US" w:eastAsia="zh-CN"/>
              </w:rPr>
              <w:t>3</w:t>
            </w:r>
            <w:r>
              <w:rPr>
                <w:rFonts w:hint="eastAsia" w:ascii="Times New Roman" w:hAnsi="Times New Roman" w:eastAsia="宋体"/>
                <w:spacing w:val="-4"/>
                <w:szCs w:val="21"/>
              </w:rPr>
              <w:t>＝20</w:t>
            </w:r>
            <w:r>
              <w:rPr>
                <w:rFonts w:hint="eastAsia" w:ascii="Times New Roman" w:hAnsi="Times New Roman" w:eastAsia="宋体"/>
                <w:spacing w:val="-4"/>
                <w:szCs w:val="21"/>
                <w:lang w:val="en-US" w:eastAsia="zh-CN"/>
              </w:rPr>
              <w:t>,</w:t>
            </w:r>
            <w:r>
              <w:rPr>
                <w:rFonts w:hint="eastAsia" w:ascii="Times New Roman" w:hAnsi="Times New Roman"/>
                <w:spacing w:val="-4"/>
                <w:szCs w:val="21"/>
                <w:lang w:val="en-US" w:eastAsia="zh-CN"/>
              </w:rPr>
              <w:t xml:space="preserve"> </w:t>
            </w:r>
            <w:r>
              <w:rPr>
                <w:rFonts w:hint="default" w:ascii="Times New Roman" w:hAnsi="Times New Roman" w:eastAsia="宋体"/>
              </w:rPr>
              <w:t>z</w:t>
            </w:r>
            <w:r>
              <w:rPr>
                <w:rFonts w:hint="eastAsia" w:ascii="Times New Roman" w:hAnsi="Times New Roman" w:eastAsia="宋体"/>
                <w:sz w:val="13"/>
                <w:szCs w:val="15"/>
                <w:lang w:val="en-US" w:eastAsia="zh-CN"/>
              </w:rPr>
              <w:t>4</w:t>
            </w:r>
            <w:r>
              <w:rPr>
                <w:rFonts w:hint="eastAsia" w:ascii="Times New Roman" w:hAnsi="Times New Roman" w:eastAsia="宋体"/>
                <w:spacing w:val="-4"/>
                <w:szCs w:val="21"/>
              </w:rPr>
              <w:t>＝68</w:t>
            </w:r>
            <w:r>
              <w:rPr>
                <w:rFonts w:hint="eastAsia" w:ascii="Times New Roman" w:hAnsi="Times New Roman" w:eastAsia="宋体"/>
                <w:lang w:val="en-US" w:eastAsia="zh-CN"/>
              </w:rPr>
              <w:t>；</w:t>
            </w:r>
            <w:r>
              <w:rPr>
                <w:rFonts w:hint="eastAsia" w:ascii="Times New Roman" w:hAnsi="Times New Roman" w:eastAsia="宋体"/>
                <w:spacing w:val="-4"/>
                <w:szCs w:val="21"/>
              </w:rPr>
              <w:t xml:space="preserve">     </w:t>
            </w:r>
          </w:p>
          <w:p>
            <w:pPr>
              <w:tabs>
                <w:tab w:val="left" w:pos="5220"/>
              </w:tabs>
              <w:spacing w:line="240" w:lineRule="auto"/>
              <w:jc w:val="left"/>
              <w:rPr>
                <w:rFonts w:hint="eastAsia" w:ascii="Times New Roman" w:hAnsi="Times New Roman" w:eastAsia="宋体"/>
                <w:bCs/>
                <w:spacing w:val="-4"/>
                <w:szCs w:val="21"/>
                <w:lang w:val="en-US" w:eastAsia="zh-CN"/>
              </w:rPr>
            </w:pPr>
            <w:r>
              <w:rPr>
                <w:rFonts w:hint="eastAsia" w:ascii="Times New Roman" w:hAnsi="Times New Roman" w:eastAsia="宋体"/>
                <w:bCs/>
                <w:spacing w:val="-4"/>
                <w:szCs w:val="21"/>
              </w:rPr>
              <w:t>中心距：</w:t>
            </w:r>
            <w:r>
              <w:rPr>
                <w:rFonts w:hint="default" w:ascii="Times New Roman" w:hAnsi="Times New Roman" w:eastAsia="宋体" w:cs="Times New Roman"/>
                <w:bCs/>
                <w:i/>
                <w:spacing w:val="-4"/>
                <w:szCs w:val="21"/>
                <w:lang w:val="en-US" w:eastAsia="zh-CN"/>
              </w:rPr>
              <w:t>a</w:t>
            </w:r>
            <w:r>
              <w:rPr>
                <w:rFonts w:hint="eastAsia" w:ascii="Times New Roman" w:hAnsi="Times New Roman" w:eastAsia="宋体" w:cs="Times New Roman"/>
                <w:bCs/>
                <w:i/>
                <w:spacing w:val="-4"/>
                <w:sz w:val="13"/>
                <w:szCs w:val="13"/>
                <w:lang w:val="en-US" w:eastAsia="zh-CN"/>
              </w:rPr>
              <w:t>2</w:t>
            </w:r>
            <w:r>
              <w:rPr>
                <w:rFonts w:hint="eastAsia" w:ascii="Times New Roman" w:hAnsi="Times New Roman" w:eastAsia="宋体" w:cs="Times New Roman"/>
                <w:bCs/>
                <w:i/>
                <w:spacing w:val="-4"/>
                <w:szCs w:val="21"/>
                <w:lang w:val="en-US" w:eastAsia="zh-CN"/>
              </w:rPr>
              <w:t xml:space="preserve"> </w:t>
            </w:r>
            <w:r>
              <w:rPr>
                <w:rFonts w:hint="eastAsia" w:ascii="Times New Roman" w:hAnsi="Times New Roman" w:eastAsia="宋体"/>
                <w:bCs/>
                <w:spacing w:val="-4"/>
                <w:szCs w:val="21"/>
              </w:rPr>
              <w:t>=110</w:t>
            </w:r>
            <w:r>
              <w:rPr>
                <w:rFonts w:ascii="Times New Roman" w:hAnsi="Times New Roman" w:eastAsia="宋体"/>
                <w:bCs/>
                <w:spacing w:val="-4"/>
                <w:szCs w:val="21"/>
              </w:rPr>
              <w:t>±</w:t>
            </w:r>
            <w:r>
              <w:rPr>
                <w:rFonts w:hint="eastAsia" w:ascii="Times New Roman" w:hAnsi="Times New Roman" w:eastAsia="宋体"/>
                <w:bCs/>
                <w:spacing w:val="-4"/>
                <w:szCs w:val="21"/>
              </w:rPr>
              <w:t>0</w:t>
            </w:r>
            <w:r>
              <w:rPr>
                <w:rFonts w:hint="eastAsia" w:ascii="Times New Roman" w:hAnsi="Times New Roman" w:eastAsia="宋体"/>
                <w:spacing w:val="-4"/>
                <w:szCs w:val="21"/>
              </w:rPr>
              <w:t>.</w:t>
            </w:r>
            <w:r>
              <w:rPr>
                <w:rFonts w:hint="eastAsia" w:ascii="Times New Roman" w:hAnsi="Times New Roman" w:eastAsia="宋体"/>
                <w:bCs/>
                <w:spacing w:val="-4"/>
                <w:szCs w:val="21"/>
              </w:rPr>
              <w:t>10 mm</w:t>
            </w:r>
            <w:r>
              <w:rPr>
                <w:rFonts w:hint="eastAsia" w:ascii="Times New Roman" w:hAnsi="Times New Roman" w:eastAsia="宋体"/>
                <w:lang w:val="en-US" w:eastAsia="zh-CN"/>
              </w:rPr>
              <w:t>；</w:t>
            </w:r>
          </w:p>
          <w:p>
            <w:pPr>
              <w:tabs>
                <w:tab w:val="left" w:pos="5220"/>
              </w:tabs>
              <w:spacing w:line="240" w:lineRule="auto"/>
              <w:jc w:val="left"/>
              <w:rPr>
                <w:rFonts w:hint="eastAsia" w:ascii="Times New Roman" w:hAnsi="Times New Roman" w:eastAsia="宋体"/>
                <w:lang w:val="en-US" w:eastAsia="zh-CN"/>
              </w:rPr>
            </w:pPr>
            <w:r>
              <w:rPr>
                <w:rFonts w:hint="default" w:ascii="Times New Roman" w:hAnsi="Times New Roman" w:eastAsia="宋体"/>
                <w:bCs/>
                <w:spacing w:val="-4"/>
                <w:szCs w:val="21"/>
                <w:lang w:val="en-US"/>
              </w:rPr>
              <w:t>低</w:t>
            </w:r>
            <w:r>
              <w:rPr>
                <w:rFonts w:hint="eastAsia" w:ascii="Times New Roman" w:hAnsi="Times New Roman" w:eastAsia="宋体"/>
                <w:bCs/>
                <w:spacing w:val="-4"/>
                <w:szCs w:val="21"/>
              </w:rPr>
              <w:t>速级传动比：</w:t>
            </w:r>
            <w:r>
              <w:rPr>
                <w:rFonts w:hint="default" w:ascii="Times New Roman" w:hAnsi="Times New Roman" w:eastAsia="宋体" w:cs="Times New Roman"/>
                <w:i/>
                <w:spacing w:val="-4"/>
                <w:szCs w:val="21"/>
                <w:lang w:val="en-US" w:eastAsia="zh-CN"/>
              </w:rPr>
              <w:t>i</w:t>
            </w:r>
            <w:r>
              <w:rPr>
                <w:rFonts w:hint="eastAsia" w:ascii="Times New Roman" w:hAnsi="Times New Roman" w:eastAsia="宋体" w:cs="Times New Roman"/>
                <w:i/>
                <w:spacing w:val="-4"/>
                <w:szCs w:val="21"/>
                <w:lang w:val="en-US" w:eastAsia="zh-CN"/>
              </w:rPr>
              <w:t xml:space="preserve"> </w:t>
            </w:r>
            <w:r>
              <w:rPr>
                <w:rFonts w:hint="eastAsia" w:ascii="Times New Roman" w:hAnsi="Times New Roman" w:eastAsia="宋体"/>
                <w:spacing w:val="-4"/>
                <w:szCs w:val="21"/>
              </w:rPr>
              <w:t>=3.4</w:t>
            </w:r>
            <w:r>
              <w:rPr>
                <w:rFonts w:hint="eastAsia" w:ascii="Times New Roman" w:hAnsi="Times New Roman" w:eastAsia="宋体"/>
                <w:lang w:val="en-US" w:eastAsia="zh-CN"/>
              </w:rPr>
              <w:t>；</w:t>
            </w:r>
          </w:p>
          <w:p>
            <w:pPr>
              <w:tabs>
                <w:tab w:val="left" w:pos="5220"/>
              </w:tabs>
              <w:spacing w:line="240" w:lineRule="auto"/>
              <w:jc w:val="left"/>
              <w:rPr>
                <w:rFonts w:hint="eastAsia" w:ascii="Times New Roman" w:hAnsi="Times New Roman" w:eastAsia="宋体"/>
                <w:szCs w:val="21"/>
              </w:rPr>
            </w:pPr>
            <w:r>
              <w:rPr>
                <w:rFonts w:hint="eastAsia" w:ascii="Times New Roman" w:hAnsi="Times New Roman" w:eastAsia="宋体"/>
                <w:szCs w:val="21"/>
              </w:rPr>
              <w:t>总传动比：</w:t>
            </w:r>
            <w:r>
              <w:rPr>
                <w:rFonts w:hint="default" w:ascii="Times New Roman" w:hAnsi="Times New Roman" w:eastAsia="宋体" w:cs="Times New Roman"/>
                <w:i/>
                <w:spacing w:val="-4"/>
                <w:szCs w:val="21"/>
                <w:lang w:val="en-US" w:eastAsia="zh-CN"/>
              </w:rPr>
              <w:t>i</w:t>
            </w:r>
            <w:r>
              <w:rPr>
                <w:rFonts w:hint="eastAsia" w:ascii="Times New Roman" w:hAnsi="Times New Roman" w:eastAsia="宋体" w:cs="Times New Roman"/>
                <w:i/>
                <w:spacing w:val="-4"/>
                <w:szCs w:val="21"/>
                <w:lang w:val="en-US" w:eastAsia="zh-CN"/>
              </w:rPr>
              <w:t xml:space="preserve"> </w:t>
            </w:r>
            <w:r>
              <w:rPr>
                <w:rFonts w:hint="eastAsia" w:ascii="Times New Roman" w:hAnsi="Times New Roman" w:eastAsia="宋体"/>
                <w:spacing w:val="-4"/>
                <w:szCs w:val="21"/>
              </w:rPr>
              <w:t>=10.77</w:t>
            </w:r>
            <w:r>
              <w:rPr>
                <w:rFonts w:hint="eastAsia" w:ascii="Times New Roman" w:hAnsi="Times New Roman" w:eastAsia="宋体"/>
                <w:lang w:val="en-US" w:eastAsia="zh-CN"/>
              </w:rPr>
              <w:t>；</w:t>
            </w:r>
            <w:r>
              <w:rPr>
                <w:rFonts w:hint="eastAsia" w:ascii="Times New Roman" w:hAnsi="Times New Roman" w:eastAsia="宋体"/>
                <w:spacing w:val="-4"/>
                <w:szCs w:val="21"/>
              </w:rPr>
              <w:t xml:space="preserve">   </w:t>
            </w:r>
          </w:p>
          <w:p>
            <w:pPr>
              <w:tabs>
                <w:tab w:val="left" w:pos="5220"/>
              </w:tabs>
              <w:spacing w:line="240" w:lineRule="auto"/>
              <w:jc w:val="left"/>
              <w:rPr>
                <w:rFonts w:hint="eastAsia" w:ascii="Times New Roman" w:hAnsi="Times New Roman" w:eastAsia="宋体"/>
                <w:spacing w:val="-4"/>
                <w:szCs w:val="21"/>
              </w:rPr>
            </w:pPr>
            <w:r>
              <w:rPr>
                <w:rFonts w:hint="eastAsia" w:ascii="Times New Roman" w:hAnsi="Times New Roman" w:eastAsia="宋体"/>
                <w:szCs w:val="21"/>
              </w:rPr>
              <w:t>中心高：</w:t>
            </w:r>
            <w:r>
              <w:rPr>
                <w:rFonts w:hint="eastAsia" w:ascii="Times New Roman" w:hAnsi="Times New Roman" w:eastAsia="宋体"/>
                <w:szCs w:val="21"/>
                <w:lang w:val="en-US" w:eastAsia="zh-CN"/>
              </w:rPr>
              <w:t xml:space="preserve">h </w:t>
            </w:r>
            <w:r>
              <w:rPr>
                <w:rFonts w:hint="eastAsia" w:ascii="Times New Roman" w:hAnsi="Times New Roman" w:eastAsia="宋体"/>
                <w:spacing w:val="-4"/>
                <w:szCs w:val="21"/>
              </w:rPr>
              <w:t xml:space="preserve">=114 </w:t>
            </w:r>
            <w:r>
              <w:rPr>
                <w:rFonts w:hint="eastAsia" w:ascii="Times New Roman" w:hAnsi="Times New Roman" w:eastAsia="宋体"/>
                <w:bCs/>
                <w:spacing w:val="-4"/>
                <w:szCs w:val="21"/>
              </w:rPr>
              <w:t>mm</w:t>
            </w:r>
            <w:r>
              <w:rPr>
                <w:rFonts w:hint="eastAsia" w:ascii="Times New Roman" w:hAnsi="Times New Roman" w:eastAsia="宋体"/>
                <w:lang w:val="en-US" w:eastAsia="zh-CN"/>
              </w:rPr>
              <w:t>；</w:t>
            </w:r>
            <w:r>
              <w:rPr>
                <w:rFonts w:hint="eastAsia" w:ascii="Times New Roman" w:hAnsi="Times New Roman" w:eastAsia="宋体"/>
                <w:spacing w:val="-4"/>
                <w:szCs w:val="21"/>
              </w:rPr>
              <w:t xml:space="preserve">   </w:t>
            </w:r>
          </w:p>
          <w:p>
            <w:pPr>
              <w:pStyle w:val="2"/>
              <w:spacing w:line="240" w:lineRule="auto"/>
              <w:jc w:val="left"/>
              <w:rPr>
                <w:rFonts w:hint="eastAsia" w:ascii="Times New Roman" w:hAnsi="Times New Roman" w:eastAsia="宋体"/>
                <w:color w:val="000000"/>
                <w:lang w:eastAsia="zh-CN"/>
              </w:rPr>
            </w:pPr>
            <w:r>
              <w:rPr>
                <w:rFonts w:hint="eastAsia" w:ascii="Times New Roman" w:hAnsi="Times New Roman" w:eastAsia="宋体"/>
                <w:spacing w:val="-4"/>
                <w:szCs w:val="21"/>
              </w:rPr>
              <w:t xml:space="preserve">外形尺寸：420×145×245 </w:t>
            </w:r>
            <w:r>
              <w:rPr>
                <w:rFonts w:hint="eastAsia" w:ascii="Times New Roman" w:hAnsi="Times New Roman" w:eastAsia="宋体"/>
                <w:bCs/>
                <w:spacing w:val="-4"/>
                <w:szCs w:val="21"/>
              </w:rPr>
              <w:t>mm</w:t>
            </w:r>
            <w:r>
              <w:rPr>
                <w:rFonts w:hint="eastAsia" w:ascii="Times New Roman" w:hAnsi="Times New Roman" w:eastAsia="宋体"/>
                <w:bCs/>
                <w:spacing w:val="-4"/>
                <w:szCs w:val="21"/>
                <w:lang w:eastAsia="zh-CN"/>
              </w:rPr>
              <w:t>。</w:t>
            </w:r>
          </w:p>
        </w:tc>
      </w:tr>
    </w:tbl>
    <w:p>
      <w:pPr>
        <w:pStyle w:val="2"/>
        <w:rPr>
          <w:rFonts w:hint="default" w:ascii="Times New Roman" w:hAnsi="Times New Roman" w:eastAsia="宋体"/>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before="156" w:beforeLines="50" w:line="400" w:lineRule="exact"/>
        <w:ind w:firstLine="560" w:firstLineChars="200"/>
        <w:textAlignment w:val="auto"/>
        <w:rPr>
          <w:rFonts w:hint="eastAsia" w:ascii="Times New Roman" w:hAnsi="Times New Roman" w:eastAsia="宋体" w:cs="仿宋_GB2312"/>
          <w:sz w:val="28"/>
          <w:szCs w:val="36"/>
          <w:lang w:val="en-US" w:eastAsia="zh-CN"/>
        </w:rPr>
      </w:pPr>
      <w:r>
        <w:rPr>
          <w:rFonts w:hint="eastAsia" w:ascii="Times New Roman" w:hAnsi="Times New Roman" w:eastAsia="宋体" w:cs="仿宋_GB2312"/>
          <w:sz w:val="28"/>
          <w:szCs w:val="36"/>
          <w:lang w:val="en-US" w:eastAsia="zh-CN"/>
        </w:rPr>
        <w:t>服务要求</w:t>
      </w:r>
    </w:p>
    <w:p>
      <w:pPr>
        <w:numPr>
          <w:ilvl w:val="0"/>
          <w:numId w:val="6"/>
        </w:numPr>
        <w:spacing w:line="360" w:lineRule="auto"/>
        <w:ind w:firstLine="560" w:firstLineChars="200"/>
        <w:rPr>
          <w:rFonts w:hint="eastAsia" w:ascii="Times New Roman" w:hAnsi="Times New Roman" w:eastAsia="宋体" w:cs="仿宋_GB2312"/>
          <w:sz w:val="28"/>
          <w:szCs w:val="36"/>
          <w:lang w:val="en-US" w:eastAsia="zh-CN"/>
        </w:rPr>
      </w:pPr>
      <w:r>
        <w:rPr>
          <w:rFonts w:hint="eastAsia" w:ascii="Times New Roman" w:hAnsi="Times New Roman" w:eastAsia="宋体" w:cs="仿宋_GB2312"/>
          <w:sz w:val="28"/>
          <w:szCs w:val="36"/>
          <w:lang w:val="en-US" w:eastAsia="zh-CN"/>
        </w:rPr>
        <w:t>提供不少于5年的免费质保服务；</w:t>
      </w:r>
    </w:p>
    <w:p>
      <w:pPr>
        <w:numPr>
          <w:ilvl w:val="0"/>
          <w:numId w:val="6"/>
        </w:numPr>
        <w:spacing w:line="360" w:lineRule="auto"/>
        <w:ind w:firstLine="560" w:firstLineChars="200"/>
        <w:rPr>
          <w:rFonts w:hint="eastAsia" w:ascii="Times New Roman" w:hAnsi="Times New Roman" w:eastAsia="宋体" w:cs="仿宋_GB2312"/>
          <w:sz w:val="28"/>
          <w:szCs w:val="36"/>
          <w:lang w:val="en-US" w:eastAsia="zh-CN"/>
        </w:rPr>
      </w:pPr>
      <w:r>
        <w:rPr>
          <w:rFonts w:hint="eastAsia" w:ascii="Times New Roman" w:hAnsi="Times New Roman" w:eastAsia="宋体" w:cs="仿宋_GB2312"/>
          <w:sz w:val="28"/>
          <w:szCs w:val="36"/>
          <w:lang w:val="en-US" w:eastAsia="zh-CN"/>
        </w:rPr>
        <w:t>送货上门并提供安装调试服务；</w:t>
      </w:r>
    </w:p>
    <w:p>
      <w:pPr>
        <w:numPr>
          <w:ilvl w:val="0"/>
          <w:numId w:val="6"/>
        </w:numPr>
        <w:spacing w:line="360" w:lineRule="auto"/>
        <w:ind w:firstLine="560" w:firstLineChars="200"/>
        <w:rPr>
          <w:rFonts w:hint="eastAsia" w:ascii="Times New Roman" w:hAnsi="Times New Roman" w:eastAsia="宋体" w:cs="仿宋_GB2312"/>
          <w:sz w:val="28"/>
          <w:szCs w:val="36"/>
          <w:lang w:val="en-US" w:eastAsia="zh-CN"/>
        </w:rPr>
      </w:pPr>
      <w:r>
        <w:rPr>
          <w:rFonts w:hint="eastAsia" w:ascii="Times New Roman" w:hAnsi="Times New Roman" w:eastAsia="宋体" w:cs="仿宋_GB2312"/>
          <w:sz w:val="28"/>
          <w:szCs w:val="36"/>
          <w:lang w:val="en-US" w:eastAsia="zh-CN"/>
        </w:rPr>
        <w:t>免费提供技术支持</w:t>
      </w:r>
      <w:r>
        <w:rPr>
          <w:rFonts w:hint="eastAsia" w:ascii="Times New Roman" w:hAnsi="Times New Roman" w:cs="仿宋_GB2312"/>
          <w:sz w:val="28"/>
          <w:szCs w:val="36"/>
          <w:lang w:val="en-US" w:eastAsia="zh-CN"/>
        </w:rPr>
        <w:t>；</w:t>
      </w:r>
    </w:p>
    <w:p>
      <w:pPr>
        <w:numPr>
          <w:ilvl w:val="0"/>
          <w:numId w:val="6"/>
        </w:numPr>
        <w:spacing w:line="360" w:lineRule="auto"/>
        <w:ind w:firstLine="560" w:firstLineChars="200"/>
        <w:rPr>
          <w:rFonts w:hint="default" w:ascii="Times New Roman" w:hAnsi="Times New Roman" w:eastAsia="宋体" w:cs="仿宋_GB2312"/>
          <w:sz w:val="28"/>
          <w:szCs w:val="36"/>
          <w:lang w:val="en-US" w:eastAsia="zh-CN"/>
        </w:rPr>
      </w:pPr>
      <w:r>
        <w:rPr>
          <w:rFonts w:hint="eastAsia" w:ascii="Times New Roman" w:hAnsi="Times New Roman" w:cs="仿宋_GB2312"/>
          <w:sz w:val="28"/>
          <w:szCs w:val="36"/>
          <w:lang w:val="en-US" w:eastAsia="zh-CN"/>
        </w:rPr>
        <w:t>免费提供备件（按钮、遥控器）一套。</w:t>
      </w:r>
    </w:p>
    <w:p>
      <w:pPr>
        <w:keepNext w:val="0"/>
        <w:keepLines w:val="0"/>
        <w:pageBreakBefore w:val="0"/>
        <w:widowControl w:val="0"/>
        <w:numPr>
          <w:ilvl w:val="0"/>
          <w:numId w:val="1"/>
        </w:numPr>
        <w:kinsoku/>
        <w:wordWrap/>
        <w:overflowPunct/>
        <w:topLinePunct w:val="0"/>
        <w:autoSpaceDE/>
        <w:autoSpaceDN/>
        <w:bidi w:val="0"/>
        <w:adjustRightInd/>
        <w:snapToGrid/>
        <w:spacing w:before="156" w:beforeLines="50" w:line="400" w:lineRule="exact"/>
        <w:ind w:firstLine="560" w:firstLineChars="200"/>
        <w:textAlignment w:val="auto"/>
        <w:rPr>
          <w:rFonts w:hint="default" w:ascii="Times New Roman" w:hAnsi="Times New Roman" w:eastAsia="宋体" w:cs="仿宋_GB2312"/>
          <w:sz w:val="28"/>
          <w:szCs w:val="36"/>
          <w:lang w:val="en-US" w:eastAsia="zh-CN"/>
        </w:rPr>
      </w:pPr>
      <w:r>
        <w:rPr>
          <w:rFonts w:hint="eastAsia" w:ascii="Times New Roman" w:hAnsi="Times New Roman" w:eastAsia="宋体" w:cs="仿宋_GB2312"/>
          <w:sz w:val="28"/>
          <w:szCs w:val="36"/>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00" w:lineRule="exact"/>
        <w:ind w:firstLine="560" w:firstLineChars="200"/>
        <w:textAlignment w:val="auto"/>
        <w:rPr>
          <w:rFonts w:hint="default" w:ascii="Times New Roman" w:hAnsi="Times New Roman" w:eastAsia="宋体" w:cs="仿宋_GB2312"/>
          <w:sz w:val="28"/>
          <w:szCs w:val="36"/>
          <w:lang w:val="en-US" w:eastAsia="zh-CN"/>
        </w:rPr>
      </w:pPr>
      <w:r>
        <w:rPr>
          <w:rFonts w:hint="default" w:ascii="Times New Roman" w:hAnsi="Times New Roman" w:eastAsia="宋体" w:cs="仿宋_GB2312"/>
          <w:sz w:val="28"/>
          <w:szCs w:val="36"/>
          <w:lang w:val="en-US" w:eastAsia="zh-CN"/>
        </w:rPr>
        <w:t>请提供</w:t>
      </w:r>
      <w:r>
        <w:rPr>
          <w:rFonts w:hint="eastAsia" w:ascii="Times New Roman" w:hAnsi="Times New Roman" w:eastAsia="宋体" w:cs="仿宋_GB2312"/>
          <w:sz w:val="28"/>
          <w:szCs w:val="36"/>
          <w:lang w:val="en-US" w:eastAsia="zh-CN"/>
        </w:rPr>
        <w:t>必要</w:t>
      </w:r>
      <w:r>
        <w:rPr>
          <w:rFonts w:hint="default" w:ascii="Times New Roman" w:hAnsi="Times New Roman" w:eastAsia="宋体" w:cs="仿宋_GB2312"/>
          <w:sz w:val="28"/>
          <w:szCs w:val="36"/>
          <w:lang w:val="en-US" w:eastAsia="zh-CN"/>
        </w:rPr>
        <w:t>资质文件、技术方案等</w:t>
      </w:r>
      <w:r>
        <w:rPr>
          <w:rFonts w:hint="eastAsia" w:ascii="Times New Roman" w:hAnsi="Times New Roman" w:eastAsia="宋体" w:cs="仿宋_GB2312"/>
          <w:sz w:val="28"/>
          <w:szCs w:val="36"/>
          <w:lang w:val="en-US" w:eastAsia="zh-CN"/>
        </w:rPr>
        <w:t>。</w:t>
      </w:r>
    </w:p>
    <w:p>
      <w:pPr>
        <w:rPr>
          <w:rFonts w:ascii="Times New Roman" w:hAnsi="Times New Roman" w:eastAsia="宋体"/>
        </w:rP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060401"/>
    <w:multiLevelType w:val="singleLevel"/>
    <w:tmpl w:val="E1060401"/>
    <w:lvl w:ilvl="0" w:tentative="0">
      <w:start w:val="1"/>
      <w:numFmt w:val="decimal"/>
      <w:suff w:val="nothing"/>
      <w:lvlText w:val="%1）"/>
      <w:lvlJc w:val="left"/>
    </w:lvl>
  </w:abstractNum>
  <w:abstractNum w:abstractNumId="1">
    <w:nsid w:val="F42542BB"/>
    <w:multiLevelType w:val="singleLevel"/>
    <w:tmpl w:val="F42542BB"/>
    <w:lvl w:ilvl="0" w:tentative="0">
      <w:start w:val="1"/>
      <w:numFmt w:val="decimal"/>
      <w:suff w:val="space"/>
      <w:lvlText w:val="%1."/>
      <w:lvlJc w:val="left"/>
    </w:lvl>
  </w:abstractNum>
  <w:abstractNum w:abstractNumId="2">
    <w:nsid w:val="30A437D9"/>
    <w:multiLevelType w:val="singleLevel"/>
    <w:tmpl w:val="30A437D9"/>
    <w:lvl w:ilvl="0" w:tentative="0">
      <w:start w:val="1"/>
      <w:numFmt w:val="decimal"/>
      <w:suff w:val="space"/>
      <w:lvlText w:val="%1）"/>
      <w:lvlJc w:val="left"/>
    </w:lvl>
  </w:abstractNum>
  <w:abstractNum w:abstractNumId="3">
    <w:nsid w:val="4BC35DBC"/>
    <w:multiLevelType w:val="singleLevel"/>
    <w:tmpl w:val="4BC35DBC"/>
    <w:lvl w:ilvl="0" w:tentative="0">
      <w:start w:val="1"/>
      <w:numFmt w:val="chineseCounting"/>
      <w:suff w:val="nothing"/>
      <w:lvlText w:val="（%1）"/>
      <w:lvlJc w:val="left"/>
      <w:rPr>
        <w:rFonts w:hint="eastAsia"/>
      </w:rPr>
    </w:lvl>
  </w:abstractNum>
  <w:abstractNum w:abstractNumId="4">
    <w:nsid w:val="641E8BE4"/>
    <w:multiLevelType w:val="singleLevel"/>
    <w:tmpl w:val="641E8BE4"/>
    <w:lvl w:ilvl="0" w:tentative="0">
      <w:start w:val="1"/>
      <w:numFmt w:val="chineseCounting"/>
      <w:suff w:val="nothing"/>
      <w:lvlText w:val="（%1）"/>
      <w:lvlJc w:val="left"/>
      <w:rPr>
        <w:rFonts w:hint="eastAsia"/>
      </w:rPr>
    </w:lvl>
  </w:abstractNum>
  <w:abstractNum w:abstractNumId="5">
    <w:nsid w:val="68594282"/>
    <w:multiLevelType w:val="singleLevel"/>
    <w:tmpl w:val="68594282"/>
    <w:lvl w:ilvl="0" w:tentative="0">
      <w:start w:val="1"/>
      <w:numFmt w:val="chineseCounting"/>
      <w:suff w:val="nothing"/>
      <w:lvlText w:val="%1、"/>
      <w:lvlJc w:val="left"/>
      <w:rPr>
        <w:rFonts w:hint="eastAsia"/>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MWIyMDc2NDZmMzlhYzUyZGYzN2I4ZGJlOGFhNjYifQ=="/>
  </w:docVars>
  <w:rsids>
    <w:rsidRoot w:val="00000000"/>
    <w:rsid w:val="034671F4"/>
    <w:rsid w:val="0A060C88"/>
    <w:rsid w:val="10F01354"/>
    <w:rsid w:val="114566EA"/>
    <w:rsid w:val="128C60F1"/>
    <w:rsid w:val="1363391F"/>
    <w:rsid w:val="17083276"/>
    <w:rsid w:val="184416BA"/>
    <w:rsid w:val="1B373AF5"/>
    <w:rsid w:val="20BA21F0"/>
    <w:rsid w:val="228D29AB"/>
    <w:rsid w:val="2AF6673D"/>
    <w:rsid w:val="2FB754A4"/>
    <w:rsid w:val="3AD9579F"/>
    <w:rsid w:val="3C657BDD"/>
    <w:rsid w:val="3E1469B2"/>
    <w:rsid w:val="3FE53980"/>
    <w:rsid w:val="48D95271"/>
    <w:rsid w:val="49A1156E"/>
    <w:rsid w:val="4AE81678"/>
    <w:rsid w:val="4CFE0330"/>
    <w:rsid w:val="4DA468F2"/>
    <w:rsid w:val="586B0187"/>
    <w:rsid w:val="5BAA1F48"/>
    <w:rsid w:val="5C8D1F89"/>
    <w:rsid w:val="60444980"/>
    <w:rsid w:val="6115595F"/>
    <w:rsid w:val="6677360F"/>
    <w:rsid w:val="6681038E"/>
    <w:rsid w:val="6B57495B"/>
    <w:rsid w:val="6D92768E"/>
    <w:rsid w:val="71C37148"/>
    <w:rsid w:val="78030F66"/>
    <w:rsid w:val="78E27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76" w:lineRule="auto"/>
      <w:jc w:val="both"/>
    </w:pPr>
    <w:rPr>
      <w:rFonts w:ascii="Calibri" w:hAnsi="Calibri" w:eastAsia="宋体" w:cs="宋体"/>
      <w:kern w:val="2"/>
      <w:sz w:val="21"/>
      <w:szCs w:val="22"/>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1809</Words>
  <Characters>1968</Characters>
  <Paragraphs>56</Paragraphs>
  <TotalTime>15</TotalTime>
  <ScaleCrop>false</ScaleCrop>
  <LinksUpToDate>false</LinksUpToDate>
  <CharactersWithSpaces>2025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2023-03-20T06:47:00Z</dcterms:created>
  <dc:creator>小刺猬</dc:creator>
  <cp:lastModifiedBy>仲杰</cp:lastModifiedBy>
  <dcterms:modified xsi:type="dcterms:W3CDTF">2023-03-24T11:01:21Z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2E91448483C841BD8B877520EB009DF9</vt:lpwstr>
  </property>
</Properties>
</file>