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3" w:rsidRPr="00AB6EEA" w:rsidRDefault="00B464A1">
      <w:r w:rsidRPr="00AB6EEA">
        <w:rPr>
          <w:rFonts w:hint="eastAsia"/>
          <w:b/>
          <w:sz w:val="32"/>
          <w:szCs w:val="32"/>
        </w:rPr>
        <w:t>技术参数：</w:t>
      </w:r>
    </w:p>
    <w:p w:rsidR="00413AB6" w:rsidRPr="00AB6EEA" w:rsidRDefault="00B464A1">
      <w:r w:rsidRPr="00AB6EEA">
        <w:rPr>
          <w:rFonts w:hint="eastAsia"/>
        </w:rPr>
        <w:t>实验室</w:t>
      </w:r>
      <w:r w:rsidRPr="00AB6EEA">
        <w:t>专用型</w:t>
      </w:r>
      <w:r w:rsidRPr="00AB6EEA">
        <w:rPr>
          <w:rFonts w:hint="eastAsia"/>
        </w:rPr>
        <w:t>（适合：石墨烯，碳纳米管，纳米材料</w:t>
      </w:r>
      <w:r w:rsidR="00413AB6" w:rsidRPr="00AB6EEA">
        <w:t>分散</w:t>
      </w:r>
      <w:r w:rsidR="00206C57" w:rsidRPr="00AB6EEA">
        <w:rPr>
          <w:rFonts w:hint="eastAsia"/>
        </w:rPr>
        <w:t>）</w:t>
      </w:r>
    </w:p>
    <w:p w:rsidR="008141BE" w:rsidRPr="00AB6EEA" w:rsidRDefault="008141BE">
      <w:r w:rsidRPr="00AB6EEA">
        <w:rPr>
          <w:rFonts w:hint="eastAsia"/>
        </w:rPr>
        <w:t>设备数量：</w:t>
      </w:r>
      <w:r w:rsidRPr="00AB6EEA">
        <w:rPr>
          <w:rFonts w:hint="eastAsia"/>
        </w:rPr>
        <w:t>1</w:t>
      </w:r>
      <w:r w:rsidRPr="00AB6EEA">
        <w:rPr>
          <w:rFonts w:hint="eastAsia"/>
        </w:rPr>
        <w:t>台。</w:t>
      </w:r>
    </w:p>
    <w:p w:rsidR="00DA5753" w:rsidRPr="00AB6EEA" w:rsidRDefault="00413AB6">
      <w:pPr>
        <w:rPr>
          <w:lang w:val="it-IT"/>
        </w:rPr>
      </w:pPr>
      <w:r w:rsidRPr="00AB6EEA">
        <w:t>技术性能指标</w:t>
      </w:r>
      <w:bookmarkStart w:id="0" w:name="_GoBack"/>
      <w:bookmarkEnd w:id="0"/>
    </w:p>
    <w:p w:rsidR="00DA5753" w:rsidRPr="00AB6EEA" w:rsidRDefault="00413AB6">
      <w:pPr>
        <w:spacing w:after="0"/>
        <w:rPr>
          <w:rFonts w:ascii="宋体" w:hAnsi="宋体" w:cs="宋体"/>
          <w:lang w:val="it-IT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Pr="00AB6EEA">
        <w:rPr>
          <w:rFonts w:ascii="宋体" w:hAnsi="宋体" w:cs="宋体" w:hint="eastAsia"/>
          <w:lang w:val="it-IT"/>
        </w:rPr>
        <w:t>★</w:t>
      </w:r>
      <w:r w:rsidR="00B464A1" w:rsidRPr="00AB6EEA">
        <w:rPr>
          <w:rFonts w:ascii="宋体" w:hAnsi="宋体" w:cs="宋体" w:hint="eastAsia"/>
        </w:rPr>
        <w:t>设计压力</w:t>
      </w:r>
      <w:r w:rsidR="00B464A1" w:rsidRPr="00AB6EEA">
        <w:rPr>
          <w:lang w:val="it-IT"/>
        </w:rPr>
        <w:t>0</w:t>
      </w:r>
      <w:r w:rsidR="00B464A1" w:rsidRPr="00AB6EEA">
        <w:t>～</w:t>
      </w:r>
      <w:r w:rsidR="00B464A1" w:rsidRPr="00AB6EEA">
        <w:rPr>
          <w:rFonts w:hint="eastAsia"/>
          <w:lang w:val="it-IT"/>
        </w:rPr>
        <w:t>35</w:t>
      </w:r>
      <w:r w:rsidR="00B464A1" w:rsidRPr="00AB6EEA">
        <w:rPr>
          <w:lang w:val="it-IT"/>
        </w:rPr>
        <w:t>00bar</w:t>
      </w:r>
      <w:r w:rsidR="00B464A1" w:rsidRPr="00AB6EEA">
        <w:rPr>
          <w:rFonts w:ascii="宋体" w:hAnsi="宋体" w:cs="宋体" w:hint="eastAsia"/>
          <w:lang w:val="it-IT"/>
        </w:rPr>
        <w:t xml:space="preserve"> (</w:t>
      </w:r>
      <w:r w:rsidR="00B464A1" w:rsidRPr="00AB6EEA">
        <w:rPr>
          <w:rFonts w:hint="eastAsia"/>
          <w:lang w:val="it-IT"/>
        </w:rPr>
        <w:t>35</w:t>
      </w:r>
      <w:r w:rsidR="00B464A1" w:rsidRPr="00AB6EEA">
        <w:rPr>
          <w:lang w:val="it-IT"/>
        </w:rPr>
        <w:t>0M</w:t>
      </w:r>
      <w:r w:rsidR="00B464A1" w:rsidRPr="00AB6EEA">
        <w:rPr>
          <w:rFonts w:hint="eastAsia"/>
          <w:lang w:val="it-IT"/>
        </w:rPr>
        <w:t>bar</w:t>
      </w:r>
      <w:r w:rsidR="00B464A1" w:rsidRPr="00AB6EEA">
        <w:rPr>
          <w:rFonts w:ascii="宋体" w:hAnsi="宋体" w:cs="宋体" w:hint="eastAsia"/>
          <w:lang w:val="it-IT"/>
        </w:rPr>
        <w:t>)</w:t>
      </w:r>
      <w:r w:rsidR="00B464A1" w:rsidRPr="00AB6EEA">
        <w:rPr>
          <w:lang w:val="it-IT"/>
        </w:rPr>
        <w:br/>
      </w:r>
      <w:r w:rsidRPr="00AB6EEA">
        <w:rPr>
          <w:rFonts w:ascii="宋体" w:hAnsi="宋体" w:cs="宋体" w:hint="eastAsia"/>
          <w:lang w:val="it-IT"/>
        </w:rPr>
        <w:t xml:space="preserve">  </w:t>
      </w:r>
      <w:r w:rsidRPr="00AB6EEA">
        <w:rPr>
          <w:rFonts w:ascii="宋体" w:hAnsi="宋体" w:cs="宋体" w:hint="eastAsia"/>
          <w:lang w:val="it-IT"/>
        </w:rPr>
        <w:t>★</w:t>
      </w:r>
      <w:r w:rsidR="00B464A1" w:rsidRPr="00AB6EEA">
        <w:t>工作压力</w:t>
      </w:r>
      <w:r w:rsidR="00B464A1" w:rsidRPr="00AB6EEA">
        <w:rPr>
          <w:lang w:val="it-IT"/>
        </w:rPr>
        <w:t>0</w:t>
      </w:r>
      <w:r w:rsidR="00B464A1" w:rsidRPr="00AB6EEA">
        <w:t>～</w:t>
      </w:r>
      <w:r w:rsidR="00B464A1" w:rsidRPr="00AB6EEA">
        <w:rPr>
          <w:rFonts w:hint="eastAsia"/>
          <w:lang w:val="it-IT"/>
        </w:rPr>
        <w:t>30</w:t>
      </w:r>
      <w:r w:rsidR="00B464A1" w:rsidRPr="00AB6EEA">
        <w:rPr>
          <w:lang w:val="it-IT"/>
        </w:rPr>
        <w:t>00bar(</w:t>
      </w:r>
      <w:r w:rsidR="00B464A1" w:rsidRPr="00AB6EEA">
        <w:rPr>
          <w:rFonts w:hint="eastAsia"/>
          <w:lang w:val="it-IT"/>
        </w:rPr>
        <w:t>300bar/43500psi</w:t>
      </w:r>
      <w:r w:rsidR="00B464A1" w:rsidRPr="00AB6EEA">
        <w:rPr>
          <w:lang w:val="it-IT"/>
        </w:rPr>
        <w:t>)</w:t>
      </w:r>
      <w:r w:rsidR="00B464A1" w:rsidRPr="00AB6EEA">
        <w:rPr>
          <w:lang w:val="it-IT"/>
        </w:rPr>
        <w:br/>
      </w: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工作流量</w:t>
      </w:r>
      <w:r w:rsidR="00B464A1" w:rsidRPr="00AB6EEA">
        <w:rPr>
          <w:rFonts w:hint="eastAsia"/>
          <w:lang w:val="it-IT"/>
        </w:rPr>
        <w:t>2.6L</w:t>
      </w:r>
      <w:r w:rsidR="00B464A1" w:rsidRPr="00AB6EEA">
        <w:rPr>
          <w:lang w:val="it-IT"/>
        </w:rPr>
        <w:t>/h</w:t>
      </w:r>
      <w:r w:rsidR="00B464A1" w:rsidRPr="00AB6EEA">
        <w:rPr>
          <w:lang w:val="it-IT"/>
        </w:rPr>
        <w:br/>
      </w:r>
      <w:r w:rsidRPr="00AB6EEA">
        <w:rPr>
          <w:rFonts w:ascii="宋体" w:hAnsi="宋体" w:cs="宋体" w:hint="eastAsia"/>
          <w:lang w:val="it-IT"/>
        </w:rPr>
        <w:t xml:space="preserve">  </w:t>
      </w:r>
      <w:r w:rsidRPr="00AB6EEA">
        <w:rPr>
          <w:rFonts w:ascii="宋体" w:hAnsi="宋体" w:cs="宋体" w:hint="eastAsia"/>
          <w:lang w:val="it-IT"/>
        </w:rPr>
        <w:t>★</w:t>
      </w:r>
      <w:r w:rsidR="00B464A1" w:rsidRPr="00AB6EEA">
        <w:t>最小处理量</w:t>
      </w:r>
      <w:r w:rsidR="00B464A1" w:rsidRPr="00AB6EEA">
        <w:rPr>
          <w:lang w:val="it-IT"/>
        </w:rPr>
        <w:t>：</w:t>
      </w:r>
      <w:r w:rsidR="00B464A1" w:rsidRPr="00AB6EEA">
        <w:rPr>
          <w:rFonts w:hint="eastAsia"/>
          <w:lang w:val="it-IT"/>
        </w:rPr>
        <w:t>5</w:t>
      </w:r>
      <w:r w:rsidR="00B464A1" w:rsidRPr="00AB6EEA">
        <w:rPr>
          <w:lang w:val="it-IT"/>
        </w:rPr>
        <w:t>ml</w:t>
      </w:r>
    </w:p>
    <w:p w:rsidR="00DA5753" w:rsidRPr="00AB6EEA" w:rsidRDefault="00413AB6">
      <w:pPr>
        <w:spacing w:after="0"/>
        <w:rPr>
          <w:rFonts w:ascii="宋体" w:hAnsi="宋体" w:cs="宋体"/>
          <w:lang w:val="it-IT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rPr>
          <w:rFonts w:ascii="宋体" w:hAnsi="宋体" w:cs="宋体" w:hint="eastAsia"/>
        </w:rPr>
        <w:t>最大</w:t>
      </w:r>
      <w:r w:rsidR="00B464A1" w:rsidRPr="00AB6EEA">
        <w:t>进料粒径</w:t>
      </w:r>
      <w:r w:rsidR="00B464A1" w:rsidRPr="00AB6EEA">
        <w:rPr>
          <w:lang w:val="it-IT"/>
        </w:rPr>
        <w:t>≤</w:t>
      </w:r>
      <w:r w:rsidR="00B464A1" w:rsidRPr="00AB6EEA">
        <w:rPr>
          <w:rFonts w:hint="eastAsia"/>
          <w:lang w:val="it-IT"/>
        </w:rPr>
        <w:t>5</w:t>
      </w:r>
      <w:r w:rsidR="00B464A1" w:rsidRPr="00AB6EEA">
        <w:rPr>
          <w:lang w:val="it-IT"/>
        </w:rPr>
        <w:t>00um</w:t>
      </w:r>
    </w:p>
    <w:p w:rsidR="00DA5753" w:rsidRPr="00AB6EEA" w:rsidRDefault="00413AB6">
      <w:pPr>
        <w:spacing w:after="0"/>
        <w:rPr>
          <w:rFonts w:ascii="宋体" w:hAnsi="宋体" w:cs="宋体"/>
          <w:lang w:val="it-IT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rPr>
          <w:rFonts w:ascii="宋体" w:hAnsi="宋体" w:cs="宋体" w:hint="eastAsia"/>
        </w:rPr>
        <w:t>最大</w:t>
      </w:r>
      <w:r w:rsidR="00B464A1" w:rsidRPr="00AB6EEA">
        <w:t>进料黏度</w:t>
      </w:r>
      <w:r w:rsidR="00B464A1" w:rsidRPr="00AB6EEA">
        <w:rPr>
          <w:lang w:val="it-IT"/>
        </w:rPr>
        <w:t>≤2000cp</w:t>
      </w:r>
    </w:p>
    <w:p w:rsidR="00DA5753" w:rsidRPr="00AB6EEA" w:rsidRDefault="00413AB6">
      <w:pPr>
        <w:spacing w:after="0"/>
        <w:rPr>
          <w:rFonts w:ascii="宋体" w:hAnsi="宋体" w:cs="宋体"/>
          <w:lang w:val="it-IT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rPr>
          <w:rFonts w:ascii="宋体" w:hAnsi="宋体" w:cs="宋体" w:hint="eastAsia"/>
        </w:rPr>
        <w:t>最高</w:t>
      </w:r>
      <w:r w:rsidR="00B464A1" w:rsidRPr="00AB6EEA">
        <w:t>工作温度</w:t>
      </w:r>
      <w:r w:rsidR="00B464A1" w:rsidRPr="00AB6EEA">
        <w:rPr>
          <w:lang w:val="it-IT"/>
        </w:rPr>
        <w:t>≤90</w:t>
      </w:r>
      <w:r w:rsidR="00B464A1" w:rsidRPr="00AB6EEA">
        <w:rPr>
          <w:rFonts w:ascii="宋体" w:hAnsi="宋体" w:cs="宋体" w:hint="eastAsia"/>
          <w:lang w:val="it-IT"/>
        </w:rPr>
        <w:t>℃</w:t>
      </w:r>
    </w:p>
    <w:p w:rsidR="00DA5753" w:rsidRPr="00AB6EEA" w:rsidRDefault="00413AB6">
      <w:pPr>
        <w:rPr>
          <w:rFonts w:ascii="宋体" w:hAnsi="宋体" w:cs="宋体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Pr="00AB6EEA">
        <w:rPr>
          <w:rFonts w:ascii="宋体" w:hAnsi="宋体" w:cs="宋体" w:hint="eastAsia"/>
          <w:lang w:val="it-IT"/>
        </w:rPr>
        <w:t>★</w:t>
      </w:r>
      <w:r w:rsidR="00B464A1" w:rsidRPr="00AB6EEA">
        <w:rPr>
          <w:rFonts w:ascii="宋体" w:hAnsi="宋体" w:cs="宋体" w:hint="eastAsia"/>
        </w:rPr>
        <w:t>均质温度可控制</w:t>
      </w:r>
      <w:r w:rsidR="00B464A1" w:rsidRPr="00AB6EEA">
        <w:t>≤</w:t>
      </w:r>
      <w:r w:rsidR="00B464A1" w:rsidRPr="00AB6EEA">
        <w:rPr>
          <w:rFonts w:hint="eastAsia"/>
        </w:rPr>
        <w:t xml:space="preserve"> 4</w:t>
      </w:r>
      <w:r w:rsidR="00B464A1" w:rsidRPr="00AB6EEA">
        <w:rPr>
          <w:rFonts w:hint="eastAsia"/>
        </w:rPr>
        <w:t>～</w:t>
      </w:r>
      <w:r w:rsidR="00B464A1" w:rsidRPr="00AB6EEA">
        <w:rPr>
          <w:rFonts w:hint="eastAsia"/>
        </w:rPr>
        <w:t>10</w:t>
      </w:r>
      <w:r w:rsidR="00B464A1" w:rsidRPr="00AB6EEA">
        <w:rPr>
          <w:rFonts w:ascii="宋体" w:hAnsi="宋体" w:cs="宋体" w:hint="eastAsia"/>
        </w:rPr>
        <w:t>℃</w:t>
      </w:r>
    </w:p>
    <w:p w:rsidR="00DA5753" w:rsidRPr="00AB6EEA" w:rsidRDefault="00DA5753">
      <w:pPr>
        <w:spacing w:after="0"/>
        <w:rPr>
          <w:rFonts w:ascii="宋体" w:hAnsi="宋体" w:cs="宋体"/>
        </w:rPr>
      </w:pP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泵体为</w:t>
      </w:r>
      <w:r w:rsidR="00B464A1" w:rsidRPr="00AB6EEA">
        <w:rPr>
          <w:rFonts w:hint="eastAsia"/>
        </w:rPr>
        <w:t>分</w:t>
      </w:r>
      <w:r w:rsidR="00B464A1" w:rsidRPr="00AB6EEA">
        <w:t>体式设计，易拆卸，易清洗</w:t>
      </w: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整机为</w:t>
      </w:r>
      <w:r w:rsidR="00B464A1" w:rsidRPr="00AB6EEA">
        <w:t>GMP</w:t>
      </w:r>
      <w:r w:rsidR="00B464A1" w:rsidRPr="00AB6EEA">
        <w:t>设计，可在线进行</w:t>
      </w:r>
      <w:r w:rsidR="00B464A1" w:rsidRPr="00AB6EEA">
        <w:t>SIP/CIP</w:t>
      </w:r>
      <w:r w:rsidR="00B464A1" w:rsidRPr="00AB6EEA">
        <w:t>操作</w:t>
      </w:r>
      <w:r w:rsidR="00B464A1" w:rsidRPr="00AB6EEA">
        <w:br/>
      </w: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t>具有超高压设计，压力可达</w:t>
      </w:r>
      <w:r w:rsidR="00B464A1" w:rsidRPr="00AB6EEA">
        <w:rPr>
          <w:rFonts w:hint="eastAsia"/>
        </w:rPr>
        <w:t>35</w:t>
      </w:r>
      <w:r w:rsidR="00B464A1" w:rsidRPr="00AB6EEA">
        <w:t>00bar/</w:t>
      </w:r>
      <w:r w:rsidR="00B464A1" w:rsidRPr="00AB6EEA">
        <w:rPr>
          <w:rFonts w:hint="eastAsia"/>
        </w:rPr>
        <w:t>50750</w:t>
      </w:r>
      <w:r w:rsidR="00B464A1" w:rsidRPr="00AB6EEA">
        <w:t>psi</w:t>
      </w:r>
      <w:r w:rsidR="00B464A1" w:rsidRPr="00AB6EEA">
        <w:br/>
      </w: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Fonts w:hint="eastAsia"/>
        </w:rPr>
        <w:t>组合</w:t>
      </w:r>
      <w:r w:rsidR="00B464A1" w:rsidRPr="00AB6EEA">
        <w:t>均质阀设计，</w:t>
      </w:r>
      <w:r w:rsidR="00B464A1" w:rsidRPr="00AB6EEA">
        <w:rPr>
          <w:rFonts w:hint="eastAsia"/>
        </w:rPr>
        <w:t>全套</w:t>
      </w:r>
      <w:r w:rsidR="00B464A1" w:rsidRPr="00AB6EEA">
        <w:rPr>
          <w:rFonts w:hint="eastAsia"/>
        </w:rPr>
        <w:t>100%</w:t>
      </w:r>
      <w:r w:rsidR="00B464A1" w:rsidRPr="00AB6EEA">
        <w:rPr>
          <w:rFonts w:hint="eastAsia"/>
        </w:rPr>
        <w:t>人造金刚石</w:t>
      </w:r>
    </w:p>
    <w:p w:rsidR="00DA5753" w:rsidRPr="00AB6EEA" w:rsidRDefault="00413AB6">
      <w:pPr>
        <w:spacing w:after="0"/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数字式压力显示，精确到</w:t>
      </w:r>
      <w:r w:rsidR="00B464A1" w:rsidRPr="00AB6EEA">
        <w:t>1 bar</w:t>
      </w: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Fonts w:ascii="宋体" w:hAnsi="宋体" w:cs="宋体" w:hint="eastAsia"/>
        </w:rPr>
        <w:t>在线排空，内部可达到零残留，</w:t>
      </w:r>
      <w:r w:rsidR="00B464A1" w:rsidRPr="00AB6EEA">
        <w:t>不消耗物料</w:t>
      </w:r>
    </w:p>
    <w:p w:rsidR="00DA5753" w:rsidRPr="00AB6EEA" w:rsidRDefault="00413AB6">
      <w:pPr>
        <w:spacing w:after="0"/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动力端配置大功率电机，保证高压下稳定工作</w:t>
      </w:r>
    </w:p>
    <w:p w:rsidR="00DA5753" w:rsidRPr="00AB6EEA" w:rsidRDefault="00DA5753">
      <w:pPr>
        <w:spacing w:after="0"/>
      </w:pPr>
    </w:p>
    <w:p w:rsidR="00DA5753" w:rsidRPr="00AB6EEA" w:rsidRDefault="00413AB6">
      <w:pPr>
        <w:spacing w:after="0"/>
        <w:rPr>
          <w:rStyle w:val="RobertoBelicchi"/>
          <w:lang w:val="it-IT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PLC</w:t>
      </w:r>
      <w:r w:rsidR="00B464A1" w:rsidRPr="00AB6EEA">
        <w:rPr>
          <w:rFonts w:ascii="宋体" w:hAnsi="宋体" w:cs="宋体" w:hint="eastAsia"/>
        </w:rPr>
        <w:t>自动化智能控制系统</w:t>
      </w:r>
      <w:r w:rsidR="00B464A1" w:rsidRPr="00AB6EEA">
        <w:rPr>
          <w:rStyle w:val="RobertoBelicchi"/>
          <w:rFonts w:hint="eastAsia"/>
          <w:lang w:val="it-IT"/>
        </w:rPr>
        <w:t xml:space="preserve"> </w:t>
      </w:r>
    </w:p>
    <w:p w:rsidR="00DA5753" w:rsidRPr="00AB6EEA" w:rsidRDefault="00413AB6">
      <w:pPr>
        <w:spacing w:after="0"/>
        <w:rPr>
          <w:rStyle w:val="RobertoBelicchi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Style w:val="RobertoBelicchi"/>
          <w:rFonts w:hint="eastAsia"/>
        </w:rPr>
        <w:t>欧洲微射流技术，交融互撞腔设计</w:t>
      </w: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Fonts w:ascii="宋体" w:hAnsi="宋体" w:cs="宋体" w:hint="eastAsia"/>
        </w:rPr>
        <w:t>无需卸压，即可在任意高压下暂停或开机，开机后恢复工作</w:t>
      </w: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Fonts w:ascii="宋体" w:hAnsi="宋体" w:cs="宋体" w:hint="eastAsia"/>
        </w:rPr>
        <w:t>设备关键核心部件采用金属密封，维护成本及故障率低，使用寿命长</w:t>
      </w:r>
    </w:p>
    <w:p w:rsidR="00DA5753" w:rsidRPr="00AB6EEA" w:rsidRDefault="00413AB6">
      <w:pPr>
        <w:spacing w:after="0"/>
        <w:rPr>
          <w:rFonts w:ascii="宋体" w:hAnsi="宋体" w:cs="宋体"/>
        </w:rPr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特殊进料阀设计，无需排气，可直接进料</w:t>
      </w:r>
    </w:p>
    <w:p w:rsidR="00DA5753" w:rsidRPr="00AB6EEA" w:rsidRDefault="00413AB6">
      <w:pPr>
        <w:spacing w:after="0"/>
      </w:pP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物料残留量为零，特别适合原辅料昂贵的</w:t>
      </w:r>
      <w:r w:rsidR="00B464A1" w:rsidRPr="00AB6EEA">
        <w:rPr>
          <w:rFonts w:hint="eastAsia"/>
        </w:rPr>
        <w:t>产品</w:t>
      </w:r>
      <w:r w:rsidR="00B464A1" w:rsidRPr="00AB6EEA">
        <w:t>研发</w:t>
      </w:r>
    </w:p>
    <w:p w:rsidR="00DA5753" w:rsidRDefault="00413AB6">
      <w:pPr>
        <w:spacing w:after="0"/>
        <w:rPr>
          <w:rFonts w:ascii="Arial" w:hAnsi="Arial" w:cs="Arial"/>
          <w:color w:val="000000"/>
          <w:sz w:val="20"/>
          <w:lang w:val="it-IT"/>
        </w:rPr>
      </w:pPr>
      <w:r w:rsidRPr="00AB6EEA">
        <w:rPr>
          <w:rFonts w:ascii="宋体" w:hAnsi="宋体" w:cs="宋体" w:hint="eastAsia"/>
        </w:rPr>
        <w:t xml:space="preserve">  </w:t>
      </w:r>
      <w:r w:rsidR="00B464A1" w:rsidRPr="00AB6EEA">
        <w:rPr>
          <w:rFonts w:ascii="宋体" w:hAnsi="宋体" w:cs="宋体" w:hint="eastAsia"/>
        </w:rPr>
        <w:t xml:space="preserve"> </w:t>
      </w:r>
      <w:r w:rsidR="00B464A1" w:rsidRPr="00AB6EEA">
        <w:rPr>
          <w:rFonts w:ascii="宋体" w:hAnsi="宋体" w:cs="宋体" w:hint="eastAsia"/>
        </w:rPr>
        <w:t>匹配低温冷水循环机系统</w:t>
      </w:r>
      <w:r w:rsidR="00B464A1" w:rsidRPr="00AB6EEA">
        <w:br/>
      </w: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整机拥有专利知识产权保护</w:t>
      </w:r>
      <w:r w:rsidR="00B464A1" w:rsidRPr="00AB6EEA">
        <w:br/>
      </w:r>
      <w:r w:rsidRPr="00AB6EEA">
        <w:rPr>
          <w:rFonts w:ascii="宋体" w:hAnsi="宋体" w:cs="宋体" w:hint="eastAsia"/>
          <w:lang w:val="it-IT"/>
        </w:rPr>
        <w:t xml:space="preserve">  </w:t>
      </w:r>
      <w:r w:rsidR="00B464A1" w:rsidRPr="00AB6EEA">
        <w:rPr>
          <w:rFonts w:ascii="宋体" w:hAnsi="宋体" w:cs="宋体" w:hint="eastAsia"/>
          <w:lang w:val="it-IT"/>
        </w:rPr>
        <w:t xml:space="preserve"> </w:t>
      </w:r>
      <w:r w:rsidR="00B464A1" w:rsidRPr="00AB6EEA">
        <w:t>通过欧盟</w:t>
      </w:r>
      <w:r w:rsidR="00B464A1" w:rsidRPr="00AB6EEA">
        <w:t>CE</w:t>
      </w:r>
      <w:r w:rsidR="00B464A1" w:rsidRPr="00AB6EEA">
        <w:rPr>
          <w:rFonts w:hint="eastAsia"/>
        </w:rPr>
        <w:t>机械安全</w:t>
      </w:r>
      <w:r w:rsidR="00B464A1" w:rsidRPr="00AB6EEA">
        <w:t>认证</w:t>
      </w:r>
    </w:p>
    <w:p w:rsidR="00DA5753" w:rsidRDefault="00DA5753">
      <w:pPr>
        <w:spacing w:line="220" w:lineRule="atLeast"/>
      </w:pPr>
    </w:p>
    <w:sectPr w:rsidR="00DA5753" w:rsidSect="002C3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2C" w:rsidRDefault="00BA322C" w:rsidP="0071525B">
      <w:pPr>
        <w:spacing w:after="0"/>
      </w:pPr>
      <w:r>
        <w:separator/>
      </w:r>
    </w:p>
  </w:endnote>
  <w:endnote w:type="continuationSeparator" w:id="1">
    <w:p w:rsidR="00BA322C" w:rsidRDefault="00BA322C" w:rsidP="007152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2C" w:rsidRDefault="00BA322C" w:rsidP="0071525B">
      <w:pPr>
        <w:spacing w:after="0"/>
      </w:pPr>
      <w:r>
        <w:separator/>
      </w:r>
    </w:p>
  </w:footnote>
  <w:footnote w:type="continuationSeparator" w:id="1">
    <w:p w:rsidR="00BA322C" w:rsidRDefault="00BA322C" w:rsidP="007152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4217"/>
    <w:rsid w:val="000F3CB4"/>
    <w:rsid w:val="00176E18"/>
    <w:rsid w:val="001B0C18"/>
    <w:rsid w:val="00206C57"/>
    <w:rsid w:val="002155C1"/>
    <w:rsid w:val="002C359F"/>
    <w:rsid w:val="00323B43"/>
    <w:rsid w:val="003867F0"/>
    <w:rsid w:val="003D276F"/>
    <w:rsid w:val="003D37D8"/>
    <w:rsid w:val="00413AB6"/>
    <w:rsid w:val="00426133"/>
    <w:rsid w:val="004358AB"/>
    <w:rsid w:val="00471917"/>
    <w:rsid w:val="0053524F"/>
    <w:rsid w:val="00637E69"/>
    <w:rsid w:val="00685881"/>
    <w:rsid w:val="00694EBA"/>
    <w:rsid w:val="006B07B8"/>
    <w:rsid w:val="00713D8A"/>
    <w:rsid w:val="0071525B"/>
    <w:rsid w:val="00760999"/>
    <w:rsid w:val="00813FAB"/>
    <w:rsid w:val="008141BE"/>
    <w:rsid w:val="008911C0"/>
    <w:rsid w:val="008B7726"/>
    <w:rsid w:val="008C7977"/>
    <w:rsid w:val="00A13DAF"/>
    <w:rsid w:val="00A259FF"/>
    <w:rsid w:val="00A27277"/>
    <w:rsid w:val="00AB6EEA"/>
    <w:rsid w:val="00B11958"/>
    <w:rsid w:val="00B42527"/>
    <w:rsid w:val="00B464A1"/>
    <w:rsid w:val="00BA322C"/>
    <w:rsid w:val="00C57822"/>
    <w:rsid w:val="00CD0634"/>
    <w:rsid w:val="00D31D50"/>
    <w:rsid w:val="00D45766"/>
    <w:rsid w:val="00D7046A"/>
    <w:rsid w:val="00DA5753"/>
    <w:rsid w:val="00E24807"/>
    <w:rsid w:val="41AF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9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59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359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35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RobertoBelicchi">
    <w:name w:val="Roberto Belicchi"/>
    <w:basedOn w:val="a0"/>
    <w:qFormat/>
    <w:rsid w:val="002C359F"/>
    <w:rPr>
      <w:rFonts w:ascii="Arial" w:hAnsi="Arial" w:cs="Arial"/>
      <w:color w:val="000000"/>
      <w:sz w:val="20"/>
    </w:rPr>
  </w:style>
  <w:style w:type="character" w:customStyle="1" w:styleId="Char">
    <w:name w:val="批注框文本 Char"/>
    <w:basedOn w:val="a0"/>
    <w:link w:val="a3"/>
    <w:uiPriority w:val="99"/>
    <w:semiHidden/>
    <w:rsid w:val="002C359F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C359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35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6</cp:revision>
  <dcterms:created xsi:type="dcterms:W3CDTF">2018-09-05T22:53:00Z</dcterms:created>
  <dcterms:modified xsi:type="dcterms:W3CDTF">2018-09-06T07:42:00Z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