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邮轮建造关键工装试验模型加工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服务》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项目技术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需求</w:t>
      </w:r>
    </w:p>
    <w:p>
      <w:pPr>
        <w:rPr>
          <w:rFonts w:ascii="仿宋" w:hAnsi="仿宋" w:eastAsia="仿宋"/>
          <w:szCs w:val="21"/>
        </w:rPr>
      </w:pPr>
    </w:p>
    <w:p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投标单位具有独立法人资格；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本次采购不接受联合体投标，中标后不允许转包、分包；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 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加工服务企业</w:t>
      </w:r>
      <w:r>
        <w:rPr>
          <w:rFonts w:hint="eastAsia" w:ascii="仿宋" w:hAnsi="仿宋" w:eastAsia="仿宋"/>
          <w:sz w:val="24"/>
          <w:szCs w:val="24"/>
        </w:rPr>
        <w:t>，具有良好的业绩和行业影响力，有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邮轮行业有</w:t>
      </w:r>
      <w:r>
        <w:rPr>
          <w:rFonts w:hint="eastAsia" w:ascii="仿宋" w:hAnsi="仿宋" w:eastAsia="仿宋"/>
          <w:sz w:val="24"/>
          <w:szCs w:val="24"/>
        </w:rPr>
        <w:t>相关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/>
          <w:sz w:val="24"/>
          <w:szCs w:val="24"/>
        </w:rPr>
        <w:t>经验者优先。</w:t>
      </w:r>
    </w:p>
    <w:p>
      <w:pPr>
        <w:spacing w:line="480" w:lineRule="auto"/>
        <w:rPr>
          <w:rFonts w:hint="default" w:ascii="Times New Roman" w:hAnsi="Times New Roman" w:cs="Times New Roman"/>
          <w:b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lang w:val="en-US" w:eastAsia="zh-CN"/>
        </w:rPr>
        <w:t>二、技术要求</w:t>
      </w:r>
    </w:p>
    <w:p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1、背景：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针对邮轮建造特点及相关策划方案，设计和开发工具工装以辅助建造工作，能够有效地缩短建造周期，减少对船厂有限资源的占用率，同时也可改善施工条件，提高施工人员及财产的安全性，还能使产品得到更有效的质量控制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本子专题结合邮轮建造施工的特点，从各个方面进行工装研发设计，从提高生产效率、保障施工安全、节约成本等方面提出工装解决方案。</w:t>
      </w:r>
    </w:p>
    <w:p>
      <w:pPr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因设计方案的技术验证需要，制作</w:t>
      </w:r>
      <w:r>
        <w:rPr>
          <w:rFonts w:hint="eastAsia" w:ascii="仿宋" w:hAnsi="仿宋" w:eastAsia="仿宋" w:cs="宋体"/>
          <w:kern w:val="0"/>
          <w:sz w:val="24"/>
          <w:szCs w:val="24"/>
        </w:rPr>
        <w:t>关键工装试验模型，对中型邮轮建造中的工装使用和作业工况进行试验研究。</w:t>
      </w:r>
    </w:p>
    <w:p>
      <w:pPr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val="en-US" w:eastAsia="zh-CN"/>
        </w:rPr>
        <w:t>2、项目时间：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1个月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/>
          <w:b/>
          <w:bCs/>
          <w:sz w:val="24"/>
          <w:szCs w:val="24"/>
        </w:rPr>
        <w:t>技术要求：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制作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以下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个工装试验模型，结构设计图纸和技术要求由上海海事大学提供，乙方基于设计方案制作钢结构模型。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1）薄板构件吊装工装（包括两个模型）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3200400" cy="1482090"/>
            <wp:effectExtent l="0" t="0" r="0" b="3810"/>
            <wp:docPr id="3" name="图片 3" descr="图片包含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折线图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0426" cy="149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模型1</w:t>
      </w:r>
    </w:p>
    <w:p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drawing>
          <wp:inline distT="0" distB="0" distL="0" distR="0">
            <wp:extent cx="2650490" cy="2417445"/>
            <wp:effectExtent l="0" t="0" r="3810" b="0"/>
            <wp:docPr id="18" name="图片 18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示, 工程绘图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5903" cy="243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模型</w:t>
      </w:r>
      <w:r>
        <w:rPr>
          <w:rFonts w:ascii="仿宋" w:hAnsi="仿宋" w:eastAsia="仿宋"/>
          <w:sz w:val="24"/>
          <w:szCs w:val="24"/>
        </w:rPr>
        <w:t>2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2）舱室模块吊运工装设计及应用研究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drawing>
          <wp:inline distT="0" distB="0" distL="0" distR="0">
            <wp:extent cx="1909445" cy="1941195"/>
            <wp:effectExtent l="0" t="0" r="0" b="1905"/>
            <wp:docPr id="75" name="图片 75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图示, 工程绘图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41" cy="194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Times New Roman"/>
          <w:sz w:val="24"/>
          <w:szCs w:val="24"/>
        </w:rPr>
        <w:drawing>
          <wp:inline distT="0" distB="0" distL="0" distR="0">
            <wp:extent cx="2521585" cy="1633855"/>
            <wp:effectExtent l="0" t="0" r="5715" b="4445"/>
            <wp:docPr id="76" name="图片 76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图示, 工程绘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992" cy="165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drawing>
          <wp:inline distT="0" distB="0" distL="0" distR="0">
            <wp:extent cx="1790700" cy="2528570"/>
            <wp:effectExtent l="0" t="0" r="0" b="0"/>
            <wp:docPr id="74" name="图片 7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714" cy="260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模型3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3）舱室模块滑移入舱工装设计及应用研究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2880360" cy="2127250"/>
            <wp:effectExtent l="0" t="0" r="2540" b="0"/>
            <wp:docPr id="62" name="图片 62" descr="图片包含 游戏机, 天线, 物体, 起重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图片包含 游戏机, 天线, 物体, 起重机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0181" cy="213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模型4</w:t>
      </w: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pStyle w:val="9"/>
        <w:numPr>
          <w:ilvl w:val="0"/>
          <w:numId w:val="1"/>
        </w:numPr>
        <w:ind w:left="0" w:leftChars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表面应光洁无损、色泽均匀，无明显凹痕、飞边、银丝、熔接痕等缺陷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ind w:left="0" w:leftChars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零件需消除残余制件需消除残余应力及稳定尺寸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ind w:left="0" w:leftChars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机械强度应符合GB3883.1-2000第20条所规定的要求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ind w:left="0" w:leftChars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未注形位公差按GB/T1184-k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ind w:left="0" w:leftChars="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一般公差按GB/T 1804-m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9"/>
        <w:widowControl w:val="0"/>
        <w:numPr>
          <w:numId w:val="0"/>
        </w:numPr>
        <w:jc w:val="both"/>
        <w:rPr>
          <w:rFonts w:hint="eastAsia" w:ascii="仿宋" w:hAnsi="仿宋" w:eastAsia="仿宋"/>
          <w:szCs w:val="21"/>
        </w:rPr>
      </w:pPr>
    </w:p>
    <w:p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  <w:lang w:val="en-US" w:eastAsia="zh-CN"/>
        </w:rPr>
        <w:t>三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、费用预算</w:t>
      </w:r>
    </w:p>
    <w:p>
      <w:pPr>
        <w:pStyle w:val="9"/>
        <w:numPr>
          <w:numId w:val="0"/>
        </w:numPr>
        <w:ind w:left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24"/>
        </w:rPr>
        <w:t>全部预算费用不超过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13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615CC"/>
    <w:multiLevelType w:val="singleLevel"/>
    <w:tmpl w:val="251615C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YWRiYTI5N2Y3OGJmMGQ4OWRjMjIyYjQyYWU5MGEifQ=="/>
  </w:docVars>
  <w:rsids>
    <w:rsidRoot w:val="0089093C"/>
    <w:rsid w:val="00045E76"/>
    <w:rsid w:val="00054741"/>
    <w:rsid w:val="00072158"/>
    <w:rsid w:val="000A7F39"/>
    <w:rsid w:val="000C30E7"/>
    <w:rsid w:val="000D374B"/>
    <w:rsid w:val="000E3046"/>
    <w:rsid w:val="00114301"/>
    <w:rsid w:val="001151B6"/>
    <w:rsid w:val="001305BB"/>
    <w:rsid w:val="0015071C"/>
    <w:rsid w:val="0016578D"/>
    <w:rsid w:val="00182EDF"/>
    <w:rsid w:val="00193727"/>
    <w:rsid w:val="00212175"/>
    <w:rsid w:val="0022668E"/>
    <w:rsid w:val="00245E7B"/>
    <w:rsid w:val="00280B73"/>
    <w:rsid w:val="002A47C0"/>
    <w:rsid w:val="002B3CEB"/>
    <w:rsid w:val="002D1DC4"/>
    <w:rsid w:val="002D5A2A"/>
    <w:rsid w:val="002E5735"/>
    <w:rsid w:val="002E5A4C"/>
    <w:rsid w:val="002E75CC"/>
    <w:rsid w:val="00360083"/>
    <w:rsid w:val="003647AB"/>
    <w:rsid w:val="00404EE3"/>
    <w:rsid w:val="00437378"/>
    <w:rsid w:val="00452DD1"/>
    <w:rsid w:val="0047183E"/>
    <w:rsid w:val="00491ED4"/>
    <w:rsid w:val="004B37D6"/>
    <w:rsid w:val="004C31AC"/>
    <w:rsid w:val="004C3604"/>
    <w:rsid w:val="00505B3C"/>
    <w:rsid w:val="00537BE9"/>
    <w:rsid w:val="00552BFF"/>
    <w:rsid w:val="00555EAF"/>
    <w:rsid w:val="00566881"/>
    <w:rsid w:val="00571066"/>
    <w:rsid w:val="00580B47"/>
    <w:rsid w:val="00583194"/>
    <w:rsid w:val="00592D18"/>
    <w:rsid w:val="00622DB0"/>
    <w:rsid w:val="00696A31"/>
    <w:rsid w:val="006C4D32"/>
    <w:rsid w:val="006D20CF"/>
    <w:rsid w:val="006E46A2"/>
    <w:rsid w:val="006E482B"/>
    <w:rsid w:val="00727D87"/>
    <w:rsid w:val="007400A2"/>
    <w:rsid w:val="0074220C"/>
    <w:rsid w:val="00743B75"/>
    <w:rsid w:val="007559E4"/>
    <w:rsid w:val="00793F8D"/>
    <w:rsid w:val="007A357E"/>
    <w:rsid w:val="007B5292"/>
    <w:rsid w:val="007D189C"/>
    <w:rsid w:val="00801ED5"/>
    <w:rsid w:val="00817D92"/>
    <w:rsid w:val="00863E9E"/>
    <w:rsid w:val="008675CF"/>
    <w:rsid w:val="008854FB"/>
    <w:rsid w:val="0089093C"/>
    <w:rsid w:val="008A6039"/>
    <w:rsid w:val="008A6223"/>
    <w:rsid w:val="008A6272"/>
    <w:rsid w:val="008A6EFD"/>
    <w:rsid w:val="008C29AF"/>
    <w:rsid w:val="008D475B"/>
    <w:rsid w:val="008F1596"/>
    <w:rsid w:val="0091697C"/>
    <w:rsid w:val="00943348"/>
    <w:rsid w:val="00943E57"/>
    <w:rsid w:val="00961CF2"/>
    <w:rsid w:val="00975A38"/>
    <w:rsid w:val="00990E8A"/>
    <w:rsid w:val="00994C02"/>
    <w:rsid w:val="009965CD"/>
    <w:rsid w:val="009A25E1"/>
    <w:rsid w:val="009D4417"/>
    <w:rsid w:val="00A06EEF"/>
    <w:rsid w:val="00A2060B"/>
    <w:rsid w:val="00A21B31"/>
    <w:rsid w:val="00A26D80"/>
    <w:rsid w:val="00A57FA6"/>
    <w:rsid w:val="00AC37BA"/>
    <w:rsid w:val="00AE328D"/>
    <w:rsid w:val="00B258F9"/>
    <w:rsid w:val="00B86A94"/>
    <w:rsid w:val="00C2770C"/>
    <w:rsid w:val="00C56CC4"/>
    <w:rsid w:val="00C62738"/>
    <w:rsid w:val="00C809C7"/>
    <w:rsid w:val="00CB4A18"/>
    <w:rsid w:val="00D14536"/>
    <w:rsid w:val="00DC2777"/>
    <w:rsid w:val="00DE2A27"/>
    <w:rsid w:val="00E27118"/>
    <w:rsid w:val="00E753F3"/>
    <w:rsid w:val="00ED5390"/>
    <w:rsid w:val="00F27ECE"/>
    <w:rsid w:val="00F56409"/>
    <w:rsid w:val="00F74A0A"/>
    <w:rsid w:val="00F77AB1"/>
    <w:rsid w:val="00FC419E"/>
    <w:rsid w:val="00FE22E7"/>
    <w:rsid w:val="00FF09FD"/>
    <w:rsid w:val="00FF33F3"/>
    <w:rsid w:val="119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5 字符"/>
    <w:basedOn w:val="4"/>
    <w:semiHidden/>
    <w:qFormat/>
    <w:uiPriority w:val="9"/>
    <w:rPr>
      <w:b/>
      <w:bCs/>
      <w:sz w:val="28"/>
      <w:szCs w:val="28"/>
    </w:rPr>
  </w:style>
  <w:style w:type="character" w:customStyle="1" w:styleId="6">
    <w:name w:val="标题 5 字符1"/>
    <w:basedOn w:val="4"/>
    <w:link w:val="2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">
    <w:name w:val="邮轮正文 Char Char"/>
    <w:link w:val="8"/>
    <w:uiPriority w:val="0"/>
    <w:rPr>
      <w:rFonts w:ascii="仿宋" w:hAnsi="仿宋" w:eastAsia="仿宋" w:cs="宋体"/>
      <w:color w:val="000000"/>
      <w:sz w:val="32"/>
      <w:szCs w:val="32"/>
      <w:shd w:val="clear" w:color="auto" w:fill="FFFFFF"/>
    </w:rPr>
  </w:style>
  <w:style w:type="paragraph" w:customStyle="1" w:styleId="8">
    <w:name w:val="邮轮正文"/>
    <w:basedOn w:val="1"/>
    <w:link w:val="7"/>
    <w:uiPriority w:val="0"/>
    <w:pPr>
      <w:widowControl/>
      <w:shd w:val="clear" w:color="auto" w:fill="FFFFFF"/>
      <w:spacing w:line="560" w:lineRule="exact"/>
      <w:ind w:firstLine="640" w:firstLineChars="200"/>
    </w:pPr>
    <w:rPr>
      <w:rFonts w:ascii="仿宋" w:hAnsi="仿宋" w:eastAsia="仿宋" w:cs="宋体"/>
      <w:color w:val="000000"/>
      <w:sz w:val="32"/>
      <w:szCs w:val="32"/>
      <w:shd w:val="clear" w:color="auto" w:fill="FFFFFF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475</Characters>
  <Lines>27</Lines>
  <Paragraphs>46</Paragraphs>
  <TotalTime>3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2023-09-04T03:10:00Z</dcterms:created>
  <dc:creator>Bowen JIN</dc:creator>
  <cp:lastModifiedBy>Amy旻昱</cp:lastModifiedBy>
  <dcterms:modified xsi:type="dcterms:W3CDTF">2023-09-11T11:26:37Z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B32F47D85ABB4A7B896191623D4B0150_12</vt:lpwstr>
  </property>
</Properties>
</file>