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EC" w:rsidRDefault="00A72CEC" w:rsidP="001E7AA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技术要求</w:t>
      </w:r>
    </w:p>
    <w:p w:rsidR="00A72CEC" w:rsidRDefault="00A72CEC" w:rsidP="00A72CEC">
      <w:pPr>
        <w:widowControl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8F7F22" w:rsidRDefault="00A72CEC" w:rsidP="008F7F22">
      <w:pPr>
        <w:pStyle w:val="22"/>
        <w:jc w:val="left"/>
      </w:pPr>
      <w:r>
        <w:rPr>
          <w:rFonts w:ascii="宋体" w:eastAsia="宋体" w:hAnsi="宋体" w:cs="宋体" w:hint="eastAsia"/>
          <w:sz w:val="24"/>
          <w:szCs w:val="24"/>
        </w:rPr>
        <w:t>设备名称：</w:t>
      </w:r>
      <w:bookmarkStart w:id="0" w:name="_Toc399344709"/>
      <w:bookmarkStart w:id="1" w:name="_Toc399345117"/>
      <w:bookmarkStart w:id="2" w:name="_Toc335138468"/>
      <w:bookmarkStart w:id="3" w:name="_Toc335663708"/>
      <w:r w:rsidR="002917E0">
        <w:rPr>
          <w:rFonts w:hint="eastAsia"/>
        </w:rPr>
        <w:t>静态</w:t>
      </w:r>
      <w:r w:rsidR="008F7F22">
        <w:rPr>
          <w:rFonts w:hint="eastAsia"/>
        </w:rPr>
        <w:t>数据采集</w:t>
      </w:r>
      <w:r w:rsidR="001A09DE">
        <w:rPr>
          <w:rFonts w:hint="eastAsia"/>
        </w:rPr>
        <w:t>仪</w:t>
      </w:r>
    </w:p>
    <w:p w:rsidR="008F7F22" w:rsidRDefault="008F7F22" w:rsidP="008F7F22">
      <w:pPr>
        <w:spacing w:line="360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．设备构成</w:t>
      </w:r>
    </w:p>
    <w:p w:rsidR="004F4BAF" w:rsidRDefault="008F7F22" w:rsidP="008F7F22">
      <w:pPr>
        <w:spacing w:line="360" w:lineRule="auto"/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1.1 </w:t>
      </w:r>
      <w:r w:rsidR="004F4BAF">
        <w:rPr>
          <w:rFonts w:hint="eastAsia"/>
          <w:bCs/>
          <w:sz w:val="24"/>
        </w:rPr>
        <w:t>数据</w:t>
      </w:r>
      <w:r>
        <w:rPr>
          <w:rFonts w:hint="eastAsia"/>
          <w:bCs/>
          <w:sz w:val="24"/>
        </w:rPr>
        <w:t>采集</w:t>
      </w:r>
      <w:r w:rsidR="004F4BAF">
        <w:rPr>
          <w:rFonts w:hint="eastAsia"/>
          <w:bCs/>
          <w:sz w:val="24"/>
        </w:rPr>
        <w:t>箱</w:t>
      </w:r>
      <w:r w:rsidR="004F4BAF">
        <w:rPr>
          <w:bCs/>
          <w:sz w:val="24"/>
        </w:rPr>
        <w:t>300</w:t>
      </w:r>
      <w:r w:rsidR="004F4BAF">
        <w:rPr>
          <w:rFonts w:hint="eastAsia"/>
          <w:bCs/>
          <w:sz w:val="24"/>
        </w:rPr>
        <w:t>通道</w:t>
      </w:r>
    </w:p>
    <w:p w:rsidR="008F7F22" w:rsidRDefault="008F7F22" w:rsidP="008F7F22">
      <w:pPr>
        <w:pStyle w:val="22"/>
        <w:jc w:val="left"/>
      </w:pPr>
      <w:r>
        <w:rPr>
          <w:rFonts w:hAnsi="宋体" w:hint="eastAsia"/>
          <w:b/>
          <w:sz w:val="24"/>
        </w:rPr>
        <w:t xml:space="preserve">2. </w:t>
      </w:r>
      <w:r>
        <w:rPr>
          <w:rFonts w:hAnsi="宋体"/>
          <w:b/>
          <w:sz w:val="24"/>
        </w:rPr>
        <w:t>主要技术参数</w:t>
      </w:r>
      <w:r>
        <w:rPr>
          <w:rFonts w:hAnsi="Verdana"/>
          <w:b/>
          <w:sz w:val="24"/>
        </w:rPr>
        <w:t>及配置</w:t>
      </w:r>
    </w:p>
    <w:bookmarkEnd w:id="0"/>
    <w:bookmarkEnd w:id="1"/>
    <w:bookmarkEnd w:id="2"/>
    <w:bookmarkEnd w:id="3"/>
    <w:p w:rsidR="004F4BAF" w:rsidRDefault="004F4BAF" w:rsidP="004F4BAF">
      <w:pPr>
        <w:spacing w:line="360" w:lineRule="auto"/>
        <w:rPr>
          <w:rFonts w:ascii="宋体" w:hAnsi="宋体"/>
          <w:sz w:val="24"/>
        </w:rPr>
      </w:pPr>
      <w:r w:rsidRPr="00D45014">
        <w:rPr>
          <w:rFonts w:ascii="宋体" w:hAnsi="宋体" w:hint="eastAsia"/>
          <w:sz w:val="24"/>
        </w:rPr>
        <w:t>根据测量方案，完成</w:t>
      </w:r>
      <w:r w:rsidRPr="00D45014">
        <w:rPr>
          <w:sz w:val="24"/>
        </w:rPr>
        <w:t>1</w:t>
      </w:r>
      <w:r w:rsidRPr="00D45014">
        <w:rPr>
          <w:rFonts w:hint="eastAsia"/>
          <w:sz w:val="24"/>
        </w:rPr>
        <w:t>/</w:t>
      </w:r>
      <w:r w:rsidRPr="00D45014">
        <w:rPr>
          <w:sz w:val="24"/>
        </w:rPr>
        <w:t>4</w:t>
      </w:r>
      <w:r w:rsidRPr="00D45014">
        <w:rPr>
          <w:rFonts w:ascii="宋体" w:hAnsi="宋体" w:hint="eastAsia"/>
          <w:sz w:val="24"/>
        </w:rPr>
        <w:t>桥（公共补偿、三线制）、半桥、全桥状态的静态应力应变的多点巡回检测；</w:t>
      </w:r>
    </w:p>
    <w:p w:rsidR="004F4BAF" w:rsidRDefault="004F4BAF" w:rsidP="004F4BAF">
      <w:pPr>
        <w:spacing w:line="360" w:lineRule="auto"/>
        <w:rPr>
          <w:rFonts w:ascii="宋体" w:hAnsi="宋体"/>
          <w:sz w:val="24"/>
        </w:rPr>
      </w:pPr>
      <w:r w:rsidRPr="003952F8">
        <w:rPr>
          <w:rFonts w:ascii="宋体" w:hAnsi="宋体" w:hint="eastAsia"/>
          <w:sz w:val="24"/>
        </w:rPr>
        <w:t>对</w:t>
      </w:r>
      <w:r w:rsidRPr="00365B8C">
        <w:rPr>
          <w:sz w:val="24"/>
        </w:rPr>
        <w:t>小于</w:t>
      </w:r>
      <w:r w:rsidRPr="00365B8C">
        <w:rPr>
          <w:sz w:val="24"/>
        </w:rPr>
        <w:t>20mV</w:t>
      </w:r>
      <w:r w:rsidRPr="00365B8C">
        <w:rPr>
          <w:sz w:val="24"/>
        </w:rPr>
        <w:t>的</w:t>
      </w:r>
      <w:r w:rsidRPr="003952F8">
        <w:rPr>
          <w:rFonts w:ascii="宋体" w:hAnsi="宋体" w:hint="eastAsia"/>
          <w:sz w:val="24"/>
        </w:rPr>
        <w:t>电压信号进行巡回检测，分辨率可</w:t>
      </w:r>
      <w:r w:rsidRPr="00365B8C">
        <w:rPr>
          <w:sz w:val="24"/>
        </w:rPr>
        <w:t>达</w:t>
      </w:r>
      <w:r w:rsidRPr="00365B8C">
        <w:rPr>
          <w:sz w:val="24"/>
        </w:rPr>
        <w:t>1μν</w:t>
      </w:r>
      <w:r>
        <w:rPr>
          <w:rFonts w:ascii="宋体" w:hAnsi="宋体" w:hint="eastAsia"/>
          <w:sz w:val="24"/>
        </w:rPr>
        <w:t>；</w:t>
      </w:r>
    </w:p>
    <w:p w:rsidR="004F4BAF" w:rsidRDefault="004F4BAF" w:rsidP="004F4BAF">
      <w:pPr>
        <w:spacing w:line="360" w:lineRule="auto"/>
        <w:rPr>
          <w:rFonts w:eastAsia="黑体"/>
          <w:kern w:val="0"/>
          <w:szCs w:val="21"/>
        </w:rPr>
      </w:pPr>
      <w:r>
        <w:rPr>
          <w:rFonts w:eastAsia="黑体" w:hint="eastAsia"/>
          <w:kern w:val="0"/>
          <w:szCs w:val="21"/>
        </w:rPr>
        <w:t>连续</w:t>
      </w:r>
      <w:r w:rsidRPr="0096531A">
        <w:rPr>
          <w:rFonts w:eastAsia="黑体"/>
          <w:kern w:val="0"/>
          <w:szCs w:val="21"/>
        </w:rPr>
        <w:t>采样频率</w:t>
      </w:r>
      <w:r w:rsidRPr="0096531A">
        <w:rPr>
          <w:rFonts w:eastAsia="黑体"/>
          <w:kern w:val="0"/>
          <w:szCs w:val="21"/>
        </w:rPr>
        <w:t>1Hz</w:t>
      </w:r>
    </w:p>
    <w:p w:rsidR="004F4BAF" w:rsidRDefault="004F4BAF" w:rsidP="004F4BAF">
      <w:pPr>
        <w:spacing w:line="360" w:lineRule="auto"/>
        <w:rPr>
          <w:rFonts w:eastAsia="黑体"/>
          <w:szCs w:val="21"/>
        </w:rPr>
      </w:pPr>
      <w:r w:rsidRPr="0096531A">
        <w:rPr>
          <w:rFonts w:eastAsia="黑体"/>
          <w:kern w:val="0"/>
          <w:szCs w:val="21"/>
        </w:rPr>
        <w:t>测量应变范围</w:t>
      </w:r>
      <w:r w:rsidRPr="0096531A">
        <w:rPr>
          <w:rFonts w:eastAsia="黑体"/>
          <w:kern w:val="0"/>
          <w:szCs w:val="21"/>
        </w:rPr>
        <w:t>±20000</w:t>
      </w:r>
      <w:r w:rsidRPr="0096531A">
        <w:rPr>
          <w:rFonts w:eastAsia="黑体"/>
          <w:szCs w:val="21"/>
        </w:rPr>
        <w:t>με</w:t>
      </w:r>
    </w:p>
    <w:p w:rsidR="004F4BAF" w:rsidRPr="004F4BAF" w:rsidRDefault="004F4BAF" w:rsidP="004F4BAF">
      <w:pPr>
        <w:spacing w:line="360" w:lineRule="auto"/>
        <w:rPr>
          <w:rFonts w:ascii="宋体" w:hAnsi="宋体"/>
          <w:sz w:val="24"/>
        </w:rPr>
      </w:pPr>
      <w:r w:rsidRPr="0096531A">
        <w:rPr>
          <w:rFonts w:eastAsia="黑体"/>
          <w:szCs w:val="21"/>
        </w:rPr>
        <w:t>最高分辨率</w:t>
      </w:r>
      <w:r w:rsidRPr="0096531A">
        <w:rPr>
          <w:rFonts w:eastAsia="黑体"/>
          <w:szCs w:val="21"/>
        </w:rPr>
        <w:t>1με</w:t>
      </w:r>
    </w:p>
    <w:p w:rsidR="00CD4CB1" w:rsidRDefault="008F7F22" w:rsidP="00CD4CB1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FZXH1JW--GB1-0"/>
          <w:b/>
          <w:bCs/>
          <w:kern w:val="0"/>
          <w:sz w:val="24"/>
        </w:rPr>
      </w:pPr>
      <w:bookmarkStart w:id="4" w:name="_GoBack"/>
      <w:bookmarkEnd w:id="4"/>
      <w:r w:rsidRPr="00380B55">
        <w:rPr>
          <w:rFonts w:ascii="宋体" w:hAnsi="宋体" w:cs="FZXH1JW--GB1-0" w:hint="eastAsia"/>
          <w:b/>
          <w:bCs/>
          <w:kern w:val="0"/>
          <w:sz w:val="24"/>
        </w:rPr>
        <w:t>3. 售后服务</w:t>
      </w:r>
    </w:p>
    <w:p w:rsidR="00CD4CB1" w:rsidRDefault="008F7F22" w:rsidP="00CD4CB1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FZXH1JW--GB1-0"/>
          <w:b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1) 安装培训：销售厂家产品到货后派遣专业的工程师进行培训</w:t>
      </w:r>
    </w:p>
    <w:p w:rsidR="008F7F22" w:rsidRPr="00CD4CB1" w:rsidRDefault="008F7F22" w:rsidP="00CD4CB1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FZXH1JW--GB1-0"/>
          <w:b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2) 质量保证期：产品到货验收后，质量保证期为3年</w:t>
      </w:r>
    </w:p>
    <w:p w:rsidR="008F7F22" w:rsidRDefault="008F7F22" w:rsidP="00CD4CB1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FZXH1JW--GB1-0"/>
          <w:bCs/>
          <w:kern w:val="0"/>
          <w:sz w:val="24"/>
        </w:rPr>
      </w:pPr>
      <w:r>
        <w:rPr>
          <w:rFonts w:ascii="宋体" w:hAnsi="宋体" w:cs="FZXH1JW--GB1-0" w:hint="eastAsia"/>
          <w:bCs/>
          <w:kern w:val="0"/>
          <w:sz w:val="24"/>
        </w:rPr>
        <w:t>3) 产品维修：产品出现，可及时维修，并且有备用机器，如果发生维修期间，可供应急使用。</w:t>
      </w:r>
    </w:p>
    <w:p w:rsidR="00113805" w:rsidRPr="00A72CEC" w:rsidRDefault="008F7F22" w:rsidP="00CD4CB1">
      <w:pPr>
        <w:widowControl/>
        <w:spacing w:line="360" w:lineRule="auto"/>
        <w:jc w:val="left"/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 w:rsidR="001E7AA1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72CEC" w:rsidRPr="009E7C5B">
        <w:rPr>
          <w:rFonts w:ascii="宋体" w:eastAsia="宋体" w:hAnsi="宋体" w:cs="宋体"/>
          <w:kern w:val="0"/>
          <w:sz w:val="24"/>
          <w:szCs w:val="24"/>
        </w:rPr>
        <w:t>提供上述部件系统的安装、调试、</w:t>
      </w:r>
      <w:r w:rsidR="009F1678">
        <w:rPr>
          <w:rFonts w:ascii="宋体" w:eastAsia="宋体" w:hAnsi="宋体" w:cs="宋体" w:hint="eastAsia"/>
          <w:kern w:val="0"/>
          <w:sz w:val="24"/>
          <w:szCs w:val="24"/>
        </w:rPr>
        <w:t>培训</w:t>
      </w:r>
      <w:r w:rsidR="00A72CEC" w:rsidRPr="009E7C5B">
        <w:rPr>
          <w:rFonts w:ascii="宋体" w:eastAsia="宋体" w:hAnsi="宋体" w:cs="宋体"/>
          <w:kern w:val="0"/>
          <w:sz w:val="24"/>
          <w:szCs w:val="24"/>
        </w:rPr>
        <w:t>等服务</w:t>
      </w:r>
      <w:r w:rsidR="001E7AA1">
        <w:rPr>
          <w:rFonts w:ascii="宋体" w:eastAsia="宋体" w:hAnsi="宋体" w:cs="宋体" w:hint="eastAsia"/>
          <w:kern w:val="0"/>
          <w:sz w:val="24"/>
          <w:szCs w:val="24"/>
        </w:rPr>
        <w:t>，软件免费升级</w:t>
      </w:r>
      <w:r w:rsidR="00A72CEC" w:rsidRPr="009E7C5B">
        <w:rPr>
          <w:rFonts w:ascii="宋体" w:eastAsia="宋体" w:hAnsi="宋体" w:cs="宋体"/>
          <w:kern w:val="0"/>
          <w:sz w:val="24"/>
          <w:szCs w:val="24"/>
        </w:rPr>
        <w:t>。</w:t>
      </w:r>
    </w:p>
    <w:sectPr w:rsidR="00113805" w:rsidRPr="00A72CEC" w:rsidSect="002B0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642" w:rsidRDefault="003B6642" w:rsidP="00186373">
      <w:r>
        <w:separator/>
      </w:r>
    </w:p>
  </w:endnote>
  <w:endnote w:type="continuationSeparator" w:id="1">
    <w:p w:rsidR="003B6642" w:rsidRDefault="003B6642" w:rsidP="00186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ZXH1JW--GB1-0">
    <w:altName w:val="方正兰亭超细黑简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642" w:rsidRDefault="003B6642" w:rsidP="00186373">
      <w:r>
        <w:separator/>
      </w:r>
    </w:p>
  </w:footnote>
  <w:footnote w:type="continuationSeparator" w:id="1">
    <w:p w:rsidR="003B6642" w:rsidRDefault="003B6642" w:rsidP="00186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73" w:rsidRDefault="0018637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CEC"/>
    <w:rsid w:val="00035397"/>
    <w:rsid w:val="00110410"/>
    <w:rsid w:val="00113805"/>
    <w:rsid w:val="00186373"/>
    <w:rsid w:val="001A09DE"/>
    <w:rsid w:val="001E7AA1"/>
    <w:rsid w:val="00246E7D"/>
    <w:rsid w:val="002579DB"/>
    <w:rsid w:val="002917E0"/>
    <w:rsid w:val="002D6999"/>
    <w:rsid w:val="00320CA0"/>
    <w:rsid w:val="003265CB"/>
    <w:rsid w:val="003A744B"/>
    <w:rsid w:val="003B6642"/>
    <w:rsid w:val="003D45E5"/>
    <w:rsid w:val="004F4BAF"/>
    <w:rsid w:val="008F7F22"/>
    <w:rsid w:val="00933320"/>
    <w:rsid w:val="009519FA"/>
    <w:rsid w:val="009E39CD"/>
    <w:rsid w:val="009F1678"/>
    <w:rsid w:val="00A72CEC"/>
    <w:rsid w:val="00B62F98"/>
    <w:rsid w:val="00BD0A69"/>
    <w:rsid w:val="00BD0B5A"/>
    <w:rsid w:val="00C01027"/>
    <w:rsid w:val="00C9011A"/>
    <w:rsid w:val="00CC38C4"/>
    <w:rsid w:val="00CD4CB1"/>
    <w:rsid w:val="00D33D17"/>
    <w:rsid w:val="00DC5228"/>
    <w:rsid w:val="00EE656C"/>
    <w:rsid w:val="00F65EF6"/>
    <w:rsid w:val="00F74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6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EC"/>
    <w:pPr>
      <w:widowControl w:val="0"/>
      <w:spacing w:beforeLines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F7F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aliases w:val="普通文字1 Char"/>
    <w:link w:val="a3"/>
    <w:semiHidden/>
    <w:locked/>
    <w:rsid w:val="009F1678"/>
    <w:rPr>
      <w:rFonts w:ascii="宋体" w:eastAsia="宋体" w:hAnsi="Courier New"/>
    </w:rPr>
  </w:style>
  <w:style w:type="paragraph" w:styleId="a3">
    <w:name w:val="Plain Text"/>
    <w:aliases w:val="普通文字1"/>
    <w:basedOn w:val="a"/>
    <w:link w:val="Char"/>
    <w:semiHidden/>
    <w:unhideWhenUsed/>
    <w:rsid w:val="009F1678"/>
    <w:rPr>
      <w:rFonts w:ascii="宋体" w:eastAsia="宋体" w:hAnsi="Courier New"/>
    </w:rPr>
  </w:style>
  <w:style w:type="character" w:customStyle="1" w:styleId="Char1">
    <w:name w:val="纯文本 Char1"/>
    <w:basedOn w:val="a0"/>
    <w:uiPriority w:val="99"/>
    <w:semiHidden/>
    <w:rsid w:val="009F1678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9519F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19FA"/>
    <w:rPr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18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186373"/>
    <w:rPr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18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186373"/>
    <w:rPr>
      <w:sz w:val="18"/>
      <w:szCs w:val="18"/>
    </w:rPr>
  </w:style>
  <w:style w:type="paragraph" w:customStyle="1" w:styleId="22">
    <w:name w:val="22"/>
    <w:basedOn w:val="1"/>
    <w:rsid w:val="008F7F22"/>
    <w:pPr>
      <w:keepNext w:val="0"/>
      <w:keepLines w:val="0"/>
      <w:autoSpaceDE w:val="0"/>
      <w:autoSpaceDN w:val="0"/>
      <w:adjustRightInd w:val="0"/>
      <w:spacing w:before="0" w:after="0" w:line="360" w:lineRule="auto"/>
      <w:jc w:val="center"/>
    </w:pPr>
    <w:rPr>
      <w:rFonts w:ascii="Times New Roman" w:eastAsia="黑体" w:hAnsi="Times New Roman" w:cs="Times New Roman"/>
      <w:b w:val="0"/>
      <w:kern w:val="0"/>
      <w:sz w:val="30"/>
      <w:szCs w:val="30"/>
      <w:lang w:val="zh-CN"/>
    </w:rPr>
  </w:style>
  <w:style w:type="character" w:customStyle="1" w:styleId="1Char">
    <w:name w:val="标题 1 Char"/>
    <w:basedOn w:val="a0"/>
    <w:link w:val="1"/>
    <w:uiPriority w:val="9"/>
    <w:rsid w:val="008F7F22"/>
    <w:rPr>
      <w:b/>
      <w:bCs/>
      <w:kern w:val="44"/>
      <w:sz w:val="44"/>
      <w:szCs w:val="44"/>
    </w:rPr>
  </w:style>
  <w:style w:type="character" w:customStyle="1" w:styleId="redcolor1">
    <w:name w:val="redcolor1"/>
    <w:basedOn w:val="a0"/>
    <w:rsid w:val="008F7F22"/>
    <w:rPr>
      <w:color w:val="FF0000"/>
    </w:rPr>
  </w:style>
  <w:style w:type="character" w:styleId="a7">
    <w:name w:val="Placeholder Text"/>
    <w:basedOn w:val="a0"/>
    <w:uiPriority w:val="99"/>
    <w:semiHidden/>
    <w:rsid w:val="00246E7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7D20-0F5E-491F-8363-C668CF89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venn</dc:creator>
  <cp:lastModifiedBy>FZ</cp:lastModifiedBy>
  <cp:revision>6</cp:revision>
  <dcterms:created xsi:type="dcterms:W3CDTF">2016-05-25T07:53:00Z</dcterms:created>
  <dcterms:modified xsi:type="dcterms:W3CDTF">2016-06-07T07:03:00Z</dcterms:modified>
</cp:coreProperties>
</file>