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F4" w:rsidRDefault="00C00156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 w:rsidR="003C6F6D">
        <w:rPr>
          <w:rFonts w:ascii="宋体" w:hAnsi="宋体" w:cs="Dotum" w:hint="eastAsia"/>
          <w:szCs w:val="24"/>
        </w:rPr>
        <w:t>、地址）提交下述文件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FB61F4" w:rsidRDefault="00FB61F4">
      <w:pPr>
        <w:spacing w:line="360" w:lineRule="auto"/>
        <w:rPr>
          <w:rFonts w:ascii="宋体" w:hAnsi="宋体"/>
          <w:szCs w:val="24"/>
        </w:rPr>
      </w:pP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FB61F4" w:rsidRDefault="00C00156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</w:p>
    <w:p w:rsidR="00FB61F4" w:rsidRDefault="00C00156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FB61F4" w:rsidRDefault="00FB61F4">
      <w:pPr>
        <w:spacing w:line="360" w:lineRule="atLeast"/>
        <w:rPr>
          <w:rFonts w:ascii="宋体" w:hAnsi="宋体"/>
          <w:b/>
          <w:szCs w:val="24"/>
        </w:rPr>
        <w:sectPr w:rsidR="00FB61F4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FB61F4">
      <w:pPr>
        <w:spacing w:line="360" w:lineRule="atLeast"/>
        <w:rPr>
          <w:rFonts w:ascii="华文细黑" w:eastAsia="华文细黑" w:hAnsi="华文细黑"/>
        </w:rPr>
      </w:pPr>
    </w:p>
    <w:p w:rsidR="00FB61F4" w:rsidRDefault="00C00156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FB61F4" w:rsidRDefault="00FB61F4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/>
      </w:tblPr>
      <w:tblGrid>
        <w:gridCol w:w="6756"/>
        <w:gridCol w:w="4489"/>
        <w:gridCol w:w="2935"/>
      </w:tblGrid>
      <w:tr w:rsidR="00FB61F4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FB61F4" w:rsidRDefault="00C00156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FB61F4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Pr="00D8141F" w:rsidRDefault="00855752" w:rsidP="00F81A85">
            <w:pPr>
              <w:pStyle w:val="2"/>
              <w:autoSpaceDE w:val="0"/>
              <w:autoSpaceDN w:val="0"/>
              <w:ind w:left="0" w:right="0"/>
              <w:textAlignment w:val="bottom"/>
              <w:rPr>
                <w:sz w:val="24"/>
              </w:rPr>
            </w:pPr>
            <w:r w:rsidRPr="00855752">
              <w:rPr>
                <w:rFonts w:hAnsi="宋体" w:cs="宋体" w:hint="eastAsia"/>
                <w:sz w:val="24"/>
              </w:rPr>
              <w:t>上海海事大学行政楼143</w:t>
            </w:r>
            <w:r>
              <w:rPr>
                <w:rFonts w:hAnsi="宋体" w:cs="宋体" w:hint="eastAsia"/>
                <w:sz w:val="24"/>
              </w:rPr>
              <w:t>谈话室装修改造</w:t>
            </w:r>
            <w:r w:rsidR="00D8141F" w:rsidRPr="00D8141F">
              <w:rPr>
                <w:rFonts w:hAnsi="宋体" w:cs="宋体" w:hint="eastAsia"/>
                <w:sz w:val="24"/>
              </w:rPr>
              <w:t>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Pr="00855752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61F4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FB61F4" w:rsidRDefault="00FB61F4">
      <w:pPr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rPr>
          <w:sz w:val="28"/>
          <w:szCs w:val="28"/>
        </w:rPr>
      </w:pPr>
    </w:p>
    <w:p w:rsidR="00FB61F4" w:rsidRDefault="00C00156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FB61F4" w:rsidRDefault="00C00156">
      <w:pPr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73" w:type="dxa"/>
        <w:jc w:val="center"/>
        <w:tblLayout w:type="fixed"/>
        <w:tblLook w:val="04A0"/>
      </w:tblPr>
      <w:tblGrid>
        <w:gridCol w:w="704"/>
        <w:gridCol w:w="1906"/>
        <w:gridCol w:w="3030"/>
        <w:gridCol w:w="825"/>
        <w:gridCol w:w="709"/>
        <w:gridCol w:w="2126"/>
        <w:gridCol w:w="1418"/>
        <w:gridCol w:w="1432"/>
        <w:gridCol w:w="2023"/>
      </w:tblGrid>
      <w:tr w:rsidR="00FB61F4" w:rsidRPr="00855752" w:rsidTr="00855752">
        <w:trPr>
          <w:trHeight w:val="680"/>
          <w:jc w:val="center"/>
        </w:trPr>
        <w:tc>
          <w:tcPr>
            <w:tcW w:w="704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序号</w:t>
            </w:r>
          </w:p>
        </w:tc>
        <w:tc>
          <w:tcPr>
            <w:tcW w:w="1906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项目名称</w:t>
            </w:r>
          </w:p>
        </w:tc>
        <w:tc>
          <w:tcPr>
            <w:tcW w:w="3030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项目</w:t>
            </w:r>
            <w:r w:rsidR="009E511C"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内容</w:t>
            </w: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特征</w:t>
            </w:r>
          </w:p>
        </w:tc>
        <w:tc>
          <w:tcPr>
            <w:tcW w:w="825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计量单位</w:t>
            </w:r>
          </w:p>
        </w:tc>
        <w:tc>
          <w:tcPr>
            <w:tcW w:w="709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工程量</w:t>
            </w:r>
          </w:p>
        </w:tc>
        <w:tc>
          <w:tcPr>
            <w:tcW w:w="2126" w:type="dxa"/>
            <w:vAlign w:val="center"/>
          </w:tcPr>
          <w:p w:rsidR="00FB61F4" w:rsidRPr="00855752" w:rsidRDefault="004D5FC5" w:rsidP="004D5FC5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施工工艺及</w:t>
            </w:r>
            <w:r w:rsidR="00C00156"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材料品牌</w:t>
            </w: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、</w:t>
            </w:r>
            <w:r w:rsidR="00C00156"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单价（元）</w:t>
            </w:r>
          </w:p>
        </w:tc>
        <w:tc>
          <w:tcPr>
            <w:tcW w:w="1432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合价（元）</w:t>
            </w:r>
          </w:p>
        </w:tc>
        <w:tc>
          <w:tcPr>
            <w:tcW w:w="2023" w:type="dxa"/>
            <w:vAlign w:val="center"/>
          </w:tcPr>
          <w:p w:rsidR="00FB61F4" w:rsidRPr="00855752" w:rsidRDefault="00C00156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2"/>
                <w:szCs w:val="20"/>
              </w:rPr>
              <w:t>备注</w:t>
            </w:r>
          </w:p>
        </w:tc>
      </w:tr>
      <w:tr w:rsidR="003205E6" w:rsidRPr="00855752" w:rsidTr="00855752">
        <w:trPr>
          <w:trHeight w:val="738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防撞软包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numPr>
                <w:ilvl w:val="0"/>
                <w:numId w:val="17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谈话室专用软包材料，饰面材料：皮革，基材：高密度防火吸音棉，厚度25mm；颜色由中标单位提供小样，校方选定；所有材料必须达到E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1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环保标准</w:t>
            </w:r>
          </w:p>
          <w:p w:rsidR="003205E6" w:rsidRPr="003205E6" w:rsidRDefault="003205E6" w:rsidP="003205E6">
            <w:pPr>
              <w:numPr>
                <w:ilvl w:val="0"/>
                <w:numId w:val="17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包含必要的基层处理，如墙面处理、多层板打底等， 一并考虑在综合单价中</w:t>
            </w:r>
          </w:p>
          <w:p w:rsidR="003205E6" w:rsidRPr="003205E6" w:rsidRDefault="003205E6" w:rsidP="003205E6">
            <w:pPr>
              <w:numPr>
                <w:ilvl w:val="0"/>
                <w:numId w:val="17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安装范围为入户门及四周墙面，墙面软包高度与门齐平；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吸音板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numPr>
                <w:ilvl w:val="0"/>
                <w:numId w:val="18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聚酯纤维吸音板，厚度10mm；必须达到E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1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环保标准，吸音系数＞0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.85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；接缝处倒角处理</w:t>
            </w:r>
          </w:p>
          <w:p w:rsidR="003205E6" w:rsidRPr="003205E6" w:rsidRDefault="003205E6" w:rsidP="003205E6">
            <w:pPr>
              <w:numPr>
                <w:ilvl w:val="0"/>
                <w:numId w:val="18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包含必要的基层处理，如墙面处理、多层板打底等， 一并考虑在综合单价中</w:t>
            </w:r>
          </w:p>
          <w:p w:rsidR="003205E6" w:rsidRPr="003205E6" w:rsidRDefault="003205E6" w:rsidP="003205E6">
            <w:pPr>
              <w:numPr>
                <w:ilvl w:val="0"/>
                <w:numId w:val="18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安装范围为入户门上部四周墙面；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防盗窗栅栏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numPr>
                <w:ilvl w:val="0"/>
                <w:numId w:val="19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材质：3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04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不锈钢方管，规格25*25*1.0；形式由中标单位提供，校方选定；</w:t>
            </w:r>
          </w:p>
          <w:p w:rsidR="003205E6" w:rsidRPr="003205E6" w:rsidRDefault="003205E6" w:rsidP="003205E6">
            <w:pPr>
              <w:numPr>
                <w:ilvl w:val="0"/>
                <w:numId w:val="19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安装范围按照原有窗户大小，在窗户内侧增加不锈钢防盗窗栅栏；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LED平板灯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numPr>
                <w:ilvl w:val="0"/>
                <w:numId w:val="2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原有灯具拆除；</w:t>
            </w:r>
          </w:p>
          <w:p w:rsidR="003205E6" w:rsidRPr="003205E6" w:rsidRDefault="003205E6" w:rsidP="003205E6">
            <w:pPr>
              <w:numPr>
                <w:ilvl w:val="0"/>
                <w:numId w:val="2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更换L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ED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平板灯，灯具尺寸6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00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*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600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，具体以现场原有灯具为准，3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2W,5000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k以上，白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光</w:t>
            </w:r>
          </w:p>
          <w:p w:rsidR="003205E6" w:rsidRPr="003205E6" w:rsidRDefault="003205E6" w:rsidP="003205E6">
            <w:pPr>
              <w:numPr>
                <w:ilvl w:val="0"/>
                <w:numId w:val="2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电源利旧，包含必要的检修及线路调整；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只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软包会议桌椅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jc w:val="left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1、6人会议桌椅，一张会议桌（2.4m*1.2m*0.75)，配6把椅子（尺寸按照常规尺寸配套）；</w:t>
            </w:r>
            <w:r w:rsidRPr="003205E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会议桌椅材质以木质为主；具体样式投标人在标书中提供样册，由校方选定；会议桌及办公桌椅必须为中国名牌产品，投标文件中需提供名牌证明；所有材料必须达到E</w:t>
            </w:r>
            <w:r w:rsidRPr="003205E6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1</w:t>
            </w:r>
            <w:r w:rsidRPr="003205E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环保标准；</w:t>
            </w:r>
          </w:p>
          <w:p w:rsidR="003205E6" w:rsidRPr="003205E6" w:rsidRDefault="003205E6" w:rsidP="003205E6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2、桌椅表面需要进行防撞软包装饰，装饰材料面层为皮质，材质环保、耐磨，具体由投标单位提供小样，校方选定；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软包办公桌椅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jc w:val="left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1、单人办公桌椅1套，一张会议桌（1.2m*0.65m*0.75)，配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1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把椅子（尺寸按照常规尺寸配套）；</w:t>
            </w:r>
            <w:r w:rsidRPr="003205E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办公桌椅材质以木质为主；具体样式投标人在标书中提供样册，由校方选定；</w:t>
            </w:r>
            <w:r w:rsidRPr="003205E6">
              <w:rPr>
                <w:rFonts w:asciiTheme="minorEastAsia" w:hAnsiTheme="minorEastAsia" w:cs="宋体" w:hint="eastAsia"/>
                <w:b/>
                <w:sz w:val="20"/>
                <w:szCs w:val="20"/>
              </w:rPr>
              <w:t>会议桌及办公桌椅必须为中国名牌产品，投标文件中需提供名牌证明；</w:t>
            </w:r>
            <w:r w:rsidRPr="003205E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所有材料必须达到E</w:t>
            </w:r>
            <w:r w:rsidRPr="003205E6"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  <w:t>1</w:t>
            </w:r>
            <w:r w:rsidRPr="003205E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环保标准；</w:t>
            </w:r>
          </w:p>
          <w:p w:rsidR="003205E6" w:rsidRPr="003205E6" w:rsidRDefault="003205E6" w:rsidP="003205E6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2、桌椅表面需要进行防撞软包装饰，装饰材料面层为皮质，材质环保、耐磨，具体由投标单位提供小样，校方选定；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录像机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widowControl/>
              <w:jc w:val="left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16路、2盘位，支持H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DMI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、V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GA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及音频输出，录像分辨率1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080P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以上，支持手动录像、定时录像等；支持常规回放、即时回放等；支持远程访问；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3205E6" w:rsidRPr="009E5F54" w:rsidRDefault="003205E6" w:rsidP="003205E6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9E5F5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通过以上设备实现房间监控功能如下：</w:t>
            </w:r>
          </w:p>
          <w:p w:rsidR="003205E6" w:rsidRPr="009E5F54" w:rsidRDefault="003205E6" w:rsidP="003205E6">
            <w:pPr>
              <w:numPr>
                <w:ilvl w:val="0"/>
                <w:numId w:val="21"/>
              </w:num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9E5F5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房间左右两侧正面监控谈话者和被谈话者、以及</w:t>
            </w:r>
            <w:r w:rsidRPr="009E5F5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房间后面监控房间整个视角；</w:t>
            </w:r>
          </w:p>
          <w:p w:rsidR="003205E6" w:rsidRPr="009E5F54" w:rsidRDefault="003205E6" w:rsidP="003205E6">
            <w:pPr>
              <w:numPr>
                <w:ilvl w:val="0"/>
                <w:numId w:val="21"/>
              </w:num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9E5F5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监控画面及音频能够接入三楼办公室原有监控；</w:t>
            </w:r>
          </w:p>
          <w:p w:rsidR="003205E6" w:rsidRPr="009E5F54" w:rsidRDefault="003205E6" w:rsidP="003205E6">
            <w:pPr>
              <w:numPr>
                <w:ilvl w:val="0"/>
                <w:numId w:val="21"/>
              </w:num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9E5F54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支持手机端远程查看监控画面及音频；</w:t>
            </w:r>
            <w:r w:rsidRPr="009E5F5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在143室能无线连接加密访问；</w:t>
            </w:r>
          </w:p>
          <w:p w:rsidR="003205E6" w:rsidRPr="00855752" w:rsidRDefault="003205E6" w:rsidP="003205E6">
            <w:pPr>
              <w:numPr>
                <w:ilvl w:val="0"/>
                <w:numId w:val="21"/>
              </w:num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必须在报价表中注明设备品牌及</w:t>
            </w:r>
            <w:r w:rsidRPr="009E5F54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  <w:shd w:val="clear" w:color="auto" w:fill="FFFFFF"/>
              </w:rPr>
              <w:t>规格型号</w:t>
            </w: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录像机硬盘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widowControl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监控级6T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摄像机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widowControl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400万、内置拾音、POE，半球形，支持远程手机移动端查看；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3205E6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摄像机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widowControl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高清云台球形摄像头，400万像素，POE，23倍光学变倍，16倍数字变倍，支持360°水平旋转，垂直方向-5°-90°，支持1路音频输入和1路音频输出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3205E6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监控显示器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可用于监控显示，2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4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寸，分辨率1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920*1080P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以上，有H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DMI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、V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GA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、U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SB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等接口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3205E6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监控键盘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四维摇杆，液晶显示屏 128×64点阵屏</w:t>
            </w:r>
          </w:p>
          <w:p w:rsidR="003205E6" w:rsidRPr="003205E6" w:rsidRDefault="003205E6" w:rsidP="003205E6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，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云台控制方向，变倍，聚焦等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；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云台控制接口，支持多种协议，可控球机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3205E6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交换机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8口千兆POE(含模块）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3205E6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光纤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单模、室内、双芯；用于1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43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监控接入3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16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办公室原有监控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3205E6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网线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6类非屏蔽，用于监控接线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05E6" w:rsidRPr="00855752" w:rsidRDefault="003205E6" w:rsidP="003205E6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3205E6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线槽、线管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用于网线、光纤敷设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05E6" w:rsidRPr="00855752" w:rsidRDefault="003205E6" w:rsidP="003205E6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报价中需在“</w:t>
            </w:r>
            <w:r w:rsidRPr="00855752">
              <w:rPr>
                <w:rFonts w:asciiTheme="minorEastAsia" w:hAnsiTheme="minorEastAsia" w:cs="等线" w:hint="eastAsia"/>
                <w:sz w:val="20"/>
                <w:szCs w:val="20"/>
              </w:rPr>
              <w:t>施工工艺及材料品牌、型号规格</w:t>
            </w: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”中注明方案及所有设备、材料</w:t>
            </w:r>
          </w:p>
        </w:tc>
      </w:tr>
      <w:tr w:rsidR="003205E6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3205E6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1</w:t>
            </w:r>
            <w:r w:rsidRPr="003205E6"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906" w:type="dxa"/>
            <w:vAlign w:val="center"/>
          </w:tcPr>
          <w:p w:rsidR="003205E6" w:rsidRPr="003205E6" w:rsidRDefault="003205E6" w:rsidP="003205E6">
            <w:pPr>
              <w:widowControl/>
              <w:jc w:val="center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门禁</w:t>
            </w:r>
          </w:p>
        </w:tc>
        <w:tc>
          <w:tcPr>
            <w:tcW w:w="3030" w:type="dxa"/>
            <w:vAlign w:val="center"/>
          </w:tcPr>
          <w:p w:rsidR="003205E6" w:rsidRPr="003205E6" w:rsidRDefault="003205E6" w:rsidP="003205E6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  <w:r w:rsidRPr="003205E6">
              <w:rPr>
                <w:rFonts w:asciiTheme="minorEastAsia" w:hAnsiTheme="minorEastAsia"/>
                <w:color w:val="000000"/>
                <w:sz w:val="20"/>
                <w:szCs w:val="20"/>
              </w:rPr>
              <w:t>43</w:t>
            </w: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室安装门禁一套，含磁力锁、门禁刷卡器等实现门禁功能所有设备材料；需接入校园数据平台，可通过学校数据平台进行授权；</w:t>
            </w:r>
          </w:p>
        </w:tc>
        <w:tc>
          <w:tcPr>
            <w:tcW w:w="825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:rsidR="003205E6" w:rsidRPr="003205E6" w:rsidRDefault="003205E6" w:rsidP="003205E6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3205E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205E6" w:rsidRPr="00855752" w:rsidRDefault="003205E6" w:rsidP="003205E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3205E6" w:rsidRPr="00855752" w:rsidRDefault="003205E6" w:rsidP="003205E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05E6" w:rsidRPr="00855752" w:rsidRDefault="003205E6" w:rsidP="003205E6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</w:p>
        </w:tc>
      </w:tr>
      <w:tr w:rsidR="00855752" w:rsidRPr="00855752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855752" w:rsidRPr="00855752" w:rsidRDefault="00855752" w:rsidP="00855752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  <w:lastRenderedPageBreak/>
              <w:t>17</w:t>
            </w:r>
          </w:p>
        </w:tc>
        <w:tc>
          <w:tcPr>
            <w:tcW w:w="190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暂列金额</w:t>
            </w:r>
          </w:p>
        </w:tc>
        <w:tc>
          <w:tcPr>
            <w:tcW w:w="3030" w:type="dxa"/>
            <w:vAlign w:val="center"/>
          </w:tcPr>
          <w:p w:rsidR="00855752" w:rsidRPr="00855752" w:rsidRDefault="00855752" w:rsidP="00855752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/>
              </w:rPr>
              <w:t>项</w:t>
            </w:r>
          </w:p>
        </w:tc>
        <w:tc>
          <w:tcPr>
            <w:tcW w:w="709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126" w:type="dxa"/>
            <w:vAlign w:val="center"/>
          </w:tcPr>
          <w:p w:rsidR="00855752" w:rsidRPr="00855752" w:rsidRDefault="00855752" w:rsidP="0085575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855752" w:rsidRPr="00855752" w:rsidRDefault="003205E6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5</w:t>
            </w:r>
            <w:r w:rsidR="00855752" w:rsidRPr="00855752">
              <w:rPr>
                <w:rFonts w:asciiTheme="minorEastAsia" w:hAnsiTheme="minorEastAsia" w:cstheme="minorEastAsia"/>
                <w:sz w:val="20"/>
                <w:szCs w:val="20"/>
              </w:rPr>
              <w:t>000</w:t>
            </w:r>
          </w:p>
        </w:tc>
        <w:tc>
          <w:tcPr>
            <w:tcW w:w="2023" w:type="dxa"/>
            <w:vAlign w:val="center"/>
          </w:tcPr>
          <w:p w:rsidR="00855752" w:rsidRPr="00855752" w:rsidRDefault="00855752" w:rsidP="0085575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作为固定价</w:t>
            </w:r>
            <w:r w:rsidRPr="00855752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计入总价</w:t>
            </w:r>
          </w:p>
        </w:tc>
      </w:tr>
      <w:tr w:rsidR="00855752" w:rsidRPr="00855752" w:rsidTr="00855752">
        <w:trPr>
          <w:trHeight w:val="393"/>
          <w:jc w:val="center"/>
        </w:trPr>
        <w:tc>
          <w:tcPr>
            <w:tcW w:w="704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18</w:t>
            </w:r>
          </w:p>
        </w:tc>
        <w:tc>
          <w:tcPr>
            <w:tcW w:w="190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规费</w:t>
            </w:r>
          </w:p>
        </w:tc>
        <w:tc>
          <w:tcPr>
            <w:tcW w:w="3030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各项规费需单独列出</w:t>
            </w:r>
          </w:p>
        </w:tc>
      </w:tr>
      <w:tr w:rsidR="00855752" w:rsidRPr="00855752" w:rsidTr="00855752">
        <w:trPr>
          <w:trHeight w:val="393"/>
          <w:jc w:val="center"/>
        </w:trPr>
        <w:tc>
          <w:tcPr>
            <w:tcW w:w="704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19</w:t>
            </w:r>
          </w:p>
        </w:tc>
        <w:tc>
          <w:tcPr>
            <w:tcW w:w="190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855752" w:rsidRPr="00855752" w:rsidTr="00855752">
        <w:trPr>
          <w:trHeight w:val="393"/>
          <w:jc w:val="center"/>
        </w:trPr>
        <w:tc>
          <w:tcPr>
            <w:tcW w:w="704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190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855752" w:rsidRPr="00855752" w:rsidTr="00855752">
        <w:trPr>
          <w:trHeight w:val="366"/>
          <w:jc w:val="center"/>
        </w:trPr>
        <w:tc>
          <w:tcPr>
            <w:tcW w:w="704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21</w:t>
            </w:r>
          </w:p>
        </w:tc>
        <w:tc>
          <w:tcPr>
            <w:tcW w:w="190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税率：</w:t>
            </w:r>
          </w:p>
        </w:tc>
      </w:tr>
      <w:tr w:rsidR="00855752" w:rsidRPr="00855752" w:rsidTr="005531C2">
        <w:trPr>
          <w:trHeight w:val="680"/>
          <w:jc w:val="center"/>
        </w:trPr>
        <w:tc>
          <w:tcPr>
            <w:tcW w:w="704" w:type="dxa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22</w:t>
            </w:r>
          </w:p>
        </w:tc>
        <w:tc>
          <w:tcPr>
            <w:tcW w:w="4936" w:type="dxa"/>
            <w:gridSpan w:val="2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 w:rsidR="00855752" w:rsidRPr="00855752" w:rsidRDefault="00855752" w:rsidP="0085575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55752">
              <w:rPr>
                <w:rFonts w:asciiTheme="minorEastAsia" w:hAnsiTheme="minorEastAsia" w:cstheme="minorEastAsia" w:hint="eastAsia"/>
                <w:sz w:val="20"/>
                <w:szCs w:val="20"/>
              </w:rPr>
              <w:t>元（大写元）</w:t>
            </w:r>
          </w:p>
        </w:tc>
      </w:tr>
    </w:tbl>
    <w:p w:rsidR="00FB61F4" w:rsidRDefault="00FB61F4">
      <w:pPr>
        <w:spacing w:line="440" w:lineRule="exact"/>
        <w:rPr>
          <w:rFonts w:ascii="黑体" w:eastAsia="黑体" w:hAnsi="华文楷体"/>
        </w:rPr>
      </w:pPr>
    </w:p>
    <w:p w:rsidR="00FB61F4" w:rsidRPr="00A21334" w:rsidRDefault="00C00156" w:rsidP="00A21334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A21334" w:rsidRDefault="00A21334">
      <w:pPr>
        <w:rPr>
          <w:rFonts w:ascii="黑体" w:eastAsia="黑体" w:hAnsi="华文楷体"/>
          <w:szCs w:val="21"/>
        </w:rPr>
      </w:pP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p w:rsidR="00FB61F4" w:rsidRDefault="00FB61F4" w:rsidP="00A21334">
      <w:pPr>
        <w:widowControl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  <w:sectPr w:rsidR="00FB61F4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FB61F4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FB61F4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FB61F4" w:rsidRDefault="00C0015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FB61F4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FB61F4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FB61F4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FB61F4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61F4" w:rsidRDefault="00C00156" w:rsidP="003C6F6D">
      <w:pPr>
        <w:autoSpaceDE w:val="0"/>
        <w:spacing w:beforeLines="50" w:afterLines="5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2.招标文件提供了暂估单价的材料及工程设备，按暂估的单价填入表内“暂估单价”栏及“暂估合计”栏。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FB61F4" w:rsidRDefault="00C00156" w:rsidP="003C6F6D">
      <w:pPr>
        <w:autoSpaceDE w:val="0"/>
        <w:spacing w:beforeLines="50" w:afterLines="5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FB61F4" w:rsidRDefault="00C00156" w:rsidP="003C6F6D">
      <w:pPr>
        <w:autoSpaceDE w:val="0"/>
        <w:spacing w:beforeLines="50" w:afterLines="50" w:line="360" w:lineRule="auto"/>
        <w:rPr>
          <w:rFonts w:ascii="宋体" w:hAnsi="宋体"/>
        </w:rPr>
      </w:pPr>
      <w:r>
        <w:rPr>
          <w:rFonts w:ascii="宋体" w:hAnsi="宋体" w:hint="eastAsia"/>
        </w:rPr>
        <w:t>工程名称：                                                   标段：                                           第  页共  页</w:t>
      </w:r>
    </w:p>
    <w:tbl>
      <w:tblPr>
        <w:tblStyle w:val="a5"/>
        <w:tblW w:w="14218" w:type="dxa"/>
        <w:tblLayout w:type="fixed"/>
        <w:tblLook w:val="04A0"/>
      </w:tblPr>
      <w:tblGrid>
        <w:gridCol w:w="1067"/>
        <w:gridCol w:w="1967"/>
        <w:gridCol w:w="4074"/>
        <w:gridCol w:w="3109"/>
        <w:gridCol w:w="1833"/>
        <w:gridCol w:w="2168"/>
      </w:tblGrid>
      <w:tr w:rsidR="00FB61F4">
        <w:trPr>
          <w:trHeight w:val="630"/>
        </w:trPr>
        <w:tc>
          <w:tcPr>
            <w:tcW w:w="1067" w:type="dxa"/>
            <w:vAlign w:val="center"/>
          </w:tcPr>
          <w:p w:rsidR="00FB61F4" w:rsidRDefault="00C00156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FB61F4" w:rsidRDefault="00C00156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FB61F4" w:rsidRDefault="00C00156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FB61F4" w:rsidRDefault="00C00156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FB61F4" w:rsidRDefault="00C00156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FB61F4" w:rsidRDefault="00C00156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FB61F4">
        <w:tc>
          <w:tcPr>
            <w:tcW w:w="1067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3034" w:type="dxa"/>
            <w:gridSpan w:val="2"/>
            <w:vAlign w:val="center"/>
          </w:tcPr>
          <w:p w:rsidR="00FB61F4" w:rsidRDefault="00C00156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 w:rsidP="003C6F6D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FB61F4" w:rsidRDefault="00C00156" w:rsidP="003C6F6D">
      <w:pPr>
        <w:autoSpaceDE w:val="0"/>
        <w:spacing w:beforeLines="50" w:afterLines="5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注：1、本工程措施包干，请各报价单位详细踏勘现场，充分考虑措施费用。</w:t>
      </w:r>
    </w:p>
    <w:p w:rsidR="00FB61F4" w:rsidRDefault="00FB61F4" w:rsidP="003C6F6D">
      <w:pPr>
        <w:autoSpaceDE w:val="0"/>
        <w:spacing w:beforeLines="50" w:afterLines="50" w:line="360" w:lineRule="auto"/>
        <w:jc w:val="left"/>
        <w:rPr>
          <w:rFonts w:ascii="黑体" w:eastAsia="黑体" w:hAnsi="宋体" w:cs="黑体"/>
          <w:bCs/>
          <w:color w:val="000000"/>
          <w:sz w:val="48"/>
          <w:szCs w:val="48"/>
        </w:rPr>
      </w:pPr>
    </w:p>
    <w:p w:rsidR="00FB61F4" w:rsidRDefault="00FB61F4"/>
    <w:sectPr w:rsidR="00FB61F4" w:rsidSect="003F6C8D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C15" w:rsidRDefault="00854C15">
      <w:r>
        <w:separator/>
      </w:r>
    </w:p>
  </w:endnote>
  <w:endnote w:type="continuationSeparator" w:id="1">
    <w:p w:rsidR="00854C15" w:rsidRDefault="0085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ËÎÌå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F4" w:rsidRDefault="00C00156">
    <w:pPr>
      <w:pStyle w:val="a3"/>
      <w:jc w:val="center"/>
    </w:pPr>
    <w:r>
      <w:rPr>
        <w:rFonts w:hint="eastAsia"/>
        <w:szCs w:val="21"/>
      </w:rPr>
      <w:t>第</w:t>
    </w:r>
    <w:r w:rsidR="003F6C8D">
      <w:rPr>
        <w:szCs w:val="21"/>
      </w:rPr>
      <w:fldChar w:fldCharType="begin"/>
    </w:r>
    <w:r>
      <w:rPr>
        <w:szCs w:val="21"/>
      </w:rPr>
      <w:instrText xml:space="preserve"> PAGE </w:instrText>
    </w:r>
    <w:r w:rsidR="003F6C8D">
      <w:rPr>
        <w:szCs w:val="21"/>
      </w:rPr>
      <w:fldChar w:fldCharType="separate"/>
    </w:r>
    <w:r w:rsidR="003C6F6D">
      <w:rPr>
        <w:noProof/>
        <w:szCs w:val="21"/>
      </w:rPr>
      <w:t>1</w:t>
    </w:r>
    <w:r w:rsidR="003F6C8D">
      <w:rPr>
        <w:szCs w:val="21"/>
      </w:rPr>
      <w:fldChar w:fldCharType="end"/>
    </w:r>
    <w:r>
      <w:rPr>
        <w:rFonts w:hint="eastAsia"/>
        <w:szCs w:val="21"/>
      </w:rPr>
      <w:t>页共</w:t>
    </w:r>
    <w:r w:rsidR="003F6C8D">
      <w:rPr>
        <w:szCs w:val="21"/>
      </w:rPr>
      <w:fldChar w:fldCharType="begin"/>
    </w:r>
    <w:r>
      <w:rPr>
        <w:szCs w:val="21"/>
      </w:rPr>
      <w:instrText xml:space="preserve"> NUMPAGES </w:instrText>
    </w:r>
    <w:r w:rsidR="003F6C8D">
      <w:rPr>
        <w:szCs w:val="21"/>
      </w:rPr>
      <w:fldChar w:fldCharType="separate"/>
    </w:r>
    <w:r w:rsidR="003C6F6D">
      <w:rPr>
        <w:noProof/>
        <w:szCs w:val="21"/>
      </w:rPr>
      <w:t>8</w:t>
    </w:r>
    <w:r w:rsidR="003F6C8D">
      <w:rPr>
        <w:szCs w:val="21"/>
      </w:rPr>
      <w:fldChar w:fldCharType="end"/>
    </w:r>
    <w:r>
      <w:rPr>
        <w:rFonts w:hint="eastAsia"/>
        <w:szCs w:val="21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F4" w:rsidRDefault="00C00156">
    <w:pPr>
      <w:pStyle w:val="a3"/>
      <w:jc w:val="center"/>
    </w:pPr>
    <w:r>
      <w:rPr>
        <w:rFonts w:hint="eastAsia"/>
        <w:szCs w:val="21"/>
      </w:rPr>
      <w:t>第</w:t>
    </w:r>
    <w:r w:rsidR="003F6C8D">
      <w:rPr>
        <w:szCs w:val="21"/>
      </w:rPr>
      <w:fldChar w:fldCharType="begin"/>
    </w:r>
    <w:r>
      <w:rPr>
        <w:szCs w:val="21"/>
      </w:rPr>
      <w:instrText xml:space="preserve"> PAGE </w:instrText>
    </w:r>
    <w:r w:rsidR="003F6C8D">
      <w:rPr>
        <w:szCs w:val="21"/>
      </w:rPr>
      <w:fldChar w:fldCharType="separate"/>
    </w:r>
    <w:r w:rsidR="003C6F6D">
      <w:rPr>
        <w:noProof/>
        <w:szCs w:val="21"/>
      </w:rPr>
      <w:t>8</w:t>
    </w:r>
    <w:r w:rsidR="003F6C8D">
      <w:rPr>
        <w:szCs w:val="21"/>
      </w:rPr>
      <w:fldChar w:fldCharType="end"/>
    </w:r>
    <w:r>
      <w:rPr>
        <w:rFonts w:hint="eastAsia"/>
        <w:szCs w:val="21"/>
      </w:rPr>
      <w:t>页共</w:t>
    </w:r>
    <w:r w:rsidR="003F6C8D">
      <w:rPr>
        <w:szCs w:val="21"/>
      </w:rPr>
      <w:fldChar w:fldCharType="begin"/>
    </w:r>
    <w:r>
      <w:rPr>
        <w:szCs w:val="21"/>
      </w:rPr>
      <w:instrText xml:space="preserve"> NUMPAGES </w:instrText>
    </w:r>
    <w:r w:rsidR="003F6C8D">
      <w:rPr>
        <w:szCs w:val="21"/>
      </w:rPr>
      <w:fldChar w:fldCharType="separate"/>
    </w:r>
    <w:r w:rsidR="003C6F6D">
      <w:rPr>
        <w:noProof/>
        <w:szCs w:val="21"/>
      </w:rPr>
      <w:t>8</w:t>
    </w:r>
    <w:r w:rsidR="003F6C8D">
      <w:rPr>
        <w:szCs w:val="21"/>
      </w:rPr>
      <w:fldChar w:fldCharType="end"/>
    </w:r>
    <w:r>
      <w:rPr>
        <w:rFonts w:hint="eastAsia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C15" w:rsidRDefault="00854C15">
      <w:r>
        <w:separator/>
      </w:r>
    </w:p>
  </w:footnote>
  <w:footnote w:type="continuationSeparator" w:id="1">
    <w:p w:rsidR="00854C15" w:rsidRDefault="00854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F4" w:rsidRDefault="00855752" w:rsidP="003C6F6D">
    <w:pPr>
      <w:spacing w:beforeLines="50" w:afterLines="50"/>
      <w:jc w:val="right"/>
    </w:pPr>
    <w:r w:rsidRPr="001F25F7">
      <w:rPr>
        <w:rFonts w:ascii="宋体" w:hAnsi="宋体" w:hint="eastAsia"/>
        <w:snapToGrid/>
        <w:spacing w:val="0"/>
        <w:sz w:val="18"/>
      </w:rPr>
      <w:t>上海海事大学行政楼143谈话室装修改造工程</w:t>
    </w:r>
    <w:r w:rsidR="00C00156">
      <w:rPr>
        <w:rFonts w:ascii="宋体" w:hAnsi="宋体" w:hint="eastAsia"/>
        <w:snapToGrid/>
        <w:spacing w:val="0"/>
        <w:sz w:val="18"/>
      </w:rPr>
      <w:t>报价表格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12D484"/>
    <w:multiLevelType w:val="singleLevel"/>
    <w:tmpl w:val="A512D48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2634596"/>
    <w:multiLevelType w:val="hybridMultilevel"/>
    <w:tmpl w:val="80F6E618"/>
    <w:lvl w:ilvl="0" w:tplc="AF6A09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ED7E78"/>
    <w:multiLevelType w:val="hybridMultilevel"/>
    <w:tmpl w:val="F684B804"/>
    <w:lvl w:ilvl="0" w:tplc="F2B6C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2E433D"/>
    <w:multiLevelType w:val="hybridMultilevel"/>
    <w:tmpl w:val="D862A708"/>
    <w:lvl w:ilvl="0" w:tplc="5B3CA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2626354A"/>
    <w:multiLevelType w:val="hybridMultilevel"/>
    <w:tmpl w:val="088651BC"/>
    <w:lvl w:ilvl="0" w:tplc="76C01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291D9E"/>
    <w:multiLevelType w:val="hybridMultilevel"/>
    <w:tmpl w:val="D7464FE8"/>
    <w:lvl w:ilvl="0" w:tplc="803268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555935"/>
    <w:multiLevelType w:val="hybridMultilevel"/>
    <w:tmpl w:val="AA5AC1DA"/>
    <w:lvl w:ilvl="0" w:tplc="0A4A0B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007346E"/>
    <w:multiLevelType w:val="hybridMultilevel"/>
    <w:tmpl w:val="F684B804"/>
    <w:lvl w:ilvl="0" w:tplc="F2B6C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601DA4"/>
    <w:multiLevelType w:val="hybridMultilevel"/>
    <w:tmpl w:val="C110FFFA"/>
    <w:lvl w:ilvl="0" w:tplc="2ED60D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FD03BA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E0F69A2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37E3D7A"/>
    <w:multiLevelType w:val="hybridMultilevel"/>
    <w:tmpl w:val="593A706A"/>
    <w:lvl w:ilvl="0" w:tplc="F38A79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305249"/>
    <w:multiLevelType w:val="hybridMultilevel"/>
    <w:tmpl w:val="9F1EBABA"/>
    <w:lvl w:ilvl="0" w:tplc="976A3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C6709F7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C676E69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733655"/>
    <w:multiLevelType w:val="hybridMultilevel"/>
    <w:tmpl w:val="088651BC"/>
    <w:lvl w:ilvl="0" w:tplc="76C01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CBA6AEF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3BD64BE"/>
    <w:multiLevelType w:val="hybridMultilevel"/>
    <w:tmpl w:val="D76E2E30"/>
    <w:lvl w:ilvl="0" w:tplc="A880BF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5F22109"/>
    <w:multiLevelType w:val="hybridMultilevel"/>
    <w:tmpl w:val="329E6216"/>
    <w:lvl w:ilvl="0" w:tplc="55DAF5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215B24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21"/>
  </w:num>
  <w:num w:numId="5">
    <w:abstractNumId w:val="12"/>
  </w:num>
  <w:num w:numId="6">
    <w:abstractNumId w:val="19"/>
  </w:num>
  <w:num w:numId="7">
    <w:abstractNumId w:val="11"/>
  </w:num>
  <w:num w:numId="8">
    <w:abstractNumId w:val="16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7"/>
  </w:num>
  <w:num w:numId="15">
    <w:abstractNumId w:val="13"/>
  </w:num>
  <w:num w:numId="16">
    <w:abstractNumId w:val="10"/>
  </w:num>
  <w:num w:numId="17">
    <w:abstractNumId w:val="4"/>
  </w:num>
  <w:num w:numId="18">
    <w:abstractNumId w:val="2"/>
  </w:num>
  <w:num w:numId="19">
    <w:abstractNumId w:val="17"/>
  </w:num>
  <w:num w:numId="20">
    <w:abstractNumId w:val="20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1134F5"/>
    <w:rsid w:val="00053749"/>
    <w:rsid w:val="000C00B0"/>
    <w:rsid w:val="00104C7A"/>
    <w:rsid w:val="0016578B"/>
    <w:rsid w:val="0020108F"/>
    <w:rsid w:val="003205E6"/>
    <w:rsid w:val="0034209E"/>
    <w:rsid w:val="00373E63"/>
    <w:rsid w:val="003C6F6D"/>
    <w:rsid w:val="003F6C8D"/>
    <w:rsid w:val="004212C2"/>
    <w:rsid w:val="00441017"/>
    <w:rsid w:val="004B74B7"/>
    <w:rsid w:val="004D5FC5"/>
    <w:rsid w:val="005206C1"/>
    <w:rsid w:val="005531C2"/>
    <w:rsid w:val="00704E1F"/>
    <w:rsid w:val="00717A6E"/>
    <w:rsid w:val="00854C15"/>
    <w:rsid w:val="00855752"/>
    <w:rsid w:val="00907E42"/>
    <w:rsid w:val="009E511C"/>
    <w:rsid w:val="009E5F54"/>
    <w:rsid w:val="00A21334"/>
    <w:rsid w:val="00A357DC"/>
    <w:rsid w:val="00C00156"/>
    <w:rsid w:val="00C150C2"/>
    <w:rsid w:val="00D8141F"/>
    <w:rsid w:val="00D94467"/>
    <w:rsid w:val="00E154D2"/>
    <w:rsid w:val="00EA123C"/>
    <w:rsid w:val="00F13833"/>
    <w:rsid w:val="00F46872"/>
    <w:rsid w:val="00F5345D"/>
    <w:rsid w:val="00F81A85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C8D"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F6C8D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rsid w:val="003F6C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F6C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a"/>
    <w:qFormat/>
    <w:rsid w:val="003F6C8D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551</Words>
  <Characters>3146</Characters>
  <Application>Microsoft Office Word</Application>
  <DocSecurity>0</DocSecurity>
  <Lines>26</Lines>
  <Paragraphs>7</Paragraphs>
  <ScaleCrop>false</ScaleCrop>
  <Company>微软中国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Administrator</cp:lastModifiedBy>
  <cp:revision>19</cp:revision>
  <cp:lastPrinted>2019-03-26T01:16:00Z</cp:lastPrinted>
  <dcterms:created xsi:type="dcterms:W3CDTF">2018-11-28T11:10:00Z</dcterms:created>
  <dcterms:modified xsi:type="dcterms:W3CDTF">2020-07-10T02:03:00Z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