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3AB" w:rsidRPr="001E23AB" w:rsidRDefault="001E23AB" w:rsidP="001E23AB">
      <w:pPr>
        <w:pStyle w:val="3"/>
        <w:jc w:val="center"/>
        <w:rPr>
          <w:rFonts w:asciiTheme="minorEastAsia" w:eastAsiaTheme="minorEastAsia" w:hAnsiTheme="minorEastAsia" w:hint="eastAsia"/>
          <w:b/>
          <w:sz w:val="24"/>
          <w:szCs w:val="24"/>
        </w:rPr>
      </w:pPr>
      <w:r w:rsidRPr="001E23AB">
        <w:rPr>
          <w:rFonts w:asciiTheme="minorEastAsia" w:eastAsiaTheme="minorEastAsia" w:hAnsiTheme="minorEastAsia" w:hint="eastAsia"/>
          <w:b/>
          <w:sz w:val="24"/>
          <w:szCs w:val="24"/>
        </w:rPr>
        <w:t>服装电商供应链云服务平台技术要求</w:t>
      </w:r>
    </w:p>
    <w:p w:rsidR="0084121E" w:rsidRPr="001E23AB" w:rsidRDefault="0084121E" w:rsidP="001E23AB">
      <w:pPr>
        <w:pStyle w:val="3"/>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功能</w:t>
      </w:r>
      <w:r w:rsidRPr="001E23AB">
        <w:rPr>
          <w:rFonts w:asciiTheme="minorEastAsia" w:eastAsiaTheme="minorEastAsia" w:hAnsiTheme="minorEastAsia"/>
          <w:sz w:val="24"/>
          <w:szCs w:val="24"/>
        </w:rPr>
        <w:t>要求：</w:t>
      </w:r>
    </w:p>
    <w:p w:rsidR="0084121E" w:rsidRPr="001E23AB" w:rsidRDefault="0084121E" w:rsidP="001E23AB">
      <w:pPr>
        <w:pStyle w:val="3"/>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平台基本资料管理</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（1）电商平台管理</w:t>
      </w:r>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提供对主流电商平台的信息管理。</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（2）电商仓储企业管理</w:t>
      </w:r>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提供对东莞主要电商仓储企业的管理。</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（3）电商企业管理</w:t>
      </w:r>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提供对东莞主要电商企业的管理。</w:t>
      </w:r>
    </w:p>
    <w:p w:rsidR="0084121E" w:rsidRPr="001E23AB" w:rsidRDefault="0084121E" w:rsidP="001E23AB">
      <w:pPr>
        <w:pStyle w:val="3"/>
        <w:rPr>
          <w:rFonts w:asciiTheme="minorEastAsia" w:eastAsiaTheme="minorEastAsia" w:hAnsiTheme="minorEastAsia"/>
          <w:sz w:val="24"/>
          <w:szCs w:val="24"/>
        </w:rPr>
      </w:pPr>
      <w:bookmarkStart w:id="0" w:name="_Toc410258295"/>
      <w:bookmarkStart w:id="1" w:name="_Toc410311192"/>
      <w:bookmarkStart w:id="2" w:name="_Toc410326006"/>
      <w:bookmarkStart w:id="3" w:name="_Toc427402340"/>
      <w:r w:rsidRPr="001E23AB">
        <w:rPr>
          <w:rFonts w:asciiTheme="minorEastAsia" w:eastAsiaTheme="minorEastAsia" w:hAnsiTheme="minorEastAsia" w:hint="eastAsia"/>
          <w:sz w:val="24"/>
          <w:szCs w:val="24"/>
        </w:rPr>
        <w:t>物流车队基本资料管理</w:t>
      </w:r>
      <w:bookmarkEnd w:id="0"/>
      <w:bookmarkEnd w:id="1"/>
      <w:bookmarkEnd w:id="2"/>
      <w:bookmarkEnd w:id="3"/>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基本资料是公共的基本数据，包括车辆管理、司机管理、客户管理、配送方法、货种货类等，同时为物流构建了系统代码，规范物流车队的业务代码，为数据统计、与司机货管手机端，构建了数据基础。</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（1）车辆管理：提供车队对内部车辆的基本信息进行管理，包括车牌号、车型、载重吨、车厢容积、特殊要求、有效标志、集运配送类型等信息；</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（2） 司机管理：本功能主要是对司机进行管理，对安排的车辆、司机的基本信息登记，包括司机姓名、车牌号、自有外包标志、手机号、籍贯、家庭住址、司机密码、重大件资质以及危险品资质等信息；</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3）客户管理：物流平台的客户信息主要来自于电商平台的下单信息接口，本功能对这些客户信息进行前台管理，主要包括：客户代码、客户名称、联系电话、联系人（可以与客户名一致）、客户类型、客户账号、客户地址、客户区县等信息；</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（4）系统代码：物流平台业务存在不同种代码，如作业过程、作业类型等，本功能对车队内部系统代码做到统一管理、统一维护；</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（5）省市管理：本功能对全国省市进行管理；</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（6）区县地区管理：本功能对各地区进行管理；</w:t>
      </w:r>
    </w:p>
    <w:p w:rsidR="0084121E" w:rsidRPr="001E23AB" w:rsidRDefault="0084121E" w:rsidP="001E23AB">
      <w:pPr>
        <w:pStyle w:val="3"/>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统一订单处理</w:t>
      </w:r>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本功能提供订单管理功能，连接外部电商平台，同时构建标准数据接口给电</w:t>
      </w:r>
      <w:r w:rsidRPr="001E23AB">
        <w:rPr>
          <w:rFonts w:asciiTheme="minorEastAsia" w:eastAsiaTheme="minorEastAsia" w:hAnsiTheme="minorEastAsia" w:hint="eastAsia"/>
          <w:sz w:val="24"/>
          <w:szCs w:val="24"/>
        </w:rPr>
        <w:lastRenderedPageBreak/>
        <w:t>商仓储企业。</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（1）电商平台接口</w:t>
      </w:r>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在本次项目中，订单系统计划实现与两家有代表性的电商平台系统对接。在对接时，主要设计有以下数据接口：</w:t>
      </w:r>
    </w:p>
    <w:p w:rsidR="0084121E" w:rsidRPr="001E23AB" w:rsidRDefault="0084121E" w:rsidP="001E23AB">
      <w:pPr>
        <w:numPr>
          <w:ilvl w:val="0"/>
          <w:numId w:val="1"/>
        </w:num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订单报文：接收电商平台订单信息，进行订单管理。</w:t>
      </w:r>
    </w:p>
    <w:p w:rsidR="0084121E" w:rsidRPr="001E23AB" w:rsidRDefault="0084121E" w:rsidP="001E23AB">
      <w:pPr>
        <w:numPr>
          <w:ilvl w:val="0"/>
          <w:numId w:val="1"/>
        </w:num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运单接口：根据电商平台需要，反馈运单数据给对应电商平台；</w:t>
      </w:r>
    </w:p>
    <w:p w:rsidR="0084121E" w:rsidRPr="001E23AB" w:rsidRDefault="0084121E" w:rsidP="001E23AB">
      <w:pPr>
        <w:numPr>
          <w:ilvl w:val="0"/>
          <w:numId w:val="1"/>
        </w:num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补货接口：提供补货计划接口给有此功能的电商平台，电商平台可以根据销售与库存情况发送补货信息给仓储系统；</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（2）统一仓储系统接口</w:t>
      </w:r>
    </w:p>
    <w:p w:rsidR="0084121E" w:rsidRPr="001E23AB" w:rsidRDefault="0084121E" w:rsidP="001E23AB">
      <w:pPr>
        <w:ind w:firstLineChars="200" w:firstLine="480"/>
        <w:rPr>
          <w:rFonts w:asciiTheme="minorEastAsia" w:eastAsiaTheme="minorEastAsia" w:hAnsiTheme="minorEastAsia"/>
          <w:color w:val="FF0000"/>
          <w:sz w:val="24"/>
          <w:szCs w:val="24"/>
        </w:rPr>
      </w:pPr>
      <w:r w:rsidRPr="001E23AB">
        <w:rPr>
          <w:rFonts w:asciiTheme="minorEastAsia" w:eastAsiaTheme="minorEastAsia" w:hAnsiTheme="minorEastAsia" w:hint="eastAsia"/>
          <w:sz w:val="24"/>
          <w:szCs w:val="24"/>
        </w:rPr>
        <w:t>订单系统计划实现与两家有代表性的电商仓储企业系统对接。在对接时，主要设计有以下数据接口：</w:t>
      </w:r>
    </w:p>
    <w:p w:rsidR="0084121E" w:rsidRPr="001E23AB" w:rsidRDefault="0084121E" w:rsidP="001E23AB">
      <w:pPr>
        <w:numPr>
          <w:ilvl w:val="0"/>
          <w:numId w:val="2"/>
        </w:num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订单报文：将订单发送到对应电商仓储平台，自动生成出库通知单信息。</w:t>
      </w:r>
    </w:p>
    <w:p w:rsidR="0084121E" w:rsidRPr="001E23AB" w:rsidRDefault="0084121E" w:rsidP="001E23AB">
      <w:pPr>
        <w:numPr>
          <w:ilvl w:val="0"/>
          <w:numId w:val="2"/>
        </w:num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运单接口：电商仓储企业反馈运单数据给平台；</w:t>
      </w:r>
    </w:p>
    <w:p w:rsidR="0084121E" w:rsidRPr="001E23AB" w:rsidRDefault="0084121E" w:rsidP="001E23AB">
      <w:pPr>
        <w:numPr>
          <w:ilvl w:val="0"/>
          <w:numId w:val="2"/>
        </w:num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补货接口：将补货计划发送到电商仓储企业；</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（3）物流运单管理</w:t>
      </w:r>
    </w:p>
    <w:p w:rsidR="0084121E" w:rsidRPr="001E23AB" w:rsidRDefault="0084121E" w:rsidP="001E23AB">
      <w:pPr>
        <w:pStyle w:val="reader-word-layer"/>
        <w:shd w:val="clear" w:color="auto" w:fill="FFFFFF"/>
        <w:spacing w:before="0" w:beforeAutospacing="0" w:after="0" w:afterAutospacing="0" w:line="360" w:lineRule="auto"/>
        <w:ind w:firstLineChars="150" w:firstLine="360"/>
        <w:rPr>
          <w:rFonts w:asciiTheme="minorEastAsia" w:eastAsiaTheme="minorEastAsia" w:hAnsiTheme="minorEastAsia"/>
          <w:color w:val="000000"/>
        </w:rPr>
      </w:pPr>
      <w:r w:rsidRPr="001E23AB">
        <w:rPr>
          <w:rFonts w:asciiTheme="minorEastAsia" w:eastAsiaTheme="minorEastAsia" w:hAnsiTheme="minorEastAsia" w:hint="eastAsia"/>
        </w:rPr>
        <w:t>运单管理是接收客户在电商平台上的订单委托，处理相关的业务数据，把诸如商品名称、货类、温度要求、箱数、客户名称、联系电话、送货地址、发货农场、发货农场地址、要求送货时间等自动登记进系统；另外提供电商平台发送过来的订单信息查询。它是整个系统中最重要的业务数据入口</w:t>
      </w:r>
      <w:r w:rsidRPr="001E23AB">
        <w:rPr>
          <w:rFonts w:asciiTheme="minorEastAsia" w:eastAsiaTheme="minorEastAsia" w:hAnsiTheme="minorEastAsia" w:hint="eastAsia"/>
          <w:color w:val="000000"/>
        </w:rPr>
        <w:t>。</w:t>
      </w:r>
    </w:p>
    <w:p w:rsidR="0084121E" w:rsidRPr="001E23AB" w:rsidRDefault="0084121E" w:rsidP="001E23AB">
      <w:pPr>
        <w:pStyle w:val="reader-word-layer"/>
        <w:shd w:val="clear" w:color="auto" w:fill="FFFFFF"/>
        <w:spacing w:before="0" w:beforeAutospacing="0" w:after="0" w:afterAutospacing="0" w:line="360" w:lineRule="auto"/>
        <w:rPr>
          <w:rFonts w:asciiTheme="minorEastAsia" w:eastAsiaTheme="minorEastAsia" w:hAnsiTheme="minorEastAsia"/>
        </w:rPr>
      </w:pPr>
      <w:r w:rsidRPr="001E23AB">
        <w:rPr>
          <w:rFonts w:asciiTheme="minorEastAsia" w:eastAsiaTheme="minorEastAsia" w:hAnsiTheme="minorEastAsia" w:hint="eastAsia"/>
          <w:color w:val="000000"/>
        </w:rPr>
        <w:t>（1）运单管理：</w:t>
      </w:r>
      <w:r w:rsidRPr="001E23AB">
        <w:rPr>
          <w:rFonts w:asciiTheme="minorEastAsia" w:eastAsiaTheme="minorEastAsia" w:hAnsiTheme="minorEastAsia" w:hint="eastAsia"/>
        </w:rPr>
        <w:t>对运单进行管理，主要功能包括运单接单、运单取消接单、箱条码生成与打印（此步骤代表箱货已装载确认完毕），运单信息主要包括：商品名称、货类、温度要求、箱数、客户名称、联系电话、送货地址、发货企业、发货地址、要求送货时间，还包括运单下面包装箱详细情况包括：包装箱型、数量等信息；</w:t>
      </w:r>
    </w:p>
    <w:p w:rsidR="0084121E" w:rsidRPr="001E23AB" w:rsidRDefault="0084121E" w:rsidP="001E23AB">
      <w:pPr>
        <w:pStyle w:val="reader-word-layer"/>
        <w:shd w:val="clear" w:color="auto" w:fill="FFFFFF"/>
        <w:spacing w:before="0" w:beforeAutospacing="0" w:after="0" w:afterAutospacing="0" w:line="360" w:lineRule="auto"/>
        <w:rPr>
          <w:rFonts w:asciiTheme="minorEastAsia" w:eastAsiaTheme="minorEastAsia" w:hAnsiTheme="minorEastAsia"/>
        </w:rPr>
      </w:pPr>
      <w:r w:rsidRPr="001E23AB">
        <w:rPr>
          <w:rFonts w:asciiTheme="minorEastAsia" w:eastAsiaTheme="minorEastAsia" w:hAnsiTheme="minorEastAsia" w:hint="eastAsia"/>
        </w:rPr>
        <w:t>（2）运单审核：对运单进行审核管理，只有通过管控中心审核的运单，才可以安排后续作业；</w:t>
      </w:r>
    </w:p>
    <w:p w:rsidR="0084121E" w:rsidRPr="001E23AB" w:rsidRDefault="0084121E" w:rsidP="001E23AB">
      <w:pPr>
        <w:pStyle w:val="3"/>
        <w:rPr>
          <w:rFonts w:asciiTheme="minorEastAsia" w:eastAsiaTheme="minorEastAsia" w:hAnsiTheme="minorEastAsia"/>
          <w:sz w:val="24"/>
          <w:szCs w:val="24"/>
        </w:rPr>
      </w:pPr>
      <w:bookmarkStart w:id="4" w:name="_Toc410258297"/>
      <w:bookmarkStart w:id="5" w:name="_Toc410311194"/>
      <w:bookmarkStart w:id="6" w:name="_Toc410326008"/>
      <w:bookmarkStart w:id="7" w:name="_Toc427402342"/>
      <w:bookmarkStart w:id="8" w:name="_Toc432630319"/>
      <w:r w:rsidRPr="001E23AB">
        <w:rPr>
          <w:rFonts w:asciiTheme="minorEastAsia" w:eastAsiaTheme="minorEastAsia" w:hAnsiTheme="minorEastAsia" w:hint="eastAsia"/>
          <w:sz w:val="24"/>
          <w:szCs w:val="24"/>
        </w:rPr>
        <w:t>调度管理</w:t>
      </w:r>
      <w:bookmarkEnd w:id="4"/>
      <w:bookmarkEnd w:id="5"/>
      <w:bookmarkEnd w:id="6"/>
      <w:bookmarkEnd w:id="7"/>
    </w:p>
    <w:p w:rsidR="0084121E" w:rsidRPr="001E23AB" w:rsidRDefault="0084121E" w:rsidP="001E23AB">
      <w:pPr>
        <w:ind w:firstLineChars="150" w:firstLine="360"/>
        <w:rPr>
          <w:rFonts w:asciiTheme="minorEastAsia" w:eastAsiaTheme="minorEastAsia" w:hAnsiTheme="minorEastAsia"/>
          <w:color w:val="000000"/>
          <w:sz w:val="24"/>
          <w:szCs w:val="24"/>
        </w:rPr>
      </w:pPr>
      <w:r w:rsidRPr="001E23AB">
        <w:rPr>
          <w:rFonts w:asciiTheme="minorEastAsia" w:eastAsiaTheme="minorEastAsia" w:hAnsiTheme="minorEastAsia" w:hint="eastAsia"/>
          <w:color w:val="000000"/>
          <w:sz w:val="24"/>
          <w:szCs w:val="24"/>
        </w:rPr>
        <w:t>调度管理需要根据业务生产计划进行相关运力筹备，合理调度合适的运力资源进行作业，并将具体的生产任务安排给相关人员与车辆去完成，主要由出勤管</w:t>
      </w:r>
      <w:r w:rsidRPr="001E23AB">
        <w:rPr>
          <w:rFonts w:asciiTheme="minorEastAsia" w:eastAsiaTheme="minorEastAsia" w:hAnsiTheme="minorEastAsia" w:hint="eastAsia"/>
          <w:color w:val="000000"/>
          <w:sz w:val="24"/>
          <w:szCs w:val="24"/>
        </w:rPr>
        <w:lastRenderedPageBreak/>
        <w:t>理、集运派车调度、配送派车调度、车辆监控、车辆作业资源监控等业务功能组成。</w:t>
      </w:r>
    </w:p>
    <w:p w:rsidR="0084121E" w:rsidRPr="001E23AB" w:rsidRDefault="0084121E" w:rsidP="001E23AB">
      <w:pPr>
        <w:pStyle w:val="a5"/>
        <w:spacing w:line="360" w:lineRule="auto"/>
        <w:ind w:firstLineChars="0" w:firstLine="0"/>
        <w:jc w:val="left"/>
        <w:rPr>
          <w:rFonts w:asciiTheme="minorEastAsia" w:hAnsiTheme="minorEastAsia"/>
          <w:b w:val="0"/>
          <w:color w:val="000000"/>
          <w:sz w:val="24"/>
          <w:szCs w:val="24"/>
        </w:rPr>
      </w:pPr>
      <w:r w:rsidRPr="001E23AB">
        <w:rPr>
          <w:rFonts w:asciiTheme="minorEastAsia" w:hAnsiTheme="minorEastAsia" w:hint="eastAsia"/>
          <w:b w:val="0"/>
          <w:sz w:val="24"/>
          <w:szCs w:val="24"/>
        </w:rPr>
        <w:t>（1）</w:t>
      </w:r>
      <w:r w:rsidRPr="001E23AB">
        <w:rPr>
          <w:rFonts w:asciiTheme="minorEastAsia" w:hAnsiTheme="minorEastAsia" w:hint="eastAsia"/>
          <w:b w:val="0"/>
          <w:color w:val="000000"/>
          <w:sz w:val="24"/>
          <w:szCs w:val="24"/>
        </w:rPr>
        <w:t>出勤管理：出勤管理主要是对出勤的司机、车辆进行管理；</w:t>
      </w:r>
    </w:p>
    <w:p w:rsidR="0084121E" w:rsidRPr="001E23AB" w:rsidRDefault="0084121E" w:rsidP="001E23AB">
      <w:pPr>
        <w:pStyle w:val="a5"/>
        <w:spacing w:line="360" w:lineRule="auto"/>
        <w:ind w:firstLineChars="0" w:firstLine="0"/>
        <w:rPr>
          <w:rFonts w:asciiTheme="minorEastAsia" w:hAnsiTheme="minorEastAsia"/>
          <w:b w:val="0"/>
          <w:sz w:val="24"/>
          <w:szCs w:val="24"/>
        </w:rPr>
      </w:pPr>
      <w:r w:rsidRPr="001E23AB">
        <w:rPr>
          <w:rFonts w:asciiTheme="minorEastAsia" w:hAnsiTheme="minorEastAsia" w:hint="eastAsia"/>
          <w:b w:val="0"/>
          <w:sz w:val="24"/>
          <w:szCs w:val="24"/>
        </w:rPr>
        <w:t>（2）派车调度：本功能主要是对已审核过的运单进行派车安排车辆、司机进行从电商仓储到收货方的运输作业，安排出勤车辆从仓储取货的运输计划，指定运输货物与收货方，需要支持多点农场取货。派车考虑因素为：客户地址区域、要求送货时间、运输温度、重量、体积等；</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（3）车辆监控：系统通过与车辆GPS系统的互联，根据车辆派单执行状态在地图上实时显示车辆位置，根据车辆可查看车辆的行驶轨迹；</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（4）车辆作业资源监控：对车队所有车辆进行管理，以图形化的形式展现出车辆的已派未派状态；</w:t>
      </w:r>
    </w:p>
    <w:p w:rsidR="0084121E" w:rsidRPr="001E23AB" w:rsidRDefault="0084121E" w:rsidP="001E23AB">
      <w:pPr>
        <w:pStyle w:val="3"/>
        <w:rPr>
          <w:rFonts w:asciiTheme="minorEastAsia" w:eastAsiaTheme="minorEastAsia" w:hAnsiTheme="minorEastAsia"/>
          <w:sz w:val="24"/>
          <w:szCs w:val="24"/>
        </w:rPr>
      </w:pPr>
      <w:bookmarkStart w:id="9" w:name="_Toc427402343"/>
      <w:bookmarkStart w:id="10" w:name="_Toc410258298"/>
      <w:bookmarkStart w:id="11" w:name="_Toc410311195"/>
      <w:bookmarkStart w:id="12" w:name="_Toc410326009"/>
      <w:r w:rsidRPr="001E23AB">
        <w:rPr>
          <w:rFonts w:asciiTheme="minorEastAsia" w:eastAsiaTheme="minorEastAsia" w:hAnsiTheme="minorEastAsia" w:hint="eastAsia"/>
          <w:sz w:val="24"/>
          <w:szCs w:val="24"/>
        </w:rPr>
        <w:t>作业确认</w:t>
      </w:r>
      <w:bookmarkEnd w:id="9"/>
      <w:bookmarkEnd w:id="10"/>
      <w:bookmarkEnd w:id="11"/>
      <w:bookmarkEnd w:id="12"/>
    </w:p>
    <w:p w:rsidR="0084121E" w:rsidRPr="001E23AB" w:rsidRDefault="0084121E" w:rsidP="001E23AB">
      <w:pPr>
        <w:ind w:firstLineChars="150" w:firstLine="36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作业确认是对已派车的托单进行作业确认，通过图形化的GIS车辆监控功能，用户可以直观地获得当前车队每台车辆的的实时作业情况，主要包括业务跟踪、回单管理等功能。</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（1）业务跟踪：业务跟踪是对车辆作业进行全程跟踪并进行补充作业确认，主要包括仓储装车确认、送抵确认等功能；</w:t>
      </w:r>
    </w:p>
    <w:p w:rsidR="0084121E" w:rsidRPr="001E23AB" w:rsidRDefault="0084121E" w:rsidP="001E23AB">
      <w:pPr>
        <w:pStyle w:val="a5"/>
        <w:spacing w:line="360" w:lineRule="auto"/>
        <w:ind w:firstLineChars="0" w:firstLine="0"/>
        <w:jc w:val="left"/>
        <w:rPr>
          <w:rFonts w:asciiTheme="minorEastAsia" w:hAnsiTheme="minorEastAsia"/>
          <w:b w:val="0"/>
          <w:sz w:val="24"/>
          <w:szCs w:val="24"/>
        </w:rPr>
      </w:pPr>
      <w:r w:rsidRPr="001E23AB">
        <w:rPr>
          <w:rFonts w:asciiTheme="minorEastAsia" w:hAnsiTheme="minorEastAsia" w:hint="eastAsia"/>
          <w:b w:val="0"/>
          <w:sz w:val="24"/>
          <w:szCs w:val="24"/>
        </w:rPr>
        <w:t>（2）回单管理：对作业的运单进行单据操作，负责回单登记，将回单信息登记进平台系统；</w:t>
      </w:r>
      <w:bookmarkStart w:id="13" w:name="_Toc410258299"/>
      <w:bookmarkStart w:id="14" w:name="_Toc410311196"/>
    </w:p>
    <w:p w:rsidR="0084121E" w:rsidRPr="001E23AB" w:rsidRDefault="0084121E" w:rsidP="001E23AB">
      <w:pPr>
        <w:pStyle w:val="3"/>
        <w:rPr>
          <w:rFonts w:asciiTheme="minorEastAsia" w:eastAsiaTheme="minorEastAsia" w:hAnsiTheme="minorEastAsia"/>
          <w:sz w:val="24"/>
          <w:szCs w:val="24"/>
        </w:rPr>
      </w:pPr>
      <w:bookmarkStart w:id="15" w:name="_Toc427402344"/>
      <w:bookmarkStart w:id="16" w:name="_Toc410258301"/>
      <w:bookmarkStart w:id="17" w:name="_Toc410311197"/>
      <w:bookmarkStart w:id="18" w:name="_Toc410326012"/>
      <w:bookmarkEnd w:id="13"/>
      <w:bookmarkEnd w:id="14"/>
      <w:r w:rsidRPr="001E23AB">
        <w:rPr>
          <w:rFonts w:asciiTheme="minorEastAsia" w:eastAsiaTheme="minorEastAsia" w:hAnsiTheme="minorEastAsia" w:hint="eastAsia"/>
          <w:sz w:val="24"/>
          <w:szCs w:val="24"/>
        </w:rPr>
        <w:t>消息管理</w:t>
      </w:r>
      <w:bookmarkEnd w:id="15"/>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（1）消息管理：提供消息的新增、修改与删除等功能；</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（2）消息发送：提供可触发的消息发送机制，可以通过网页消息提醒与短消息的方式发送消息文本。</w:t>
      </w:r>
    </w:p>
    <w:p w:rsidR="0084121E" w:rsidRPr="001E23AB" w:rsidRDefault="0084121E" w:rsidP="001E23AB">
      <w:pPr>
        <w:pStyle w:val="3"/>
        <w:rPr>
          <w:rFonts w:asciiTheme="minorEastAsia" w:eastAsiaTheme="minorEastAsia" w:hAnsiTheme="minorEastAsia"/>
          <w:sz w:val="24"/>
          <w:szCs w:val="24"/>
        </w:rPr>
      </w:pPr>
      <w:bookmarkStart w:id="19" w:name="_Toc427402346"/>
      <w:bookmarkStart w:id="20" w:name="_Toc427402347"/>
      <w:bookmarkStart w:id="21" w:name="_Toc427402345"/>
      <w:r w:rsidRPr="001E23AB">
        <w:rPr>
          <w:rFonts w:asciiTheme="minorEastAsia" w:eastAsiaTheme="minorEastAsia" w:hAnsiTheme="minorEastAsia" w:hint="eastAsia"/>
          <w:sz w:val="24"/>
          <w:szCs w:val="24"/>
        </w:rPr>
        <w:t>司机移动终端功能</w:t>
      </w:r>
      <w:bookmarkEnd w:id="19"/>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平台提供司机移动终端作业业务登记功能。</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（1）当前作业任务：根据安排车次的具体情况，提供装车运单列表显示功能，包括运单号、货类、商品名等；</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（2）待作业任务：司机可以动态接收所有等待作业的情况，任务根据要求作业时间进行顺序排序，司机可以选择任务进行作业；</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lastRenderedPageBreak/>
        <w:t>（3）开始与结束运输确认：提供司机对当前任务开始运输与结束运输确认功能；</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（4）通知消息：司机可以通过手机端动态接收车队管理员发布的各种消息；</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（5）回单拍照回传：提供对回单拍照回传的功能。</w:t>
      </w:r>
    </w:p>
    <w:p w:rsidR="0084121E" w:rsidRPr="001E23AB" w:rsidRDefault="0084121E" w:rsidP="001E23AB">
      <w:pPr>
        <w:pStyle w:val="3"/>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库管移动终端功能</w:t>
      </w:r>
      <w:bookmarkEnd w:id="20"/>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 xml:space="preserve">平台提供电商仓储企业货管移动端信息操作确认功能，货管主要进行扫描发货确认。 </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（1）待作业任务列表：显示物流企业已经配载完毕的车辆，并可以显示每辆运输车辆上配载的运单信息。</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（2）收发货确认：通过选择指定的作业任务，扫描运单确认车辆运输信息。</w:t>
      </w:r>
    </w:p>
    <w:p w:rsidR="0084121E" w:rsidRPr="001E23AB" w:rsidRDefault="0084121E" w:rsidP="001E23AB">
      <w:pPr>
        <w:pStyle w:val="3"/>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查询统计</w:t>
      </w:r>
      <w:bookmarkEnd w:id="16"/>
      <w:bookmarkEnd w:id="17"/>
      <w:bookmarkEnd w:id="18"/>
      <w:bookmarkEnd w:id="21"/>
    </w:p>
    <w:p w:rsidR="0084121E" w:rsidRPr="001E23AB" w:rsidRDefault="0084121E" w:rsidP="001E23AB">
      <w:pPr>
        <w:ind w:firstLineChars="150" w:firstLine="36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查询统计对物流的各类详细作业信息，提供图形化与表格相结合的信息展示功能，主要包括车队作业监控、托单信息查询、派车计划查询、进口日报、出口日报、应收费用查询等功能。</w:t>
      </w:r>
    </w:p>
    <w:p w:rsidR="0084121E" w:rsidRPr="001E23AB" w:rsidRDefault="0084121E" w:rsidP="001E23AB">
      <w:pPr>
        <w:pStyle w:val="a5"/>
        <w:spacing w:line="360" w:lineRule="auto"/>
        <w:ind w:firstLineChars="0" w:firstLine="0"/>
        <w:rPr>
          <w:rFonts w:asciiTheme="minorEastAsia" w:hAnsiTheme="minorEastAsia"/>
          <w:b w:val="0"/>
          <w:sz w:val="24"/>
          <w:szCs w:val="24"/>
        </w:rPr>
      </w:pPr>
      <w:r w:rsidRPr="001E23AB">
        <w:rPr>
          <w:rFonts w:asciiTheme="minorEastAsia" w:hAnsiTheme="minorEastAsia" w:hint="eastAsia"/>
          <w:b w:val="0"/>
          <w:sz w:val="24"/>
          <w:szCs w:val="24"/>
        </w:rPr>
        <w:t>（1）运单统计：根据开始时间与结束时间，查询所有作业运单，包括运单号、订单号、客户、计划时间、完成时间、仓库、客户所属地区等信息；提供Excel导出；</w:t>
      </w:r>
    </w:p>
    <w:p w:rsidR="0084121E" w:rsidRPr="001E23AB" w:rsidRDefault="0084121E" w:rsidP="001E23AB">
      <w:pPr>
        <w:pStyle w:val="a5"/>
        <w:spacing w:line="360" w:lineRule="auto"/>
        <w:ind w:firstLineChars="0" w:firstLine="0"/>
        <w:rPr>
          <w:rFonts w:asciiTheme="minorEastAsia" w:hAnsiTheme="minorEastAsia"/>
          <w:b w:val="0"/>
          <w:sz w:val="24"/>
          <w:szCs w:val="24"/>
        </w:rPr>
      </w:pPr>
      <w:r w:rsidRPr="001E23AB">
        <w:rPr>
          <w:rFonts w:asciiTheme="minorEastAsia" w:hAnsiTheme="minorEastAsia" w:hint="eastAsia"/>
          <w:b w:val="0"/>
          <w:sz w:val="24"/>
          <w:szCs w:val="24"/>
        </w:rPr>
        <w:t>（2）车辆作业监控：根据车辆GPS信息，以图形化的形式，把整个不同时间段内作业状态以GIS的方式显示出来；提供Excel导出；</w:t>
      </w:r>
    </w:p>
    <w:p w:rsidR="0084121E" w:rsidRPr="001E23AB" w:rsidRDefault="0084121E" w:rsidP="001E23AB">
      <w:pPr>
        <w:pStyle w:val="a5"/>
        <w:spacing w:line="360" w:lineRule="auto"/>
        <w:ind w:firstLineChars="0" w:firstLine="0"/>
        <w:rPr>
          <w:rFonts w:asciiTheme="minorEastAsia" w:hAnsiTheme="minorEastAsia"/>
          <w:b w:val="0"/>
          <w:sz w:val="24"/>
          <w:szCs w:val="24"/>
        </w:rPr>
      </w:pPr>
      <w:r w:rsidRPr="001E23AB">
        <w:rPr>
          <w:rFonts w:asciiTheme="minorEastAsia" w:hAnsiTheme="minorEastAsia" w:hint="eastAsia"/>
          <w:b w:val="0"/>
          <w:sz w:val="24"/>
          <w:szCs w:val="24"/>
        </w:rPr>
        <w:t>（3）订单信息查询：本功能主要通过订单号、运单号等信息进行查询，显示同一订单上的运单的详细信息；提供Excel导出；</w:t>
      </w:r>
    </w:p>
    <w:p w:rsidR="0084121E" w:rsidRPr="001E23AB" w:rsidRDefault="0084121E" w:rsidP="001E23AB">
      <w:pPr>
        <w:pStyle w:val="a5"/>
        <w:spacing w:line="360" w:lineRule="auto"/>
        <w:ind w:firstLineChars="0" w:firstLine="0"/>
        <w:rPr>
          <w:rFonts w:asciiTheme="minorEastAsia" w:hAnsiTheme="minorEastAsia"/>
          <w:b w:val="0"/>
          <w:sz w:val="24"/>
          <w:szCs w:val="24"/>
        </w:rPr>
      </w:pPr>
      <w:r w:rsidRPr="001E23AB">
        <w:rPr>
          <w:rFonts w:asciiTheme="minorEastAsia" w:hAnsiTheme="minorEastAsia" w:hint="eastAsia"/>
          <w:b w:val="0"/>
          <w:sz w:val="24"/>
          <w:szCs w:val="24"/>
        </w:rPr>
        <w:t>（4）车队作业日报：根据开始时间与结束时间，查询所有作业运单信息；提供Excel导出；</w:t>
      </w:r>
    </w:p>
    <w:p w:rsidR="0084121E" w:rsidRPr="001E23AB" w:rsidRDefault="0084121E" w:rsidP="001E23AB">
      <w:pPr>
        <w:pStyle w:val="3"/>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电商企业网上查询功能</w:t>
      </w:r>
      <w:bookmarkEnd w:id="8"/>
    </w:p>
    <w:p w:rsidR="0084121E" w:rsidRPr="001E23AB" w:rsidRDefault="0084121E" w:rsidP="001E23AB">
      <w:pPr>
        <w:ind w:firstLineChars="200" w:firstLine="480"/>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平台提供电商企业网站信息查询功能。</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（1）在库商品信息：显示电商企业的在库商品详细信息，支持以图形化的方式展示。</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（2）出入库日报：显示供应商商品的每日进出库详细情况。</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（3）物流计划信息：显示服装电商供应链物流计划的安排与实施情况。</w:t>
      </w:r>
    </w:p>
    <w:p w:rsidR="009545A0"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（4）物流动态信息：提供物流安排车辆信息、车辆运输信息等动态资料。</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lastRenderedPageBreak/>
        <w:t>性能</w:t>
      </w:r>
      <w:r w:rsidRPr="001E23AB">
        <w:rPr>
          <w:rFonts w:asciiTheme="minorEastAsia" w:eastAsiaTheme="minorEastAsia" w:hAnsiTheme="minorEastAsia"/>
          <w:sz w:val="24"/>
          <w:szCs w:val="24"/>
        </w:rPr>
        <w:t>要求：</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一）服装电商供应链云服务平台可以同时为多家（2家及以上）服装电商仓储企业提供供应链信息服务，通过数据接口对接，云服务平台提供仓储企业与电商平台、与物流企业、与电商企业间的业务协同；优化升级服装电商仓储企业的仓储管理系统，提高仓储作业效率，降低仓储成本，可协同多个仓库，协同库存管理和监控。</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（二）性能指标</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响应时间要求：在100M局域网环境内，平台响应时间应在人的感觉和视觉范围内（&lt;=3s）；</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数据处理能力：平台能够正常处理至少50万运单的物流业务数据；</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并发处理能力：平台软件可以同时为500在线物流业务用户提供服务；</w:t>
      </w: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数据安全要求：只有合法用户才能登录使用系统，对每个用户都有权限设置。对登录名、密码、以及用户等重要信息进行加密处理，保证账号信息安全。</w:t>
      </w:r>
    </w:p>
    <w:p w:rsidR="0084121E" w:rsidRPr="001E23AB" w:rsidRDefault="0084121E" w:rsidP="001E23AB">
      <w:pPr>
        <w:rPr>
          <w:rFonts w:asciiTheme="minorEastAsia" w:eastAsiaTheme="minorEastAsia" w:hAnsiTheme="minorEastAsia"/>
          <w:sz w:val="24"/>
          <w:szCs w:val="24"/>
        </w:rPr>
      </w:pPr>
    </w:p>
    <w:p w:rsidR="0084121E" w:rsidRPr="001E23AB" w:rsidRDefault="0084121E" w:rsidP="001E23AB">
      <w:pPr>
        <w:rPr>
          <w:rFonts w:asciiTheme="minorEastAsia" w:eastAsiaTheme="minorEastAsia" w:hAnsiTheme="minorEastAsia"/>
          <w:sz w:val="24"/>
          <w:szCs w:val="24"/>
        </w:rPr>
      </w:pPr>
      <w:r w:rsidRPr="001E23AB">
        <w:rPr>
          <w:rFonts w:asciiTheme="minorEastAsia" w:eastAsiaTheme="minorEastAsia" w:hAnsiTheme="minorEastAsia" w:hint="eastAsia"/>
          <w:sz w:val="24"/>
          <w:szCs w:val="24"/>
        </w:rPr>
        <w:t>其他</w:t>
      </w:r>
      <w:r w:rsidRPr="001E23AB">
        <w:rPr>
          <w:rFonts w:asciiTheme="minorEastAsia" w:eastAsiaTheme="minorEastAsia" w:hAnsiTheme="minorEastAsia"/>
          <w:sz w:val="24"/>
          <w:szCs w:val="24"/>
        </w:rPr>
        <w:t>要求：</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r w:rsidRPr="001E23AB">
        <w:rPr>
          <w:rFonts w:asciiTheme="minorEastAsia" w:eastAsiaTheme="minorEastAsia" w:hAnsiTheme="minorEastAsia" w:hint="eastAsia"/>
          <w:color w:val="000000"/>
          <w:kern w:val="0"/>
          <w:sz w:val="24"/>
          <w:szCs w:val="24"/>
          <w:lang w:val="ru-RU"/>
        </w:rPr>
        <w:t>乙方根据甲方需求开发、安装、推行、实施、培训东莞市虎门服装协同创新中心的</w:t>
      </w:r>
      <w:r w:rsidRPr="001E23AB">
        <w:rPr>
          <w:rFonts w:asciiTheme="minorEastAsia" w:eastAsiaTheme="minorEastAsia" w:hAnsiTheme="minorEastAsia" w:hint="eastAsia"/>
          <w:color w:val="000000"/>
          <w:kern w:val="0"/>
          <w:sz w:val="24"/>
          <w:szCs w:val="24"/>
          <w:u w:val="single"/>
          <w:lang w:val="ru-RU"/>
        </w:rPr>
        <w:t>《服装电商供应链云服务平台》</w:t>
      </w:r>
      <w:r w:rsidRPr="001E23AB">
        <w:rPr>
          <w:rFonts w:asciiTheme="minorEastAsia" w:eastAsiaTheme="minorEastAsia" w:hAnsiTheme="minorEastAsia" w:hint="eastAsia"/>
          <w:color w:val="000000"/>
          <w:kern w:val="0"/>
          <w:sz w:val="24"/>
          <w:szCs w:val="24"/>
          <w:lang w:val="ru-RU"/>
        </w:rPr>
        <w:t>，</w:t>
      </w:r>
      <w:r w:rsidRPr="001E23AB">
        <w:rPr>
          <w:rFonts w:asciiTheme="minorEastAsia" w:eastAsiaTheme="minorEastAsia" w:hAnsiTheme="minorEastAsia" w:hint="eastAsia"/>
          <w:kern w:val="0"/>
          <w:sz w:val="24"/>
          <w:szCs w:val="24"/>
          <w:lang w:val="ru-RU"/>
        </w:rPr>
        <w:t>乙方根据甲方的个性化需求，选择设计和开发亮点功能，如：仓储运输可视化展示，服装物流数据分析界面，服装云仓储管理模型等在内的服装电商供应链云服务平台的特点及亮点。</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r w:rsidRPr="001E23AB">
        <w:rPr>
          <w:rFonts w:asciiTheme="minorEastAsia" w:eastAsiaTheme="minorEastAsia" w:hAnsiTheme="minorEastAsia" w:hint="eastAsia"/>
          <w:color w:val="000000"/>
          <w:kern w:val="0"/>
          <w:sz w:val="24"/>
          <w:szCs w:val="24"/>
          <w:lang w:val="ru-RU"/>
        </w:rPr>
        <w:t>通过电商供应链云服务平台为电商仓储企业提供统一信息接口，实现与部分电商平台、东莞地区部分服装电商物流车队的信息协同，为服装电商企业提供图形可视化的库存情况，增强服装电商仓储与客户以及供应商间的信息粘度。</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r w:rsidRPr="001E23AB">
        <w:rPr>
          <w:rFonts w:asciiTheme="minorEastAsia" w:eastAsiaTheme="minorEastAsia" w:hAnsiTheme="minorEastAsia" w:hint="eastAsia"/>
          <w:color w:val="000000"/>
          <w:kern w:val="0"/>
          <w:sz w:val="24"/>
          <w:szCs w:val="24"/>
          <w:lang w:val="ru-RU"/>
        </w:rPr>
        <w:t>实现不同仓储间的仓储信息资源共享，并通过系统实现该功能的可视化展示，优化升级现有服装电商仓储系统，构建在线信息服务平台，为电商企业客户提供在库货物信息、物流计划、物流动态等各类信息服务，提高服装电商供应链服务的透明度与精细度；</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r w:rsidRPr="001E23AB">
        <w:rPr>
          <w:rFonts w:asciiTheme="minorEastAsia" w:eastAsiaTheme="minorEastAsia" w:hAnsiTheme="minorEastAsia" w:hint="eastAsia"/>
          <w:color w:val="000000"/>
          <w:kern w:val="0"/>
          <w:sz w:val="24"/>
          <w:szCs w:val="24"/>
          <w:lang w:val="ru-RU"/>
        </w:rPr>
        <w:t>乙方根据甲方要求，申请“服装电商供应链云服务平台”方向的发明专利1个，由于发明专利的时间关系，在规定时间内至少保证受理。乙方负责发明</w:t>
      </w:r>
      <w:r w:rsidRPr="001E23AB">
        <w:rPr>
          <w:rFonts w:asciiTheme="minorEastAsia" w:eastAsiaTheme="minorEastAsia" w:hAnsiTheme="minorEastAsia" w:hint="eastAsia"/>
          <w:color w:val="000000"/>
          <w:kern w:val="0"/>
          <w:sz w:val="24"/>
          <w:szCs w:val="24"/>
          <w:lang w:val="ru-RU"/>
        </w:rPr>
        <w:lastRenderedPageBreak/>
        <w:t>专利申请相关报告撰写,甲方进行支持和协助。</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r w:rsidRPr="001E23AB">
        <w:rPr>
          <w:rFonts w:asciiTheme="minorEastAsia" w:eastAsiaTheme="minorEastAsia" w:hAnsiTheme="minorEastAsia" w:hint="eastAsia"/>
          <w:color w:val="000000"/>
          <w:kern w:val="0"/>
          <w:sz w:val="24"/>
          <w:szCs w:val="24"/>
          <w:lang w:val="ru-RU"/>
        </w:rPr>
        <w:t>乙方需提供详细数据接口需求,甲方负责沟通协调东莞市虎门政府与相关使用用户企业提供数据对接接口。</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r w:rsidRPr="001E23AB">
        <w:rPr>
          <w:rFonts w:asciiTheme="minorEastAsia" w:eastAsiaTheme="minorEastAsia" w:hAnsiTheme="minorEastAsia" w:hint="eastAsia"/>
          <w:color w:val="000000"/>
          <w:kern w:val="0"/>
          <w:sz w:val="24"/>
          <w:szCs w:val="24"/>
          <w:lang w:val="ru-RU"/>
        </w:rPr>
        <w:t>乙方未经许可，不得对外泄露在项目进行中获取的甲方商业秘密。</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r w:rsidRPr="001E23AB">
        <w:rPr>
          <w:rFonts w:asciiTheme="minorEastAsia" w:eastAsiaTheme="minorEastAsia" w:hAnsiTheme="minorEastAsia" w:hint="eastAsia"/>
          <w:color w:val="000000"/>
          <w:kern w:val="0"/>
          <w:sz w:val="24"/>
          <w:szCs w:val="24"/>
          <w:lang w:val="ru-RU"/>
        </w:rPr>
        <w:t>甲方不得在本合同范围以外，使用乙方提供的本合同范围内的软件系统与相关文档。</w:t>
      </w:r>
    </w:p>
    <w:p w:rsidR="0084121E" w:rsidRPr="001E23AB" w:rsidRDefault="0084121E" w:rsidP="001E23AB">
      <w:pPr>
        <w:pStyle w:val="1"/>
        <w:numPr>
          <w:ilvl w:val="0"/>
          <w:numId w:val="3"/>
        </w:numPr>
        <w:spacing w:line="360" w:lineRule="auto"/>
        <w:ind w:firstLineChars="0"/>
        <w:rPr>
          <w:rFonts w:asciiTheme="minorEastAsia" w:eastAsiaTheme="minorEastAsia" w:hAnsiTheme="minorEastAsia"/>
          <w:color w:val="000000"/>
          <w:kern w:val="0"/>
          <w:sz w:val="24"/>
          <w:szCs w:val="24"/>
          <w:lang w:val="ru-RU"/>
        </w:rPr>
      </w:pPr>
      <w:bookmarkStart w:id="22" w:name="_GoBack"/>
      <w:bookmarkEnd w:id="22"/>
      <w:r w:rsidRPr="001E23AB">
        <w:rPr>
          <w:rFonts w:asciiTheme="minorEastAsia" w:eastAsiaTheme="minorEastAsia" w:hAnsiTheme="minorEastAsia" w:hint="eastAsia"/>
          <w:color w:val="000000"/>
          <w:kern w:val="0"/>
          <w:sz w:val="24"/>
          <w:szCs w:val="24"/>
          <w:lang w:val="ru-RU"/>
        </w:rPr>
        <w:t>本合同完成后，乙方应归还甲方提供的所有的技术资料、文件，并承诺不保留复印件。</w:t>
      </w:r>
    </w:p>
    <w:sectPr w:rsidR="0084121E" w:rsidRPr="001E23AB" w:rsidSect="00D458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A21" w:rsidRDefault="00944A21" w:rsidP="0084121E">
      <w:pPr>
        <w:spacing w:line="240" w:lineRule="auto"/>
      </w:pPr>
      <w:r>
        <w:separator/>
      </w:r>
    </w:p>
  </w:endnote>
  <w:endnote w:type="continuationSeparator" w:id="1">
    <w:p w:rsidR="00944A21" w:rsidRDefault="00944A21" w:rsidP="008412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A21" w:rsidRDefault="00944A21" w:rsidP="0084121E">
      <w:pPr>
        <w:spacing w:line="240" w:lineRule="auto"/>
      </w:pPr>
      <w:r>
        <w:separator/>
      </w:r>
    </w:p>
  </w:footnote>
  <w:footnote w:type="continuationSeparator" w:id="1">
    <w:p w:rsidR="00944A21" w:rsidRDefault="00944A21" w:rsidP="0084121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0CF4889"/>
    <w:multiLevelType w:val="multilevel"/>
    <w:tmpl w:val="50CF48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740244AB"/>
    <w:multiLevelType w:val="multilevel"/>
    <w:tmpl w:val="740244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40B"/>
    <w:rsid w:val="00001081"/>
    <w:rsid w:val="001E23AB"/>
    <w:rsid w:val="002932B9"/>
    <w:rsid w:val="00415824"/>
    <w:rsid w:val="004D6E0D"/>
    <w:rsid w:val="0084121E"/>
    <w:rsid w:val="00944A21"/>
    <w:rsid w:val="009545A0"/>
    <w:rsid w:val="00963B89"/>
    <w:rsid w:val="00A1040B"/>
    <w:rsid w:val="00D45857"/>
    <w:rsid w:val="00E46E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1E"/>
    <w:pPr>
      <w:widowControl w:val="0"/>
      <w:autoSpaceDE w:val="0"/>
      <w:autoSpaceDN w:val="0"/>
      <w:adjustRightInd w:val="0"/>
      <w:spacing w:line="360" w:lineRule="auto"/>
    </w:pPr>
    <w:rPr>
      <w:rFonts w:ascii="Times New Roman" w:eastAsia="宋体" w:hAnsi="Times New Roman" w:cs="Times New Roman"/>
      <w:kern w:val="0"/>
      <w:szCs w:val="21"/>
    </w:rPr>
  </w:style>
  <w:style w:type="paragraph" w:styleId="3">
    <w:name w:val="heading 3"/>
    <w:basedOn w:val="a"/>
    <w:link w:val="3Char"/>
    <w:qFormat/>
    <w:rsid w:val="0084121E"/>
    <w:pPr>
      <w:widowControl/>
      <w:spacing w:before="120"/>
      <w:jc w:val="both"/>
      <w:outlineLvl w:val="2"/>
    </w:pPr>
    <w:rPr>
      <w:rFonts w:eastAsia="黑体"/>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21E"/>
    <w:rPr>
      <w:sz w:val="18"/>
      <w:szCs w:val="18"/>
    </w:rPr>
  </w:style>
  <w:style w:type="paragraph" w:styleId="a4">
    <w:name w:val="footer"/>
    <w:basedOn w:val="a"/>
    <w:link w:val="Char0"/>
    <w:uiPriority w:val="99"/>
    <w:unhideWhenUsed/>
    <w:rsid w:val="0084121E"/>
    <w:pPr>
      <w:tabs>
        <w:tab w:val="center" w:pos="4153"/>
        <w:tab w:val="right" w:pos="8306"/>
      </w:tabs>
      <w:snapToGrid w:val="0"/>
    </w:pPr>
    <w:rPr>
      <w:sz w:val="18"/>
      <w:szCs w:val="18"/>
    </w:rPr>
  </w:style>
  <w:style w:type="character" w:customStyle="1" w:styleId="Char0">
    <w:name w:val="页脚 Char"/>
    <w:basedOn w:val="a0"/>
    <w:link w:val="a4"/>
    <w:uiPriority w:val="99"/>
    <w:rsid w:val="0084121E"/>
    <w:rPr>
      <w:sz w:val="18"/>
      <w:szCs w:val="18"/>
    </w:rPr>
  </w:style>
  <w:style w:type="character" w:customStyle="1" w:styleId="3Char">
    <w:name w:val="标题 3 Char"/>
    <w:basedOn w:val="a0"/>
    <w:link w:val="3"/>
    <w:rsid w:val="0084121E"/>
    <w:rPr>
      <w:rFonts w:ascii="Times New Roman" w:eastAsia="黑体" w:hAnsi="Times New Roman" w:cs="Times New Roman"/>
      <w:kern w:val="0"/>
      <w:sz w:val="22"/>
      <w:szCs w:val="21"/>
    </w:rPr>
  </w:style>
  <w:style w:type="character" w:customStyle="1" w:styleId="Char1">
    <w:name w:val="列出段落 Char"/>
    <w:link w:val="a5"/>
    <w:uiPriority w:val="34"/>
    <w:rsid w:val="0084121E"/>
    <w:rPr>
      <w:b/>
      <w:sz w:val="28"/>
      <w:szCs w:val="28"/>
    </w:rPr>
  </w:style>
  <w:style w:type="paragraph" w:customStyle="1" w:styleId="reader-word-layer">
    <w:name w:val="reader-word-layer"/>
    <w:basedOn w:val="a"/>
    <w:rsid w:val="0084121E"/>
    <w:pPr>
      <w:widowControl/>
      <w:autoSpaceDE/>
      <w:autoSpaceDN/>
      <w:adjustRightInd/>
      <w:spacing w:before="100" w:beforeAutospacing="1" w:after="100" w:afterAutospacing="1" w:line="240" w:lineRule="auto"/>
    </w:pPr>
    <w:rPr>
      <w:rFonts w:ascii="宋体" w:hAnsi="宋体" w:cs="宋体"/>
      <w:sz w:val="24"/>
      <w:szCs w:val="24"/>
    </w:rPr>
  </w:style>
  <w:style w:type="paragraph" w:styleId="a5">
    <w:name w:val="List Paragraph"/>
    <w:basedOn w:val="a"/>
    <w:link w:val="Char1"/>
    <w:uiPriority w:val="34"/>
    <w:qFormat/>
    <w:rsid w:val="0084121E"/>
    <w:pPr>
      <w:autoSpaceDE/>
      <w:autoSpaceDN/>
      <w:adjustRightInd/>
      <w:spacing w:line="240" w:lineRule="auto"/>
      <w:ind w:firstLineChars="200" w:firstLine="420"/>
      <w:jc w:val="both"/>
    </w:pPr>
    <w:rPr>
      <w:rFonts w:asciiTheme="minorHAnsi" w:eastAsiaTheme="minorEastAsia" w:hAnsiTheme="minorHAnsi" w:cstheme="minorBidi"/>
      <w:b/>
      <w:kern w:val="2"/>
      <w:sz w:val="28"/>
      <w:szCs w:val="28"/>
    </w:rPr>
  </w:style>
  <w:style w:type="paragraph" w:customStyle="1" w:styleId="1">
    <w:name w:val="列出段落1"/>
    <w:basedOn w:val="a"/>
    <w:uiPriority w:val="34"/>
    <w:qFormat/>
    <w:rsid w:val="0084121E"/>
    <w:pPr>
      <w:autoSpaceDE/>
      <w:autoSpaceDN/>
      <w:adjustRightInd/>
      <w:spacing w:line="240" w:lineRule="auto"/>
      <w:ind w:firstLineChars="200" w:firstLine="420"/>
      <w:jc w:val="both"/>
    </w:pPr>
    <w:rPr>
      <w:rFonts w:ascii="Calibri" w:hAnsi="Calibri" w:cs="宋体"/>
      <w:kern w:val="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549</Words>
  <Characters>3133</Characters>
  <Application>Microsoft Office Word</Application>
  <DocSecurity>0</DocSecurity>
  <Lines>26</Lines>
  <Paragraphs>7</Paragraphs>
  <ScaleCrop>false</ScaleCrop>
  <Company>SMU</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FZ</cp:lastModifiedBy>
  <cp:revision>5</cp:revision>
  <dcterms:created xsi:type="dcterms:W3CDTF">2017-09-18T07:19:00Z</dcterms:created>
  <dcterms:modified xsi:type="dcterms:W3CDTF">2017-09-19T05:40:00Z</dcterms:modified>
</cp:coreProperties>
</file>