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方正小标宋简体" w:hAnsi="方正小标宋简体" w:eastAsia="方正小标宋简体" w:cs="Times New Roman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Times New Roman"/>
          <w:kern w:val="2"/>
          <w:sz w:val="44"/>
          <w:szCs w:val="44"/>
          <w:highlight w:val="none"/>
          <w:lang w:val="en-US" w:eastAsia="zh-CN" w:bidi="ar-SA"/>
        </w:rPr>
        <w:t>学生社区多功能可调节货架采购</w:t>
      </w:r>
    </w:p>
    <w:p>
      <w:pPr>
        <w:numPr>
          <w:ilvl w:val="0"/>
          <w:numId w:val="2"/>
        </w:numPr>
        <w:ind w:left="630" w:leftChars="0" w:firstLineChars="0"/>
        <w:rPr>
          <w:rFonts w:hint="eastAsia" w:ascii="黑体" w:hAnsi="黑体" w:eastAsia="黑体" w:cs="Times New Roman"/>
          <w:bCs/>
          <w:kern w:val="44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Times New Roman"/>
          <w:bCs/>
          <w:kern w:val="44"/>
          <w:sz w:val="32"/>
          <w:szCs w:val="32"/>
          <w:highlight w:val="none"/>
          <w:lang w:val="en-US" w:eastAsia="zh-CN" w:bidi="ar-SA"/>
        </w:rPr>
        <w:t>材质方面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Q235B钢材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Q235B钢板是一种低碳钢。国家标准GB/T 700-2006《碳素结构钢》有明确定义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Q235B是国内最常见的钢材之一，价格低廉，能够胜任大多数对性能要求不高的产品，Q235B有一定的伸长率、强度，良好的韧性和铸造性，易于冲压和焊接，广泛用于一般机械零件的制造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主要用于建筑、桥梁工程上质量要求较高的焊接结构件。</w:t>
      </w:r>
    </w:p>
    <w:p>
      <w:pPr>
        <w:numPr>
          <w:ilvl w:val="0"/>
          <w:numId w:val="2"/>
        </w:numPr>
        <w:ind w:left="630" w:leftChars="0" w:firstLineChars="0"/>
        <w:rPr>
          <w:rFonts w:hint="default" w:ascii="黑体" w:hAnsi="黑体" w:eastAsia="黑体" w:cs="Times New Roman"/>
          <w:bCs/>
          <w:kern w:val="44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Times New Roman"/>
          <w:bCs/>
          <w:kern w:val="44"/>
          <w:sz w:val="32"/>
          <w:szCs w:val="32"/>
          <w:highlight w:val="none"/>
          <w:lang w:val="en-US" w:eastAsia="zh-CN" w:bidi="ar-SA"/>
        </w:rPr>
        <w:t>工艺与工期方面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立柱与横梁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蝴蝶孔形接插式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不用螺栓，层高可任意调节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组装方便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要求如下：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表面处理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：酸洗、磷化，抛光处理。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喷涂工艺：货架表面处理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采用环氧树脂粉末静电喷涂工艺，涂层厚度60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80微米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附着力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静电喷粉附着力达到GB92865-88标准中0级要求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④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硬度：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硬度（耐磨性）为普通硝基漆的100倍以上，达到GB673986标准中的2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要求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。⑤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耐腐蚀性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耐腐蚀性（盐酸实验）GB1771-91大于500小时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货架漆面工艺：静电喷塑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工期方面：共约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210组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多功能可调节货架，20日内完工。</w:t>
      </w:r>
    </w:p>
    <w:p>
      <w:pPr>
        <w:numPr>
          <w:ilvl w:val="0"/>
          <w:numId w:val="2"/>
        </w:numPr>
        <w:ind w:left="630" w:leftChars="0" w:firstLineChars="0"/>
        <w:rPr>
          <w:rFonts w:hint="eastAsia" w:ascii="黑体" w:hAnsi="黑体" w:eastAsia="黑体" w:cs="Times New Roman"/>
          <w:bCs/>
          <w:kern w:val="44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Times New Roman"/>
          <w:bCs/>
          <w:kern w:val="44"/>
          <w:sz w:val="32"/>
          <w:szCs w:val="32"/>
          <w:highlight w:val="none"/>
          <w:lang w:val="en-US" w:eastAsia="zh-CN" w:bidi="ar-SA"/>
        </w:rPr>
        <w:t>材质尺寸方面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所有货架的购件均由原材料经加工成型材后制作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相关截面参数供参考。货架体积与尺寸大致要求如下：长约65cm，宽约70cm，高约280cm，单层承重180KG以上，共6层（第1、2层各需一个隔离网隔开）；货架总重量在35KG以上。</w:t>
      </w:r>
    </w:p>
    <w:p>
      <w:pPr>
        <w:ind w:firstLine="640" w:firstLineChars="200"/>
        <w:rPr>
          <w:rFonts w:hint="eastAsia" w:ascii="黑体" w:hAnsi="黑体" w:eastAsia="黑体" w:cs="Times New Roman"/>
          <w:bCs/>
          <w:kern w:val="44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立柱参数：50mm（正面的长度）*30mm（侧面的宽度）*0.8mm（材料的厚度）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横梁参数：50mm（正面的高度）x30mm（底部的宽度）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p型(横梁的形状）0.8mm（材料的厚度）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钢板厚度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0.5mm（材料的厚度）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每层均载不低于180kg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水平孔距：60mm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numPr>
          <w:ilvl w:val="0"/>
          <w:numId w:val="2"/>
        </w:numPr>
        <w:ind w:left="630" w:leftChars="0" w:firstLineChars="0"/>
        <w:rPr>
          <w:rFonts w:hint="eastAsia" w:ascii="黑体" w:hAnsi="黑体" w:eastAsia="黑体" w:cs="Times New Roman"/>
          <w:bCs/>
          <w:kern w:val="44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Times New Roman"/>
          <w:bCs/>
          <w:kern w:val="44"/>
          <w:sz w:val="32"/>
          <w:szCs w:val="32"/>
          <w:highlight w:val="none"/>
          <w:lang w:val="en-US" w:eastAsia="zh-CN" w:bidi="ar-SA"/>
        </w:rPr>
        <w:t>使用及售后方面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货架需印制公司LOGO且每个货架至少有一个LOGO。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不易腐蚀、生锈，所有常规类型货架都可拆卸，外表美观，经久耐用，零部件采取冷冲模精密机械冲孔定位，保证其孔矩一致性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支持非人为因素损坏的零部件更换或维修（2年以上）。</w:t>
      </w:r>
    </w:p>
    <w:p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备注：本项目报价总额不得超过7.1万元人民币。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E37935"/>
    <w:multiLevelType w:val="singleLevel"/>
    <w:tmpl w:val="94E37935"/>
    <w:lvl w:ilvl="0" w:tentative="0">
      <w:start w:val="1"/>
      <w:numFmt w:val="chineseCounting"/>
      <w:suff w:val="nothing"/>
      <w:lvlText w:val="%1、"/>
      <w:lvlJc w:val="left"/>
      <w:pPr>
        <w:ind w:left="630"/>
      </w:pPr>
      <w:rPr>
        <w:rFonts w:hint="eastAsia"/>
      </w:rPr>
    </w:lvl>
  </w:abstractNum>
  <w:abstractNum w:abstractNumId="1">
    <w:nsid w:val="59F67340"/>
    <w:multiLevelType w:val="multilevel"/>
    <w:tmpl w:val="59F67340"/>
    <w:lvl w:ilvl="0" w:tentative="0">
      <w:start w:val="1"/>
      <w:numFmt w:val="japaneseCounting"/>
      <w:pStyle w:val="2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mZWUyNTE3YWYzNDI2MDc4ODkxZmNhNTVhMDk2NDAifQ=="/>
  </w:docVars>
  <w:rsids>
    <w:rsidRoot w:val="00000000"/>
    <w:rsid w:val="01924302"/>
    <w:rsid w:val="027C5214"/>
    <w:rsid w:val="053360B1"/>
    <w:rsid w:val="0A652A31"/>
    <w:rsid w:val="0AFD710E"/>
    <w:rsid w:val="0E3B2427"/>
    <w:rsid w:val="0F4B48EC"/>
    <w:rsid w:val="0FF557F5"/>
    <w:rsid w:val="113E2948"/>
    <w:rsid w:val="14180B15"/>
    <w:rsid w:val="19DA674D"/>
    <w:rsid w:val="1AA56D72"/>
    <w:rsid w:val="1AAC1FB7"/>
    <w:rsid w:val="1E0548FA"/>
    <w:rsid w:val="20327974"/>
    <w:rsid w:val="230476A6"/>
    <w:rsid w:val="23C14D25"/>
    <w:rsid w:val="23E12CD1"/>
    <w:rsid w:val="24074AB4"/>
    <w:rsid w:val="244707F4"/>
    <w:rsid w:val="24FE5B05"/>
    <w:rsid w:val="2EAC2895"/>
    <w:rsid w:val="30D616E4"/>
    <w:rsid w:val="30E30C0B"/>
    <w:rsid w:val="32884B42"/>
    <w:rsid w:val="331F7372"/>
    <w:rsid w:val="338B7576"/>
    <w:rsid w:val="34621C0C"/>
    <w:rsid w:val="36053835"/>
    <w:rsid w:val="38073D44"/>
    <w:rsid w:val="3A2D0F88"/>
    <w:rsid w:val="3D8F4A4A"/>
    <w:rsid w:val="3E0278CE"/>
    <w:rsid w:val="413C7580"/>
    <w:rsid w:val="44380293"/>
    <w:rsid w:val="46DE4D5C"/>
    <w:rsid w:val="48D224C8"/>
    <w:rsid w:val="4920463E"/>
    <w:rsid w:val="4A45195C"/>
    <w:rsid w:val="4B9D7D2C"/>
    <w:rsid w:val="4DB12E65"/>
    <w:rsid w:val="4E217CD3"/>
    <w:rsid w:val="57E55B39"/>
    <w:rsid w:val="580D6A12"/>
    <w:rsid w:val="5A407A4A"/>
    <w:rsid w:val="5C272C70"/>
    <w:rsid w:val="5DE53983"/>
    <w:rsid w:val="610B7004"/>
    <w:rsid w:val="615A5895"/>
    <w:rsid w:val="63B1144C"/>
    <w:rsid w:val="64033FC2"/>
    <w:rsid w:val="64281C7B"/>
    <w:rsid w:val="654E0794"/>
    <w:rsid w:val="66652D12"/>
    <w:rsid w:val="69766341"/>
    <w:rsid w:val="69FD3493"/>
    <w:rsid w:val="6A773014"/>
    <w:rsid w:val="6AB97AD1"/>
    <w:rsid w:val="6B1A6AAD"/>
    <w:rsid w:val="6F590761"/>
    <w:rsid w:val="70A81B6A"/>
    <w:rsid w:val="784F737E"/>
    <w:rsid w:val="795F6276"/>
    <w:rsid w:val="7E2412AD"/>
    <w:rsid w:val="7ED44A81"/>
    <w:rsid w:val="7F85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ind w:left="0" w:firstLine="594"/>
      <w:outlineLvl w:val="0"/>
    </w:pPr>
    <w:rPr>
      <w:rFonts w:eastAsia="黑体"/>
      <w:bCs/>
      <w:kern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 Spacing"/>
    <w:qFormat/>
    <w:uiPriority w:val="1"/>
    <w:pPr>
      <w:widowControl w:val="0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702</Words>
  <Characters>822</Characters>
  <Lines>0</Lines>
  <Paragraphs>0</Paragraphs>
  <TotalTime>20</TotalTime>
  <ScaleCrop>false</ScaleCrop>
  <LinksUpToDate>false</LinksUpToDate>
  <CharactersWithSpaces>823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2022-09-29T14:06:00Z</dcterms:created>
  <dc:creator>Administrator</dc:creator>
  <cp:lastModifiedBy>仲杰</cp:lastModifiedBy>
  <dcterms:modified xsi:type="dcterms:W3CDTF">2022-10-08T00:25:42Z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40541995733246FEBF09006E99226DAC</vt:lpwstr>
  </property>
</Properties>
</file>