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BFBFB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BFBFB"/>
          <w:lang w:val="en-US" w:eastAsia="zh-CN"/>
        </w:rPr>
        <w:t>上海海事大学低温热电偶制作及校验系统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8"/>
          <w:szCs w:val="18"/>
          <w:shd w:val="clear" w:fill="FBFBFB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val="en-US" w:eastAsia="zh-CN"/>
        </w:rPr>
        <w:t>主要功能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val="en-US" w:eastAsia="zh-CN"/>
        </w:rPr>
        <w:t>：可用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val="en-US" w:eastAsia="zh-CN"/>
        </w:rPr>
        <w:t>制作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</w:rPr>
        <w:t>低温热电偶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val="en-US" w:eastAsia="zh-CN"/>
        </w:rPr>
        <w:t>-20℃-200℃）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val="en-US" w:eastAsia="zh-CN"/>
        </w:rPr>
        <w:t>、简单快捷的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</w:rPr>
        <w:t>标定热电阻及低温热电偶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val="en-US" w:eastAsia="zh-CN"/>
        </w:rPr>
        <w:t>、通过转换接口及相关仪表可以显示待测温度。</w:t>
      </w:r>
    </w:p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val="en-US" w:eastAsia="zh-CN"/>
        </w:rPr>
        <w:t>设备需求数量：2台；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BFBFB"/>
          <w:lang w:val="en-US" w:eastAsia="zh-CN"/>
        </w:rPr>
        <w:t>技术指标</w:t>
      </w:r>
    </w:p>
    <w:tbl>
      <w:tblPr>
        <w:tblStyle w:val="2"/>
        <w:tblW w:w="4995" w:type="pct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CCC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7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扫描开关寄生电势</w:t>
            </w: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≤0.4 u 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分辨力</w:t>
            </w: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最高电势测量分辨力0.1 u 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continue"/>
            <w:shd w:val="clear" w:color="auto" w:fill="CCCCCC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最高电阻测量分辨力0.1m 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准确度</w:t>
            </w: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电势测量不确定度≤0.01%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电阻测量不确定度≤0.01%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热电偶检定不确定度≤1.2℃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（含二等标准热电偶年变化0.7℃)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热电阻检定不确定度≤0.05℃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恒温的稳定度</w:t>
            </w: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热电偶检定过程恒温后炉温变化≤0.2℃/min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热电阻检定过程恒温后油槽温度变化≤0.04℃/min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冷端自动补偿</w:t>
            </w: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当冷端温度在（20±10）℃的范围内时，补偿误差≤0.2℃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检定时间</w:t>
            </w: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热电偶检定，正常条件下平均每百度约30分钟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工作环境</w:t>
            </w: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环境温度20℃±3℃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相对湿度≤75%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使用电源</w:t>
            </w: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AC220V±10% 50±1HZ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42" w:type="pct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931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7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要求接地电阻≤4Ω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8"/>
          <w:szCs w:val="18"/>
          <w:shd w:val="clear" w:fill="FBFBFB"/>
        </w:rPr>
      </w:pPr>
    </w:p>
    <w:sectPr>
      <w:pgSz w:w="11906" w:h="16838"/>
      <w:pgMar w:top="1020" w:right="1080" w:bottom="11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F00E8"/>
    <w:rsid w:val="117E5C09"/>
    <w:rsid w:val="2F024B82"/>
    <w:rsid w:val="57647633"/>
    <w:rsid w:val="607743CA"/>
    <w:rsid w:val="64D2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373</Characters>
  <Lines>0</Lines>
  <Paragraphs>0</Paragraphs>
  <TotalTime>4</TotalTime>
  <ScaleCrop>false</ScaleCrop>
  <LinksUpToDate>false</LinksUpToDate>
  <CharactersWithSpaces>379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2022-03-08T07:34:00Z</dcterms:created>
  <dc:creator>wangwei</dc:creator>
  <cp:lastModifiedBy>仲杰</cp:lastModifiedBy>
  <dcterms:modified xsi:type="dcterms:W3CDTF">2022-03-11T00:41:42Z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91BD88079B0A478B9C1E62736A865AF2</vt:lpwstr>
  </property>
</Properties>
</file>