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050" w:rsidRPr="007E0710" w:rsidRDefault="00872889" w:rsidP="005A69B9">
      <w:pPr>
        <w:spacing w:beforeLines="50" w:afterLines="50" w:line="360" w:lineRule="auto"/>
        <w:ind w:firstLineChars="200" w:firstLine="643"/>
        <w:jc w:val="center"/>
        <w:rPr>
          <w:rFonts w:ascii="SimSun" w:eastAsia="SimSun" w:hAnsi="SimSun"/>
          <w:b/>
          <w:sz w:val="32"/>
          <w:szCs w:val="32"/>
        </w:rPr>
      </w:pPr>
      <w:r>
        <w:rPr>
          <w:rFonts w:ascii="SimSun" w:eastAsia="SimSun" w:hAnsi="SimSun" w:hint="eastAsia"/>
          <w:b/>
          <w:sz w:val="32"/>
          <w:szCs w:val="32"/>
        </w:rPr>
        <w:t>上海海海事大学</w:t>
      </w:r>
      <w:bookmarkStart w:id="0" w:name="_GoBack"/>
      <w:bookmarkEnd w:id="0"/>
      <w:r w:rsidR="005826E8" w:rsidRPr="007E0710">
        <w:rPr>
          <w:rFonts w:ascii="SimSun" w:eastAsia="SimSun" w:hAnsi="SimSun" w:hint="eastAsia"/>
          <w:b/>
          <w:sz w:val="32"/>
          <w:szCs w:val="32"/>
        </w:rPr>
        <w:t>服务器集群化交互管理接口</w:t>
      </w:r>
      <w:r w:rsidR="007E0710" w:rsidRPr="007E0710">
        <w:rPr>
          <w:rFonts w:ascii="SimSun" w:eastAsia="SimSun" w:hAnsi="SimSun" w:hint="eastAsia"/>
          <w:b/>
          <w:sz w:val="32"/>
          <w:szCs w:val="32"/>
        </w:rPr>
        <w:t>技术要求</w:t>
      </w:r>
    </w:p>
    <w:p w:rsidR="007E0710" w:rsidRDefault="007E0710" w:rsidP="005A69B9">
      <w:pPr>
        <w:spacing w:beforeLines="50" w:afterLines="50" w:line="360" w:lineRule="auto"/>
        <w:ind w:firstLineChars="200" w:firstLine="480"/>
        <w:jc w:val="left"/>
        <w:rPr>
          <w:rFonts w:ascii="SimSun" w:eastAsia="SimSun" w:hAnsi="SimSun"/>
        </w:rPr>
      </w:pPr>
    </w:p>
    <w:p w:rsidR="005826E8" w:rsidRPr="004A1472" w:rsidRDefault="005826E8" w:rsidP="007E0710">
      <w:pPr>
        <w:pStyle w:val="1"/>
      </w:pPr>
      <w:r w:rsidRPr="004A1472">
        <w:rPr>
          <w:rFonts w:hint="eastAsia"/>
        </w:rPr>
        <w:t>一、建设背景</w:t>
      </w:r>
    </w:p>
    <w:p w:rsidR="004A1472" w:rsidRDefault="005826E8" w:rsidP="005A69B9">
      <w:pPr>
        <w:spacing w:beforeLines="50" w:afterLines="50" w:line="360" w:lineRule="auto"/>
        <w:ind w:firstLineChars="200" w:firstLine="480"/>
        <w:jc w:val="left"/>
        <w:rPr>
          <w:rFonts w:ascii="SimSun" w:eastAsia="SimSun" w:hAnsi="SimSun"/>
        </w:rPr>
      </w:pPr>
      <w:r w:rsidRPr="004A1472">
        <w:rPr>
          <w:rFonts w:ascii="SimSun" w:eastAsia="SimSun" w:hAnsi="SimSun" w:hint="eastAsia"/>
        </w:rPr>
        <w:t>我校云计算建设从2012年开始，至今已有PC服务器40余台，核心业务虚拟机300多台，虚拟化集群有7个，虚拟实验室环境正在建设中。</w:t>
      </w:r>
      <w:r w:rsidR="004A1472">
        <w:rPr>
          <w:rFonts w:ascii="SimSun" w:eastAsia="SimSun" w:hAnsi="SimSun" w:hint="eastAsia"/>
        </w:rPr>
        <w:t>目前大部分虚拟化设施均基于VMware产品建设。</w:t>
      </w:r>
    </w:p>
    <w:p w:rsidR="004A1472" w:rsidRDefault="005826E8" w:rsidP="005A69B9">
      <w:pPr>
        <w:spacing w:beforeLines="50" w:afterLines="50" w:line="360" w:lineRule="auto"/>
        <w:ind w:firstLineChars="200" w:firstLine="480"/>
        <w:jc w:val="left"/>
        <w:rPr>
          <w:rFonts w:ascii="SimSun" w:eastAsia="SimSun" w:hAnsi="SimSun"/>
        </w:rPr>
      </w:pPr>
      <w:r w:rsidRPr="004A1472">
        <w:rPr>
          <w:rFonts w:ascii="SimSun" w:eastAsia="SimSun" w:hAnsi="SimSun" w:hint="eastAsia"/>
        </w:rPr>
        <w:t>由于业务众多，且属于核心底层设施，因此需要稳定、安全、高效的运行。</w:t>
      </w:r>
    </w:p>
    <w:p w:rsidR="005826E8" w:rsidRPr="004A1472" w:rsidRDefault="007E0710" w:rsidP="007E0710">
      <w:pPr>
        <w:pStyle w:val="2"/>
      </w:pPr>
      <w:r>
        <w:rPr>
          <w:rFonts w:hint="eastAsia"/>
        </w:rPr>
        <w:t>1、</w:t>
      </w:r>
      <w:r w:rsidR="005826E8" w:rsidRPr="004A1472">
        <w:rPr>
          <w:rFonts w:hint="eastAsia"/>
        </w:rPr>
        <w:t>本项目建设内容主要有：</w:t>
      </w:r>
    </w:p>
    <w:p w:rsidR="005826E8" w:rsidRPr="004A1472" w:rsidRDefault="007E0710" w:rsidP="005A69B9">
      <w:pPr>
        <w:spacing w:beforeLines="50" w:afterLines="50" w:line="360" w:lineRule="auto"/>
        <w:ind w:firstLineChars="200" w:firstLine="480"/>
        <w:jc w:val="left"/>
        <w:rPr>
          <w:rFonts w:ascii="SimSun" w:eastAsia="SimSun" w:hAnsi="SimSun"/>
        </w:rPr>
      </w:pPr>
      <w:r>
        <w:rPr>
          <w:rFonts w:ascii="SimSun" w:eastAsia="SimSun" w:hAnsi="SimSun" w:hint="eastAsia"/>
        </w:rPr>
        <w:t>（1）</w:t>
      </w:r>
      <w:r w:rsidR="005826E8" w:rsidRPr="004A1472">
        <w:rPr>
          <w:rFonts w:ascii="SimSun" w:eastAsia="SimSun" w:hAnsi="SimSun" w:hint="eastAsia"/>
        </w:rPr>
        <w:t>系统拓扑结构设计；</w:t>
      </w:r>
    </w:p>
    <w:p w:rsidR="005826E8" w:rsidRPr="004A1472" w:rsidRDefault="007E0710" w:rsidP="005A69B9">
      <w:pPr>
        <w:spacing w:beforeLines="50" w:afterLines="50" w:line="360" w:lineRule="auto"/>
        <w:ind w:firstLineChars="200" w:firstLine="480"/>
        <w:jc w:val="left"/>
        <w:rPr>
          <w:rFonts w:ascii="SimSun" w:eastAsia="SimSun" w:hAnsi="SimSun"/>
        </w:rPr>
      </w:pPr>
      <w:r>
        <w:rPr>
          <w:rFonts w:ascii="SimSun" w:eastAsia="SimSun" w:hAnsi="SimSun" w:hint="eastAsia"/>
        </w:rPr>
        <w:t>（2）</w:t>
      </w:r>
      <w:r w:rsidR="005826E8" w:rsidRPr="004A1472">
        <w:rPr>
          <w:rFonts w:ascii="SimSun" w:eastAsia="SimSun" w:hAnsi="SimSun" w:hint="eastAsia"/>
        </w:rPr>
        <w:t>建设有效的系统监控机制；</w:t>
      </w:r>
    </w:p>
    <w:p w:rsidR="005826E8" w:rsidRDefault="007E0710" w:rsidP="005A69B9">
      <w:pPr>
        <w:spacing w:beforeLines="50" w:afterLines="50" w:line="360" w:lineRule="auto"/>
        <w:ind w:firstLineChars="200" w:firstLine="480"/>
        <w:jc w:val="left"/>
        <w:rPr>
          <w:rFonts w:ascii="SimSun" w:eastAsia="SimSun" w:hAnsi="SimSun"/>
        </w:rPr>
      </w:pPr>
      <w:r>
        <w:rPr>
          <w:rFonts w:ascii="SimSun" w:eastAsia="SimSun" w:hAnsi="SimSun" w:hint="eastAsia"/>
        </w:rPr>
        <w:t>（3）</w:t>
      </w:r>
      <w:r w:rsidR="004A1472" w:rsidRPr="004A1472">
        <w:rPr>
          <w:rFonts w:ascii="SimSun" w:eastAsia="SimSun" w:hAnsi="SimSun" w:hint="eastAsia"/>
        </w:rPr>
        <w:t>服务器集群化交互管理接口。</w:t>
      </w:r>
    </w:p>
    <w:p w:rsidR="007E0710" w:rsidRDefault="007E0710" w:rsidP="007E0710">
      <w:pPr>
        <w:pStyle w:val="2"/>
      </w:pPr>
      <w:r>
        <w:rPr>
          <w:rFonts w:hint="eastAsia"/>
        </w:rPr>
        <w:t>2、基本原则</w:t>
      </w:r>
    </w:p>
    <w:p w:rsidR="007E0710" w:rsidRPr="007E0710" w:rsidRDefault="007E0710" w:rsidP="005A69B9">
      <w:pPr>
        <w:spacing w:beforeLines="50" w:afterLines="50" w:line="360" w:lineRule="auto"/>
        <w:ind w:firstLineChars="200" w:firstLine="480"/>
        <w:jc w:val="left"/>
        <w:rPr>
          <w:rFonts w:ascii="SimSun" w:eastAsia="SimSun" w:hAnsi="SimSun"/>
        </w:rPr>
      </w:pPr>
      <w:r>
        <w:rPr>
          <w:rFonts w:ascii="SimSun" w:eastAsia="SimSun" w:hAnsi="SimSun" w:hint="eastAsia"/>
        </w:rPr>
        <w:t>（1）</w:t>
      </w:r>
      <w:r w:rsidRPr="007E0710">
        <w:rPr>
          <w:rFonts w:ascii="SimSun" w:eastAsia="SimSun" w:hAnsi="SimSun"/>
        </w:rPr>
        <w:t>实用性和可行性：主要技术和产品必须具有成熟、稳定、实用的特点，实用性放在首位，既要便于用户使用，又要便于系统管理。</w:t>
      </w:r>
    </w:p>
    <w:p w:rsidR="007E0710" w:rsidRPr="007E0710" w:rsidRDefault="007E0710" w:rsidP="005A69B9">
      <w:pPr>
        <w:spacing w:beforeLines="50" w:afterLines="50" w:line="360" w:lineRule="auto"/>
        <w:ind w:firstLineChars="200" w:firstLine="480"/>
        <w:jc w:val="left"/>
        <w:rPr>
          <w:rFonts w:ascii="SimSun" w:eastAsia="SimSun" w:hAnsi="SimSun"/>
        </w:rPr>
      </w:pPr>
      <w:r>
        <w:rPr>
          <w:rFonts w:ascii="SimSun" w:eastAsia="SimSun" w:hAnsi="SimSun" w:hint="eastAsia"/>
        </w:rPr>
        <w:t>（2）</w:t>
      </w:r>
      <w:r w:rsidRPr="007E0710">
        <w:rPr>
          <w:rFonts w:ascii="SimSun" w:eastAsia="SimSun" w:hAnsi="SimSun"/>
        </w:rPr>
        <w:t>先进性和成熟性：系统设计既要采用超前思维，先进技术和系统工程方法，又要注意技术的可行性，方法的正确性。不但要能反映当今的先进技术和理念，而且具有发展潜力，所采用的技术要求在未来若干年内占主导地位。先进性与成熟性并重，并考虑到近年来的应用发展特点，把先进性放在重要位置。</w:t>
      </w:r>
    </w:p>
    <w:p w:rsidR="007E0710" w:rsidRPr="007E0710" w:rsidRDefault="007E0710" w:rsidP="005A69B9">
      <w:pPr>
        <w:spacing w:beforeLines="50" w:afterLines="50" w:line="360" w:lineRule="auto"/>
        <w:ind w:firstLineChars="200" w:firstLine="480"/>
        <w:jc w:val="left"/>
        <w:rPr>
          <w:rFonts w:ascii="SimSun" w:eastAsia="SimSun" w:hAnsi="SimSun"/>
        </w:rPr>
      </w:pPr>
      <w:r>
        <w:rPr>
          <w:rFonts w:ascii="SimSun" w:eastAsia="SimSun" w:hAnsi="SimSun" w:hint="eastAsia"/>
        </w:rPr>
        <w:t>（3）</w:t>
      </w:r>
      <w:r w:rsidRPr="007E0710">
        <w:rPr>
          <w:rFonts w:ascii="SimSun" w:eastAsia="SimSun" w:hAnsi="SimSun"/>
        </w:rPr>
        <w:t>开放性与标准化原则：平台是一个开放的且符合业界主流技术标准的系统平台，要求使网络的硬件环境、通信环境、软件环境、操作平台之间的相互依赖小。</w:t>
      </w:r>
    </w:p>
    <w:p w:rsidR="007E0710" w:rsidRPr="007E0710" w:rsidRDefault="007E0710" w:rsidP="005A69B9">
      <w:pPr>
        <w:spacing w:beforeLines="50" w:afterLines="50" w:line="360" w:lineRule="auto"/>
        <w:ind w:firstLineChars="200" w:firstLine="480"/>
        <w:jc w:val="left"/>
        <w:rPr>
          <w:rFonts w:ascii="SimSun" w:eastAsia="SimSun" w:hAnsi="SimSun"/>
        </w:rPr>
      </w:pPr>
      <w:r>
        <w:rPr>
          <w:rFonts w:ascii="SimSun" w:eastAsia="SimSun" w:hAnsi="SimSun" w:hint="eastAsia"/>
        </w:rPr>
        <w:lastRenderedPageBreak/>
        <w:t>（4）</w:t>
      </w:r>
      <w:r w:rsidRPr="007E0710">
        <w:rPr>
          <w:rFonts w:ascii="SimSun" w:eastAsia="SimSun" w:hAnsi="SimSun"/>
        </w:rPr>
        <w:t>可靠性和稳定性：考虑技术先进性和开放性的同时，还应从系统架构、技术措施、系统管理等方面优化，确保系统运行的可靠性和稳定性，达到最大的平均无故障时间。</w:t>
      </w:r>
    </w:p>
    <w:p w:rsidR="007E0710" w:rsidRPr="007E0710" w:rsidRDefault="007E0710" w:rsidP="005A69B9">
      <w:pPr>
        <w:spacing w:beforeLines="50" w:afterLines="50" w:line="360" w:lineRule="auto"/>
        <w:ind w:firstLineChars="200" w:firstLine="480"/>
        <w:jc w:val="left"/>
        <w:rPr>
          <w:rFonts w:ascii="SimSun" w:eastAsia="SimSun" w:hAnsi="SimSun"/>
        </w:rPr>
      </w:pPr>
      <w:r>
        <w:rPr>
          <w:rFonts w:ascii="SimSun" w:eastAsia="SimSun" w:hAnsi="SimSun" w:hint="eastAsia"/>
        </w:rPr>
        <w:t>（5）</w:t>
      </w:r>
      <w:r w:rsidRPr="007E0710">
        <w:rPr>
          <w:rFonts w:ascii="SimSun" w:eastAsia="SimSun" w:hAnsi="SimSun"/>
        </w:rPr>
        <w:t>可扩充性及易升级性：系统应适应不断拓展的需要，采用的技术也需要具有良好的可扩展性，充分考虑新旧技术的结合及平滑过渡。</w:t>
      </w:r>
    </w:p>
    <w:p w:rsidR="007E0710" w:rsidRPr="007E0710" w:rsidRDefault="007E0710" w:rsidP="005A69B9">
      <w:pPr>
        <w:spacing w:beforeLines="50" w:afterLines="50" w:line="360" w:lineRule="auto"/>
        <w:ind w:firstLineChars="200" w:firstLine="480"/>
        <w:jc w:val="left"/>
        <w:rPr>
          <w:rFonts w:ascii="SimSun" w:eastAsia="SimSun" w:hAnsi="SimSun"/>
        </w:rPr>
      </w:pPr>
      <w:r>
        <w:rPr>
          <w:rFonts w:ascii="SimSun" w:eastAsia="SimSun" w:hAnsi="SimSun" w:hint="eastAsia"/>
        </w:rPr>
        <w:t>（6）</w:t>
      </w:r>
      <w:r w:rsidRPr="007E0710">
        <w:rPr>
          <w:rFonts w:ascii="SimSun" w:eastAsia="SimSun" w:hAnsi="SimSun"/>
        </w:rPr>
        <w:t>安全性和保密性：系统既要充分考虑信息资源的共享，更要注意信息资源的保护和隔离，应分别针对不同的应用和不同的网络通信环境，采取不同的措施，包括建立完善系统安全机制、可统一管理和配置的数据存取权限控制机制等。</w:t>
      </w:r>
    </w:p>
    <w:p w:rsidR="007E0710" w:rsidRPr="007E0710" w:rsidRDefault="007E0710" w:rsidP="005A69B9">
      <w:pPr>
        <w:spacing w:beforeLines="50" w:afterLines="50" w:line="360" w:lineRule="auto"/>
        <w:ind w:firstLineChars="200" w:firstLine="480"/>
        <w:jc w:val="left"/>
        <w:rPr>
          <w:rFonts w:ascii="SimSun" w:eastAsia="SimSun" w:hAnsi="SimSun"/>
        </w:rPr>
      </w:pPr>
      <w:r>
        <w:rPr>
          <w:rFonts w:ascii="SimSun" w:eastAsia="SimSun" w:hAnsi="SimSun" w:hint="eastAsia"/>
        </w:rPr>
        <w:t>（7）</w:t>
      </w:r>
      <w:r w:rsidRPr="007E0710">
        <w:rPr>
          <w:rFonts w:ascii="SimSun" w:eastAsia="SimSun" w:hAnsi="SimSun"/>
        </w:rPr>
        <w:t>可管理性和可维护性：系统是由多个子系统组成的较为复杂的系统，为了便于系统的日常运行维护和管理，要求所选产品对应有系统和平台自身均具有较强的可管理性和可维护性。</w:t>
      </w:r>
    </w:p>
    <w:p w:rsidR="007E0710" w:rsidRDefault="007E0710" w:rsidP="007E0710">
      <w:pPr>
        <w:pStyle w:val="2"/>
      </w:pPr>
      <w:r>
        <w:rPr>
          <w:rFonts w:hint="eastAsia"/>
        </w:rPr>
        <w:t>3、合格投标人应具备的条件</w:t>
      </w:r>
    </w:p>
    <w:p w:rsidR="007E0710" w:rsidRPr="007E0710" w:rsidRDefault="007E0710" w:rsidP="005A69B9">
      <w:pPr>
        <w:spacing w:beforeLines="50" w:afterLines="50" w:line="360" w:lineRule="auto"/>
        <w:ind w:firstLineChars="200" w:firstLine="480"/>
        <w:jc w:val="left"/>
        <w:rPr>
          <w:rFonts w:ascii="SimSun" w:eastAsia="SimSun" w:hAnsi="SimSun"/>
        </w:rPr>
      </w:pPr>
      <w:r>
        <w:rPr>
          <w:rFonts w:ascii="SimSun" w:eastAsia="SimSun" w:hAnsi="SimSun" w:hint="eastAsia"/>
        </w:rPr>
        <w:t>（</w:t>
      </w:r>
      <w:r w:rsidRPr="007E0710">
        <w:rPr>
          <w:rFonts w:ascii="SimSun" w:eastAsia="SimSun" w:hAnsi="SimSun"/>
        </w:rPr>
        <w:t>1</w:t>
      </w:r>
      <w:r>
        <w:rPr>
          <w:rFonts w:ascii="SimSun" w:eastAsia="SimSun" w:hAnsi="SimSun" w:hint="eastAsia"/>
        </w:rPr>
        <w:t>）</w:t>
      </w:r>
      <w:r w:rsidRPr="007E0710">
        <w:rPr>
          <w:rFonts w:ascii="SimSun" w:eastAsia="SimSun" w:hAnsi="SimSun"/>
        </w:rPr>
        <w:t>投标人是在中华人民共和国境内注册，具有法人资格；</w:t>
      </w:r>
    </w:p>
    <w:p w:rsidR="007E0710" w:rsidRPr="007E0710" w:rsidRDefault="007E0710" w:rsidP="005A69B9">
      <w:pPr>
        <w:spacing w:beforeLines="50" w:afterLines="50" w:line="360" w:lineRule="auto"/>
        <w:ind w:firstLineChars="200" w:firstLine="480"/>
        <w:jc w:val="left"/>
        <w:rPr>
          <w:rFonts w:ascii="SimSun" w:eastAsia="SimSun" w:hAnsi="SimSun"/>
        </w:rPr>
      </w:pPr>
      <w:r>
        <w:rPr>
          <w:rFonts w:ascii="SimSun" w:eastAsia="SimSun" w:hAnsi="SimSun" w:hint="eastAsia"/>
        </w:rPr>
        <w:t>（2）</w:t>
      </w:r>
      <w:r w:rsidRPr="007E0710">
        <w:rPr>
          <w:rFonts w:ascii="SimSun" w:eastAsia="SimSun" w:hAnsi="SimSun"/>
        </w:rPr>
        <w:t>所应标产品厂商在华东地区有办事机构，以确保售后服务及时响应；</w:t>
      </w:r>
    </w:p>
    <w:p w:rsidR="007E0710" w:rsidRPr="007E0710" w:rsidRDefault="007E0710" w:rsidP="005A69B9">
      <w:pPr>
        <w:spacing w:beforeLines="50" w:afterLines="50" w:line="360" w:lineRule="auto"/>
        <w:ind w:firstLineChars="200" w:firstLine="480"/>
        <w:jc w:val="left"/>
        <w:rPr>
          <w:rFonts w:ascii="SimSun" w:eastAsia="SimSun" w:hAnsi="SimSun"/>
        </w:rPr>
      </w:pPr>
      <w:r>
        <w:rPr>
          <w:rFonts w:ascii="SimSun" w:eastAsia="SimSun" w:hAnsi="SimSun" w:hint="eastAsia"/>
        </w:rPr>
        <w:t>（3）</w:t>
      </w:r>
      <w:r w:rsidRPr="007E0710">
        <w:rPr>
          <w:rFonts w:ascii="SimSun" w:eastAsia="SimSun" w:hAnsi="SimSun"/>
        </w:rPr>
        <w:t>必须满足并实现以下标注★的项目。</w:t>
      </w:r>
    </w:p>
    <w:p w:rsidR="007E0710" w:rsidRPr="007E0710" w:rsidRDefault="007E0710" w:rsidP="005A69B9">
      <w:pPr>
        <w:spacing w:beforeLines="50" w:afterLines="50" w:line="360" w:lineRule="auto"/>
        <w:ind w:firstLineChars="200" w:firstLine="480"/>
        <w:jc w:val="left"/>
        <w:rPr>
          <w:rFonts w:ascii="SimSun" w:eastAsia="SimSun" w:hAnsi="SimSun"/>
        </w:rPr>
      </w:pPr>
      <w:r w:rsidRPr="007E0710">
        <w:rPr>
          <w:rFonts w:ascii="SimSun" w:eastAsia="SimSun" w:hAnsi="SimSun"/>
        </w:rPr>
        <w:t>备注：</w:t>
      </w:r>
    </w:p>
    <w:p w:rsidR="007E0710" w:rsidRPr="007E0710" w:rsidRDefault="007E0710" w:rsidP="005A69B9">
      <w:pPr>
        <w:spacing w:beforeLines="50" w:afterLines="50" w:line="360" w:lineRule="auto"/>
        <w:ind w:firstLineChars="200" w:firstLine="480"/>
        <w:jc w:val="left"/>
        <w:rPr>
          <w:rFonts w:ascii="SimSun" w:eastAsia="SimSun" w:hAnsi="SimSun"/>
        </w:rPr>
      </w:pPr>
      <w:r w:rsidRPr="007E0710">
        <w:rPr>
          <w:rFonts w:ascii="SimSun" w:eastAsia="SimSun" w:hAnsi="SimSun"/>
        </w:rPr>
        <w:t>以上所有复印件须加盖公司公章。</w:t>
      </w:r>
    </w:p>
    <w:p w:rsidR="007E0710" w:rsidRPr="004A1472" w:rsidRDefault="007E0710" w:rsidP="005A69B9">
      <w:pPr>
        <w:spacing w:beforeLines="50" w:afterLines="50" w:line="360" w:lineRule="auto"/>
        <w:ind w:firstLineChars="200" w:firstLine="480"/>
        <w:jc w:val="left"/>
        <w:rPr>
          <w:rFonts w:ascii="SimSun" w:eastAsia="SimSun" w:hAnsi="SimSun"/>
        </w:rPr>
      </w:pPr>
    </w:p>
    <w:p w:rsidR="004A1472" w:rsidRDefault="004A1472" w:rsidP="007E0710">
      <w:pPr>
        <w:pStyle w:val="1"/>
      </w:pPr>
      <w:r w:rsidRPr="004A1472">
        <w:rPr>
          <w:rFonts w:hint="eastAsia"/>
        </w:rPr>
        <w:t>二、功能需求</w:t>
      </w:r>
    </w:p>
    <w:p w:rsidR="004A1472" w:rsidRDefault="004A1472" w:rsidP="007E0710">
      <w:pPr>
        <w:pStyle w:val="2"/>
      </w:pPr>
      <w:r>
        <w:rPr>
          <w:rFonts w:hint="eastAsia"/>
        </w:rPr>
        <w:t>1. 功能需求</w:t>
      </w:r>
    </w:p>
    <w:p w:rsidR="004A1472" w:rsidRDefault="004A1472" w:rsidP="005A69B9">
      <w:pPr>
        <w:spacing w:beforeLines="50" w:afterLines="50" w:line="360" w:lineRule="auto"/>
        <w:ind w:firstLineChars="200" w:firstLine="480"/>
        <w:jc w:val="left"/>
        <w:rPr>
          <w:rFonts w:ascii="SimSun" w:eastAsia="SimSun" w:hAnsi="SimSun"/>
        </w:rPr>
      </w:pPr>
      <w:r>
        <w:rPr>
          <w:rFonts w:ascii="SimSun" w:eastAsia="SimSun" w:hAnsi="SimSun" w:hint="eastAsia"/>
        </w:rPr>
        <w:t>系统需要对现有和正在建设的虚拟化架构实现以下功能：</w:t>
      </w:r>
    </w:p>
    <w:p w:rsidR="004A1472" w:rsidRPr="004A1472" w:rsidRDefault="004A1472" w:rsidP="005A69B9">
      <w:pPr>
        <w:widowControl/>
        <w:spacing w:beforeLines="50" w:afterLines="50" w:line="360" w:lineRule="auto"/>
        <w:ind w:firstLineChars="200" w:firstLine="480"/>
        <w:jc w:val="left"/>
        <w:rPr>
          <w:rFonts w:ascii="Times New Roman" w:eastAsia="Times New Roman" w:hAnsi="Times New Roman" w:cs="Times New Roman"/>
          <w:kern w:val="0"/>
        </w:rPr>
      </w:pPr>
      <w:r>
        <w:rPr>
          <w:rFonts w:ascii="SimSun" w:eastAsia="SimSun" w:hAnsi="SimSun" w:hint="eastAsia"/>
        </w:rPr>
        <w:lastRenderedPageBreak/>
        <w:t>（1）对现有虚拟化架构进行重新规划、设计，使其实现</w:t>
      </w:r>
      <w:r w:rsidRPr="004A1472">
        <w:rPr>
          <w:rFonts w:ascii="SimSun" w:eastAsia="SimSun" w:hAnsi="SimSun" w:cs="SimSun"/>
          <w:kern w:val="0"/>
        </w:rPr>
        <w:t>强大的服务器虚拟</w:t>
      </w:r>
      <w:r w:rsidRPr="004A1472">
        <w:rPr>
          <w:rFonts w:ascii="MS Mincho" w:eastAsia="MS Mincho" w:hAnsi="MS Mincho" w:cs="MS Mincho"/>
          <w:kern w:val="0"/>
        </w:rPr>
        <w:t>化</w:t>
      </w:r>
      <w:r>
        <w:rPr>
          <w:rFonts w:ascii="Times New Roman" w:eastAsia="Times New Roman" w:hAnsi="Times New Roman" w:cs="Times New Roman" w:hint="eastAsia"/>
          <w:kern w:val="0"/>
        </w:rPr>
        <w:t>、</w:t>
      </w:r>
      <w:r w:rsidRPr="004A1472">
        <w:rPr>
          <w:rFonts w:ascii="MS Mincho" w:eastAsia="MS Mincho" w:hAnsi="MS Mincho" w:cs="MS Mincho"/>
          <w:kern w:val="0"/>
        </w:rPr>
        <w:t>高效的存</w:t>
      </w:r>
      <w:r w:rsidRPr="004A1472">
        <w:rPr>
          <w:rFonts w:ascii="SimSun" w:eastAsia="SimSun" w:hAnsi="SimSun" w:cs="SimSun"/>
          <w:kern w:val="0"/>
        </w:rPr>
        <w:t>储</w:t>
      </w:r>
      <w:r>
        <w:rPr>
          <w:rFonts w:ascii="Times New Roman" w:eastAsia="Times New Roman" w:hAnsi="Times New Roman" w:cs="Times New Roman" w:hint="eastAsia"/>
          <w:kern w:val="0"/>
        </w:rPr>
        <w:t>、</w:t>
      </w:r>
      <w:r w:rsidRPr="004A1472">
        <w:rPr>
          <w:rFonts w:ascii="Times New Roman" w:eastAsia="Times New Roman" w:hAnsi="Times New Roman" w:cs="Times New Roman"/>
          <w:kern w:val="0"/>
        </w:rPr>
        <w:t>High Availability</w:t>
      </w:r>
      <w:r>
        <w:rPr>
          <w:rFonts w:ascii="MS Mincho" w:eastAsia="MS Mincho" w:hAnsi="MS Mincho" w:cs="MS Mincho"/>
          <w:kern w:val="0"/>
        </w:rPr>
        <w:t>、</w:t>
      </w:r>
      <w:r w:rsidRPr="004A1472">
        <w:rPr>
          <w:rFonts w:ascii="MS Mincho" w:eastAsia="MS Mincho" w:hAnsi="MS Mincho" w:cs="MS Mincho"/>
          <w:kern w:val="0"/>
        </w:rPr>
        <w:t>网</w:t>
      </w:r>
      <w:r w:rsidRPr="004A1472">
        <w:rPr>
          <w:rFonts w:ascii="SimSun" w:eastAsia="SimSun" w:hAnsi="SimSun" w:cs="SimSun"/>
          <w:kern w:val="0"/>
        </w:rPr>
        <w:t>络</w:t>
      </w:r>
      <w:r w:rsidRPr="004A1472">
        <w:rPr>
          <w:rFonts w:ascii="MS Mincho" w:eastAsia="MS Mincho" w:hAnsi="MS Mincho" w:cs="MS Mincho"/>
          <w:kern w:val="0"/>
        </w:rPr>
        <w:t>服</w:t>
      </w:r>
      <w:r w:rsidRPr="004A1472">
        <w:rPr>
          <w:rFonts w:ascii="SimSun" w:eastAsia="SimSun" w:hAnsi="SimSun" w:cs="SimSun"/>
          <w:kern w:val="0"/>
        </w:rPr>
        <w:t>务</w:t>
      </w:r>
      <w:r>
        <w:rPr>
          <w:rFonts w:ascii="Times New Roman" w:eastAsia="Times New Roman" w:hAnsi="Times New Roman" w:cs="Times New Roman" w:hint="eastAsia"/>
          <w:kern w:val="0"/>
        </w:rPr>
        <w:t>、</w:t>
      </w:r>
      <w:r w:rsidRPr="004A1472">
        <w:rPr>
          <w:rFonts w:ascii="MS Mincho" w:eastAsia="MS Mincho" w:hAnsi="MS Mincho" w:cs="MS Mincho"/>
          <w:kern w:val="0"/>
        </w:rPr>
        <w:t>平台自</w:t>
      </w:r>
      <w:r w:rsidRPr="004A1472">
        <w:rPr>
          <w:rFonts w:ascii="SimSun" w:eastAsia="SimSun" w:hAnsi="SimSun" w:cs="SimSun"/>
          <w:kern w:val="0"/>
        </w:rPr>
        <w:t>动</w:t>
      </w:r>
      <w:r w:rsidRPr="004A1472">
        <w:rPr>
          <w:rFonts w:ascii="MS Mincho" w:eastAsia="MS Mincho" w:hAnsi="MS Mincho" w:cs="MS Mincho"/>
          <w:kern w:val="0"/>
        </w:rPr>
        <w:t>化</w:t>
      </w:r>
      <w:r>
        <w:rPr>
          <w:rFonts w:ascii="Times New Roman" w:eastAsia="Times New Roman" w:hAnsi="Times New Roman" w:cs="Times New Roman" w:hint="eastAsia"/>
          <w:kern w:val="0"/>
        </w:rPr>
        <w:t>、</w:t>
      </w:r>
      <w:r w:rsidRPr="004A1472">
        <w:rPr>
          <w:rFonts w:ascii="SimSun" w:eastAsia="SimSun" w:hAnsi="SimSun" w:cs="SimSun"/>
          <w:kern w:val="0"/>
        </w:rPr>
        <w:t>强大的安全</w:t>
      </w:r>
      <w:r w:rsidRPr="004A1472">
        <w:rPr>
          <w:rFonts w:ascii="MS Mincho" w:eastAsia="MS Mincho" w:hAnsi="MS Mincho" w:cs="MS Mincho"/>
          <w:kern w:val="0"/>
        </w:rPr>
        <w:t>性</w:t>
      </w:r>
      <w:r>
        <w:rPr>
          <w:rFonts w:ascii="Times New Roman" w:eastAsia="Times New Roman" w:hAnsi="Times New Roman" w:cs="Times New Roman" w:hint="eastAsia"/>
          <w:kern w:val="0"/>
        </w:rPr>
        <w:t>、</w:t>
      </w:r>
      <w:r w:rsidRPr="004A1472">
        <w:rPr>
          <w:rFonts w:ascii="MS Mincho" w:eastAsia="MS Mincho" w:hAnsi="MS Mincho" w:cs="MS Mincho"/>
          <w:kern w:val="0"/>
        </w:rPr>
        <w:t>一致管理</w:t>
      </w:r>
      <w:r>
        <w:rPr>
          <w:rFonts w:ascii="MS Mincho" w:eastAsia="MS Mincho" w:hAnsi="MS Mincho" w:cs="MS Mincho" w:hint="eastAsia"/>
          <w:kern w:val="0"/>
        </w:rPr>
        <w:t>、</w:t>
      </w:r>
      <w:r w:rsidRPr="004A1472">
        <w:rPr>
          <w:rFonts w:ascii="MS Mincho" w:eastAsia="MS Mincho" w:hAnsi="MS Mincho" w:cs="MS Mincho"/>
          <w:kern w:val="0"/>
        </w:rPr>
        <w:t>智能运</w:t>
      </w:r>
      <w:r w:rsidRPr="004A1472">
        <w:rPr>
          <w:rFonts w:ascii="SimSun" w:eastAsia="SimSun" w:hAnsi="SimSun" w:cs="SimSun"/>
          <w:kern w:val="0"/>
        </w:rPr>
        <w:t>维</w:t>
      </w:r>
      <w:r>
        <w:rPr>
          <w:rFonts w:ascii="Times New Roman" w:eastAsia="Times New Roman" w:hAnsi="Times New Roman" w:cs="Times New Roman" w:hint="eastAsia"/>
          <w:kern w:val="0"/>
        </w:rPr>
        <w:t>、</w:t>
      </w:r>
      <w:r w:rsidRPr="004A1472">
        <w:rPr>
          <w:rFonts w:ascii="MS Mincho" w:eastAsia="MS Mincho" w:hAnsi="MS Mincho" w:cs="MS Mincho"/>
          <w:kern w:val="0"/>
        </w:rPr>
        <w:t>运</w:t>
      </w:r>
      <w:r w:rsidRPr="004A1472">
        <w:rPr>
          <w:rFonts w:ascii="SimSun" w:eastAsia="SimSun" w:hAnsi="SimSun" w:cs="SimSun"/>
          <w:kern w:val="0"/>
        </w:rPr>
        <w:t>维</w:t>
      </w:r>
      <w:r w:rsidRPr="004A1472">
        <w:rPr>
          <w:rFonts w:ascii="MS Mincho" w:eastAsia="MS Mincho" w:hAnsi="MS Mincho" w:cs="MS Mincho"/>
          <w:kern w:val="0"/>
        </w:rPr>
        <w:t>自</w:t>
      </w:r>
      <w:r w:rsidRPr="004A1472">
        <w:rPr>
          <w:rFonts w:ascii="SimSun" w:eastAsia="SimSun" w:hAnsi="SimSun" w:cs="SimSun"/>
          <w:kern w:val="0"/>
        </w:rPr>
        <w:t>动</w:t>
      </w:r>
      <w:r w:rsidRPr="004A1472">
        <w:rPr>
          <w:rFonts w:ascii="MS Mincho" w:eastAsia="MS Mincho" w:hAnsi="MS Mincho" w:cs="MS Mincho"/>
          <w:kern w:val="0"/>
        </w:rPr>
        <w:t>化</w:t>
      </w:r>
      <w:r>
        <w:rPr>
          <w:rFonts w:ascii="Times New Roman" w:eastAsia="Times New Roman" w:hAnsi="Times New Roman" w:cs="Times New Roman" w:hint="eastAsia"/>
          <w:kern w:val="0"/>
        </w:rPr>
        <w:t>、</w:t>
      </w:r>
      <w:r w:rsidRPr="004A1472">
        <w:rPr>
          <w:rFonts w:ascii="MS Mincho" w:eastAsia="MS Mincho" w:hAnsi="MS Mincho" w:cs="MS Mincho"/>
          <w:kern w:val="0"/>
        </w:rPr>
        <w:t>智能工作</w:t>
      </w:r>
      <w:r w:rsidRPr="004A1472">
        <w:rPr>
          <w:rFonts w:ascii="SimSun" w:eastAsia="SimSun" w:hAnsi="SimSun" w:cs="SimSun"/>
          <w:kern w:val="0"/>
        </w:rPr>
        <w:t>负载</w:t>
      </w:r>
      <w:r w:rsidRPr="004A1472">
        <w:rPr>
          <w:rFonts w:ascii="MS Mincho" w:eastAsia="MS Mincho" w:hAnsi="MS Mincho" w:cs="MS Mincho"/>
          <w:kern w:val="0"/>
        </w:rPr>
        <w:t>管理</w:t>
      </w:r>
      <w:r>
        <w:rPr>
          <w:rFonts w:ascii="Times New Roman" w:eastAsia="Times New Roman" w:hAnsi="Times New Roman" w:cs="Times New Roman" w:hint="eastAsia"/>
          <w:kern w:val="0"/>
        </w:rPr>
        <w:t>、</w:t>
      </w:r>
      <w:r w:rsidRPr="004A1472">
        <w:rPr>
          <w:rFonts w:ascii="MS Mincho" w:eastAsia="MS Mincho" w:hAnsi="MS Mincho" w:cs="MS Mincho"/>
          <w:kern w:val="0"/>
        </w:rPr>
        <w:t>云</w:t>
      </w:r>
      <w:r w:rsidRPr="004A1472">
        <w:rPr>
          <w:rFonts w:ascii="SimSun" w:eastAsia="SimSun" w:hAnsi="SimSun" w:cs="SimSun"/>
          <w:kern w:val="0"/>
        </w:rPr>
        <w:t>计</w:t>
      </w:r>
      <w:r w:rsidRPr="004A1472">
        <w:rPr>
          <w:rFonts w:ascii="MS Mincho" w:eastAsia="MS Mincho" w:hAnsi="MS Mincho" w:cs="MS Mincho"/>
          <w:kern w:val="0"/>
        </w:rPr>
        <w:t>算</w:t>
      </w:r>
      <w:r w:rsidRPr="004A1472">
        <w:rPr>
          <w:rFonts w:ascii="Times New Roman" w:eastAsia="Times New Roman" w:hAnsi="Times New Roman" w:cs="Times New Roman"/>
          <w:kern w:val="0"/>
        </w:rPr>
        <w:t xml:space="preserve"> API </w:t>
      </w:r>
      <w:r w:rsidRPr="004A1472">
        <w:rPr>
          <w:rFonts w:ascii="MS Mincho" w:eastAsia="MS Mincho" w:hAnsi="MS Mincho" w:cs="MS Mincho"/>
          <w:kern w:val="0"/>
        </w:rPr>
        <w:t>集成</w:t>
      </w:r>
      <w:r>
        <w:rPr>
          <w:rFonts w:ascii="Times New Roman" w:eastAsia="Times New Roman" w:hAnsi="Times New Roman" w:cs="Times New Roman" w:hint="eastAsia"/>
          <w:kern w:val="0"/>
        </w:rPr>
        <w:t>；</w:t>
      </w:r>
    </w:p>
    <w:p w:rsidR="004A1472" w:rsidRDefault="004A1472" w:rsidP="005A69B9">
      <w:pPr>
        <w:spacing w:beforeLines="50" w:afterLines="50" w:line="360" w:lineRule="auto"/>
        <w:ind w:firstLineChars="200" w:firstLine="480"/>
        <w:jc w:val="left"/>
        <w:rPr>
          <w:rFonts w:ascii="SimSun" w:eastAsia="SimSun" w:hAnsi="SimSun"/>
        </w:rPr>
      </w:pPr>
      <w:r>
        <w:rPr>
          <w:rFonts w:ascii="SimSun" w:eastAsia="SimSun" w:hAnsi="SimSun" w:hint="eastAsia"/>
        </w:rPr>
        <w:t>（</w:t>
      </w:r>
      <w:r w:rsidR="003C534A">
        <w:rPr>
          <w:rFonts w:ascii="SimSun" w:eastAsia="SimSun" w:hAnsi="SimSun" w:hint="eastAsia"/>
        </w:rPr>
        <w:t>2</w:t>
      </w:r>
      <w:r>
        <w:rPr>
          <w:rFonts w:ascii="SimSun" w:eastAsia="SimSun" w:hAnsi="SimSun" w:hint="eastAsia"/>
        </w:rPr>
        <w:t>）统一管理。</w:t>
      </w:r>
      <w:r w:rsidRPr="004A1472">
        <w:rPr>
          <w:rFonts w:ascii="SimSun" w:eastAsia="SimSun" w:hAnsi="SimSun"/>
        </w:rPr>
        <w:t>凭借易于使用的统一运维管理，充分发挥</w:t>
      </w:r>
      <w:r>
        <w:rPr>
          <w:rFonts w:ascii="SimSun" w:eastAsia="SimSun" w:hAnsi="SimSun" w:hint="eastAsia"/>
        </w:rPr>
        <w:t>现有</w:t>
      </w:r>
      <w:r w:rsidRPr="004A1472">
        <w:rPr>
          <w:rFonts w:ascii="SimSun" w:eastAsia="SimSun" w:hAnsi="SimSun"/>
        </w:rPr>
        <w:t>虚拟数据中心的优势。</w:t>
      </w:r>
    </w:p>
    <w:p w:rsidR="004A1472" w:rsidRDefault="004A1472" w:rsidP="005A69B9">
      <w:pPr>
        <w:spacing w:beforeLines="50" w:afterLines="50" w:line="360" w:lineRule="auto"/>
        <w:ind w:firstLineChars="200" w:firstLine="480"/>
        <w:jc w:val="left"/>
        <w:rPr>
          <w:rFonts w:ascii="SimSun" w:eastAsia="SimSun" w:hAnsi="SimSun"/>
        </w:rPr>
      </w:pPr>
      <w:r>
        <w:rPr>
          <w:rFonts w:ascii="SimSun" w:eastAsia="SimSun" w:hAnsi="SimSun" w:hint="eastAsia"/>
        </w:rPr>
        <w:t>（</w:t>
      </w:r>
      <w:r w:rsidR="003C534A">
        <w:rPr>
          <w:rFonts w:ascii="SimSun" w:eastAsia="SimSun" w:hAnsi="SimSun" w:hint="eastAsia"/>
        </w:rPr>
        <w:t>3</w:t>
      </w:r>
      <w:r>
        <w:rPr>
          <w:rFonts w:ascii="SimSun" w:eastAsia="SimSun" w:hAnsi="SimSun" w:hint="eastAsia"/>
        </w:rPr>
        <w:t>）智能运维。</w:t>
      </w:r>
      <w:r w:rsidRPr="004A1472">
        <w:rPr>
          <w:rFonts w:ascii="SimSun" w:eastAsia="SimSun" w:hAnsi="SimSun"/>
        </w:rPr>
        <w:t>智能运维管理根据具体环境进行调整，</w:t>
      </w:r>
      <w:r>
        <w:rPr>
          <w:rFonts w:ascii="SimSun" w:eastAsia="SimSun" w:hAnsi="SimSun" w:hint="eastAsia"/>
        </w:rPr>
        <w:t>便于校方</w:t>
      </w:r>
      <w:r w:rsidRPr="004A1472">
        <w:rPr>
          <w:rFonts w:ascii="SimSun" w:eastAsia="SimSun" w:hAnsi="SimSun"/>
        </w:rPr>
        <w:t>及时、深入地了解情况，进而主动采取措施。</w:t>
      </w:r>
    </w:p>
    <w:p w:rsidR="004A1472" w:rsidRDefault="004A1472" w:rsidP="005A69B9">
      <w:pPr>
        <w:spacing w:beforeLines="50" w:afterLines="50" w:line="360" w:lineRule="auto"/>
        <w:ind w:firstLineChars="200" w:firstLine="480"/>
        <w:jc w:val="left"/>
        <w:rPr>
          <w:rFonts w:ascii="SimSun" w:eastAsia="SimSun" w:hAnsi="SimSun"/>
        </w:rPr>
      </w:pPr>
      <w:r>
        <w:rPr>
          <w:rFonts w:ascii="SimSun" w:eastAsia="SimSun" w:hAnsi="SimSun" w:hint="eastAsia"/>
        </w:rPr>
        <w:t>（</w:t>
      </w:r>
      <w:r w:rsidR="003C534A">
        <w:rPr>
          <w:rFonts w:ascii="SimSun" w:eastAsia="SimSun" w:hAnsi="SimSun" w:hint="eastAsia"/>
        </w:rPr>
        <w:t>4</w:t>
      </w:r>
      <w:r>
        <w:rPr>
          <w:rFonts w:ascii="SimSun" w:eastAsia="SimSun" w:hAnsi="SimSun" w:hint="eastAsia"/>
        </w:rPr>
        <w:t>）部分</w:t>
      </w:r>
      <w:r w:rsidRPr="004A1472">
        <w:rPr>
          <w:rFonts w:ascii="SimSun" w:eastAsia="SimSun" w:hAnsi="SimSun"/>
        </w:rPr>
        <w:t>运维自动化</w:t>
      </w:r>
      <w:r>
        <w:rPr>
          <w:rFonts w:ascii="SimSun" w:eastAsia="SimSun" w:hAnsi="SimSun" w:hint="eastAsia"/>
        </w:rPr>
        <w:t>。系统不仅能够根据实际情况报警，还需要就某些情况进行自动化修复。</w:t>
      </w:r>
    </w:p>
    <w:p w:rsidR="003C534A" w:rsidRDefault="003C534A" w:rsidP="007E0710">
      <w:pPr>
        <w:pStyle w:val="2"/>
      </w:pPr>
      <w:r>
        <w:rPr>
          <w:rFonts w:hint="eastAsia"/>
        </w:rPr>
        <w:t>2. 建设与集成</w:t>
      </w:r>
    </w:p>
    <w:p w:rsidR="003C534A" w:rsidRDefault="003C534A" w:rsidP="005A69B9">
      <w:pPr>
        <w:spacing w:beforeLines="50" w:afterLines="50" w:line="360" w:lineRule="auto"/>
        <w:ind w:firstLineChars="200" w:firstLine="480"/>
        <w:jc w:val="left"/>
        <w:rPr>
          <w:rFonts w:ascii="SimSun" w:eastAsia="SimSun" w:hAnsi="SimSun"/>
        </w:rPr>
      </w:pPr>
      <w:r>
        <w:rPr>
          <w:rFonts w:ascii="SimSun" w:eastAsia="SimSun" w:hAnsi="SimSun" w:hint="eastAsia"/>
        </w:rPr>
        <w:t>（1）所需软件版权由校方提供；</w:t>
      </w:r>
    </w:p>
    <w:p w:rsidR="003C534A" w:rsidRDefault="003C534A" w:rsidP="005A69B9">
      <w:pPr>
        <w:spacing w:beforeLines="50" w:afterLines="50" w:line="360" w:lineRule="auto"/>
        <w:ind w:firstLineChars="200" w:firstLine="480"/>
        <w:jc w:val="left"/>
        <w:rPr>
          <w:rFonts w:ascii="SimSun" w:eastAsia="SimSun" w:hAnsi="SimSun"/>
        </w:rPr>
      </w:pPr>
      <w:r>
        <w:rPr>
          <w:rFonts w:ascii="SimSun" w:eastAsia="SimSun" w:hAnsi="SimSun" w:hint="eastAsia"/>
        </w:rPr>
        <w:t>（2）中标方需熟悉V</w:t>
      </w:r>
      <w:r>
        <w:rPr>
          <w:rFonts w:hint="eastAsia"/>
        </w:rPr>
        <w:t xml:space="preserve">Mware </w:t>
      </w:r>
      <w:r w:rsidRPr="003C534A">
        <w:rPr>
          <w:rFonts w:ascii="SimSun" w:eastAsia="SimSun" w:hAnsi="SimSun"/>
        </w:rPr>
        <w:t>vSphere with Operations Management</w:t>
      </w:r>
      <w:r>
        <w:rPr>
          <w:rFonts w:ascii="SimSun" w:eastAsia="SimSun" w:hAnsi="SimSun" w:hint="eastAsia"/>
        </w:rPr>
        <w:t>（含vSphere、vCenter Server、Operation Management）、vRealize Suite、NSX、Horizon等软件的最新版；</w:t>
      </w:r>
    </w:p>
    <w:p w:rsidR="003C534A" w:rsidRDefault="003C534A" w:rsidP="005A69B9">
      <w:pPr>
        <w:spacing w:beforeLines="50" w:afterLines="50" w:line="360" w:lineRule="auto"/>
        <w:ind w:firstLineChars="200" w:firstLine="480"/>
        <w:jc w:val="left"/>
        <w:rPr>
          <w:rFonts w:ascii="SimSun" w:eastAsia="SimSun" w:hAnsi="SimSun"/>
        </w:rPr>
      </w:pPr>
      <w:r>
        <w:rPr>
          <w:rFonts w:ascii="SimSun" w:eastAsia="SimSun" w:hAnsi="SimSun" w:hint="eastAsia"/>
        </w:rPr>
        <w:t>（3）系统认证登录功能需与学校单点登录或统一身份认证系统对接。相关商务工作和沟通均有中标方自行与单点登录系统建设方进行；</w:t>
      </w:r>
    </w:p>
    <w:p w:rsidR="003C534A" w:rsidRDefault="003C534A" w:rsidP="005A69B9">
      <w:pPr>
        <w:spacing w:beforeLines="50" w:afterLines="50" w:line="360" w:lineRule="auto"/>
        <w:ind w:firstLineChars="200" w:firstLine="480"/>
        <w:jc w:val="left"/>
        <w:rPr>
          <w:rFonts w:ascii="SimSun" w:eastAsia="SimSun" w:hAnsi="SimSun"/>
        </w:rPr>
      </w:pPr>
      <w:r>
        <w:rPr>
          <w:rFonts w:ascii="SimSun" w:eastAsia="SimSun" w:hAnsi="SimSun" w:hint="eastAsia"/>
        </w:rPr>
        <w:t>（4）相关的数据交换服务，</w:t>
      </w:r>
      <w:r w:rsidRPr="003C534A">
        <w:rPr>
          <w:rFonts w:ascii="SimSun" w:eastAsia="SimSun" w:hAnsi="SimSun"/>
        </w:rPr>
        <w:t>需由中标方与相关数据系统开发方自行进行商务和技术对接；</w:t>
      </w:r>
    </w:p>
    <w:p w:rsidR="003C534A" w:rsidRDefault="003C534A" w:rsidP="007E0710">
      <w:pPr>
        <w:pStyle w:val="1"/>
      </w:pPr>
      <w:r>
        <w:rPr>
          <w:rFonts w:hint="eastAsia"/>
        </w:rPr>
        <w:t>三、系统环境</w:t>
      </w:r>
    </w:p>
    <w:p w:rsidR="003C534A" w:rsidRDefault="003C534A" w:rsidP="007E0710">
      <w:pPr>
        <w:pStyle w:val="2"/>
      </w:pPr>
      <w:r>
        <w:rPr>
          <w:rFonts w:hint="eastAsia"/>
        </w:rPr>
        <w:t>1、网路运行环境</w:t>
      </w:r>
    </w:p>
    <w:p w:rsidR="003C534A" w:rsidRDefault="003C534A" w:rsidP="005A69B9">
      <w:pPr>
        <w:spacing w:beforeLines="50" w:afterLines="50" w:line="360" w:lineRule="auto"/>
        <w:ind w:firstLineChars="200" w:firstLine="480"/>
        <w:jc w:val="left"/>
        <w:rPr>
          <w:rFonts w:ascii="SimSun" w:eastAsia="SimSun" w:hAnsi="SimSun"/>
        </w:rPr>
      </w:pPr>
      <w:r>
        <w:rPr>
          <w:rFonts w:ascii="SimSun" w:eastAsia="SimSun" w:hAnsi="SimSun" w:hint="eastAsia"/>
        </w:rPr>
        <w:t>校园网、电信公网、联通公网；</w:t>
      </w:r>
    </w:p>
    <w:p w:rsidR="003C534A" w:rsidRDefault="003C534A" w:rsidP="007E0710">
      <w:pPr>
        <w:pStyle w:val="2"/>
      </w:pPr>
      <w:r>
        <w:rPr>
          <w:rFonts w:hint="eastAsia"/>
        </w:rPr>
        <w:lastRenderedPageBreak/>
        <w:t>2、硬件环境</w:t>
      </w:r>
    </w:p>
    <w:p w:rsidR="003C534A" w:rsidRDefault="003C534A" w:rsidP="005A69B9">
      <w:pPr>
        <w:spacing w:beforeLines="50" w:afterLines="50" w:line="360" w:lineRule="auto"/>
        <w:ind w:firstLineChars="200" w:firstLine="480"/>
        <w:jc w:val="left"/>
        <w:rPr>
          <w:rFonts w:ascii="SimSun" w:eastAsia="SimSun" w:hAnsi="SimSun"/>
        </w:rPr>
      </w:pPr>
      <w:r>
        <w:rPr>
          <w:rFonts w:ascii="SimSun" w:eastAsia="SimSun" w:hAnsi="SimSun" w:hint="eastAsia"/>
        </w:rPr>
        <w:t>PC服务器40余台（部分支持vGPU运算）、万兆交换机8台、存储6台、存储交换机6台</w:t>
      </w:r>
    </w:p>
    <w:p w:rsidR="003C534A" w:rsidRDefault="003C534A" w:rsidP="007E0710">
      <w:pPr>
        <w:pStyle w:val="2"/>
      </w:pPr>
      <w:r>
        <w:rPr>
          <w:rFonts w:hint="eastAsia"/>
        </w:rPr>
        <w:t>3、虚拟化环境</w:t>
      </w:r>
    </w:p>
    <w:p w:rsidR="003C534A" w:rsidRDefault="003C534A" w:rsidP="005A69B9">
      <w:pPr>
        <w:spacing w:beforeLines="50" w:afterLines="50" w:line="360" w:lineRule="auto"/>
        <w:ind w:firstLineChars="200" w:firstLine="480"/>
        <w:jc w:val="left"/>
        <w:rPr>
          <w:rFonts w:ascii="SimSun" w:eastAsia="SimSun" w:hAnsi="SimSun"/>
        </w:rPr>
      </w:pPr>
      <w:r>
        <w:rPr>
          <w:rFonts w:ascii="SimSun" w:eastAsia="SimSun" w:hAnsi="SimSun" w:hint="eastAsia"/>
        </w:rPr>
        <w:t>基于VMware vSphere、vRealize Suite、Horizon的虚拟化平台</w:t>
      </w:r>
    </w:p>
    <w:p w:rsidR="003C534A" w:rsidRPr="004A1472" w:rsidRDefault="003C534A" w:rsidP="005A69B9">
      <w:pPr>
        <w:spacing w:beforeLines="50" w:afterLines="50" w:line="360" w:lineRule="auto"/>
        <w:ind w:firstLineChars="200" w:firstLine="480"/>
        <w:jc w:val="left"/>
        <w:rPr>
          <w:rFonts w:ascii="SimSun" w:eastAsia="SimSun" w:hAnsi="SimSun"/>
        </w:rPr>
      </w:pPr>
    </w:p>
    <w:p w:rsidR="004A1472" w:rsidRDefault="001D136E" w:rsidP="007E0710">
      <w:pPr>
        <w:pStyle w:val="1"/>
      </w:pPr>
      <w:r>
        <w:rPr>
          <w:rFonts w:hint="eastAsia"/>
        </w:rPr>
        <w:t>四、工期及验收要求</w:t>
      </w:r>
    </w:p>
    <w:p w:rsidR="001D136E" w:rsidRDefault="001D136E" w:rsidP="005A69B9">
      <w:pPr>
        <w:spacing w:beforeLines="50" w:afterLines="50" w:line="360" w:lineRule="auto"/>
        <w:ind w:firstLineChars="200" w:firstLine="480"/>
        <w:jc w:val="left"/>
        <w:rPr>
          <w:rFonts w:ascii="SimSun" w:eastAsia="SimSun" w:hAnsi="SimSun"/>
        </w:rPr>
      </w:pPr>
      <w:r>
        <w:rPr>
          <w:rFonts w:ascii="SimSun" w:eastAsia="SimSun" w:hAnsi="SimSun" w:hint="eastAsia"/>
        </w:rPr>
        <w:t>1、供应商应具备类似项目的实施经验，</w:t>
      </w:r>
      <w:r w:rsidRPr="001D136E">
        <w:rPr>
          <w:rFonts w:ascii="SimSun" w:eastAsia="SimSun" w:hAnsi="SimSun"/>
        </w:rPr>
        <w:t>在合同签订后1个月内与甲方协商确定设计方案并</w:t>
      </w:r>
      <w:r>
        <w:rPr>
          <w:rFonts w:ascii="SimSun" w:eastAsia="SimSun" w:hAnsi="SimSun" w:hint="eastAsia"/>
        </w:rPr>
        <w:t>完成规划、设计和部署</w:t>
      </w:r>
      <w:r w:rsidRPr="001D136E">
        <w:rPr>
          <w:rFonts w:ascii="SimSun" w:eastAsia="SimSun" w:hAnsi="SimSun"/>
        </w:rPr>
        <w:t>；</w:t>
      </w:r>
    </w:p>
    <w:p w:rsidR="001D136E" w:rsidRDefault="001D136E" w:rsidP="005A69B9">
      <w:pPr>
        <w:spacing w:beforeLines="50" w:afterLines="50" w:line="360" w:lineRule="auto"/>
        <w:ind w:firstLineChars="200" w:firstLine="480"/>
        <w:jc w:val="left"/>
        <w:rPr>
          <w:rFonts w:ascii="SimSun" w:eastAsia="SimSun" w:hAnsi="SimSun"/>
        </w:rPr>
      </w:pPr>
      <w:r>
        <w:rPr>
          <w:rFonts w:ascii="SimSun" w:eastAsia="SimSun" w:hAnsi="SimSun" w:hint="eastAsia"/>
        </w:rPr>
        <w:t>2、</w:t>
      </w:r>
      <w:r w:rsidR="001F1C0B">
        <w:rPr>
          <w:rFonts w:ascii="SimSun" w:eastAsia="SimSun" w:hAnsi="SimSun" w:hint="eastAsia"/>
        </w:rPr>
        <w:t>系统设计方案</w:t>
      </w:r>
      <w:r w:rsidR="001F1C0B" w:rsidRPr="001F1C0B">
        <w:rPr>
          <w:rFonts w:ascii="SimSun" w:eastAsia="SimSun" w:hAnsi="SimSun"/>
        </w:rPr>
        <w:t>通过甲方评审后方可进行实际</w:t>
      </w:r>
      <w:r w:rsidR="00704209">
        <w:rPr>
          <w:rFonts w:ascii="SimSun" w:eastAsia="SimSun" w:hAnsi="SimSun" w:hint="eastAsia"/>
        </w:rPr>
        <w:t>研发、实施</w:t>
      </w:r>
      <w:r w:rsidR="001F1C0B" w:rsidRPr="001F1C0B">
        <w:rPr>
          <w:rFonts w:ascii="SimSun" w:eastAsia="SimSun" w:hAnsi="SimSun"/>
        </w:rPr>
        <w:t>，如</w:t>
      </w:r>
      <w:r w:rsidR="00704209">
        <w:rPr>
          <w:rFonts w:ascii="SimSun" w:eastAsia="SimSun" w:hAnsi="SimSun" w:hint="eastAsia"/>
        </w:rPr>
        <w:t>方案</w:t>
      </w:r>
      <w:r w:rsidR="00704209">
        <w:rPr>
          <w:rFonts w:ascii="SimSun" w:eastAsia="SimSun" w:hAnsi="SimSun"/>
        </w:rPr>
        <w:t>未通过验收，甲方有权单方面解除合同。</w:t>
      </w:r>
      <w:r w:rsidR="00704209">
        <w:rPr>
          <w:rFonts w:ascii="SimSun" w:eastAsia="SimSun" w:hAnsi="SimSun" w:hint="eastAsia"/>
        </w:rPr>
        <w:t>项目</w:t>
      </w:r>
      <w:r w:rsidR="001F1C0B" w:rsidRPr="001F1C0B">
        <w:rPr>
          <w:rFonts w:ascii="SimSun" w:eastAsia="SimSun" w:hAnsi="SimSun"/>
        </w:rPr>
        <w:t>工期为</w:t>
      </w:r>
      <w:r w:rsidR="00704209">
        <w:rPr>
          <w:rFonts w:ascii="SimSun" w:eastAsia="SimSun" w:hAnsi="SimSun" w:hint="eastAsia"/>
        </w:rPr>
        <w:t>1</w:t>
      </w:r>
      <w:r w:rsidR="001F1C0B" w:rsidRPr="001F1C0B">
        <w:rPr>
          <w:rFonts w:ascii="SimSun" w:eastAsia="SimSun" w:hAnsi="SimSun"/>
        </w:rPr>
        <w:t>个月内，2016年12月前需完成验收；</w:t>
      </w:r>
    </w:p>
    <w:p w:rsidR="00704209" w:rsidRDefault="00704209" w:rsidP="005A69B9">
      <w:pPr>
        <w:spacing w:beforeLines="50" w:afterLines="50" w:line="360" w:lineRule="auto"/>
        <w:ind w:firstLineChars="200" w:firstLine="480"/>
        <w:jc w:val="left"/>
        <w:rPr>
          <w:rFonts w:ascii="SimSun" w:eastAsia="SimSun" w:hAnsi="SimSun"/>
        </w:rPr>
      </w:pPr>
      <w:r>
        <w:rPr>
          <w:rFonts w:ascii="SimSun" w:eastAsia="SimSun" w:hAnsi="SimSun" w:hint="eastAsia"/>
        </w:rPr>
        <w:t>3、项目结束后进行验收，中标方应配合提供验收工作所需要的资料，其中至少应包含以下内容：</w:t>
      </w:r>
    </w:p>
    <w:p w:rsidR="00704209" w:rsidRDefault="00704209" w:rsidP="005A69B9">
      <w:pPr>
        <w:spacing w:beforeLines="50" w:afterLines="50" w:line="360" w:lineRule="auto"/>
        <w:ind w:firstLineChars="200" w:firstLine="480"/>
        <w:jc w:val="left"/>
        <w:rPr>
          <w:rFonts w:ascii="SimSun" w:eastAsia="SimSun" w:hAnsi="SimSun"/>
        </w:rPr>
      </w:pPr>
      <w:r>
        <w:rPr>
          <w:rFonts w:ascii="SimSun" w:eastAsia="SimSun" w:hAnsi="SimSun" w:hint="eastAsia"/>
        </w:rPr>
        <w:t>（1）系统拓扑结构图；</w:t>
      </w:r>
    </w:p>
    <w:p w:rsidR="00704209" w:rsidRDefault="00704209" w:rsidP="005A69B9">
      <w:pPr>
        <w:spacing w:beforeLines="50" w:afterLines="50" w:line="360" w:lineRule="auto"/>
        <w:ind w:firstLineChars="200" w:firstLine="480"/>
        <w:jc w:val="left"/>
        <w:rPr>
          <w:rFonts w:ascii="SimSun" w:eastAsia="SimSun" w:hAnsi="SimSun"/>
        </w:rPr>
      </w:pPr>
      <w:r>
        <w:rPr>
          <w:rFonts w:ascii="SimSun" w:eastAsia="SimSun" w:hAnsi="SimSun" w:hint="eastAsia"/>
        </w:rPr>
        <w:t>（2）系统规划方案；</w:t>
      </w:r>
    </w:p>
    <w:p w:rsidR="00704209" w:rsidRDefault="00704209" w:rsidP="005A69B9">
      <w:pPr>
        <w:spacing w:beforeLines="50" w:afterLines="50" w:line="360" w:lineRule="auto"/>
        <w:ind w:firstLineChars="200" w:firstLine="480"/>
        <w:jc w:val="left"/>
        <w:rPr>
          <w:rFonts w:ascii="SimSun" w:eastAsia="SimSun" w:hAnsi="SimSun"/>
        </w:rPr>
      </w:pPr>
      <w:r>
        <w:rPr>
          <w:rFonts w:ascii="SimSun" w:eastAsia="SimSun" w:hAnsi="SimSun" w:hint="eastAsia"/>
        </w:rPr>
        <w:t>（3）使用手册。</w:t>
      </w:r>
    </w:p>
    <w:p w:rsidR="00704209" w:rsidRDefault="00704209" w:rsidP="007E0710">
      <w:pPr>
        <w:pStyle w:val="1"/>
      </w:pPr>
      <w:r>
        <w:rPr>
          <w:rFonts w:hint="eastAsia"/>
        </w:rPr>
        <w:t>五、技术支持与售后服务</w:t>
      </w:r>
    </w:p>
    <w:p w:rsidR="00704209" w:rsidRPr="00704209" w:rsidRDefault="00704209" w:rsidP="005A69B9">
      <w:pPr>
        <w:spacing w:beforeLines="50" w:afterLines="50" w:line="360" w:lineRule="auto"/>
        <w:ind w:firstLineChars="200" w:firstLine="480"/>
        <w:jc w:val="left"/>
        <w:rPr>
          <w:rFonts w:ascii="SimSun" w:eastAsia="SimSun" w:hAnsi="SimSun"/>
        </w:rPr>
      </w:pPr>
      <w:r w:rsidRPr="00704209">
        <w:rPr>
          <w:rFonts w:ascii="SimSun" w:eastAsia="SimSun" w:hAnsi="SimSun"/>
        </w:rPr>
        <w:t>1、乙方应根据各项目单位的需求，对所提供的系统保证全面、有效、及时的技术支持和售后服务，有效期自签订合同后一年内；</w:t>
      </w:r>
    </w:p>
    <w:p w:rsidR="00704209" w:rsidRPr="00704209" w:rsidRDefault="00704209" w:rsidP="005A69B9">
      <w:pPr>
        <w:spacing w:beforeLines="50" w:afterLines="50" w:line="360" w:lineRule="auto"/>
        <w:ind w:firstLineChars="200" w:firstLine="480"/>
        <w:jc w:val="left"/>
        <w:rPr>
          <w:rFonts w:ascii="SimSun" w:eastAsia="SimSun" w:hAnsi="SimSun"/>
        </w:rPr>
      </w:pPr>
      <w:r w:rsidRPr="00704209">
        <w:rPr>
          <w:rFonts w:ascii="SimSun" w:eastAsia="SimSun" w:hAnsi="SimSun"/>
        </w:rPr>
        <w:lastRenderedPageBreak/>
        <w:t xml:space="preserve"> 2、乙方应在技术建议书中详细说明技术服务的范围和程序；</w:t>
      </w:r>
    </w:p>
    <w:p w:rsidR="00704209" w:rsidRPr="00704209" w:rsidRDefault="00704209" w:rsidP="005A69B9">
      <w:pPr>
        <w:spacing w:beforeLines="50" w:afterLines="50" w:line="360" w:lineRule="auto"/>
        <w:ind w:firstLineChars="200" w:firstLine="480"/>
        <w:jc w:val="left"/>
        <w:rPr>
          <w:rFonts w:ascii="SimSun" w:eastAsia="SimSun" w:hAnsi="SimSun"/>
        </w:rPr>
      </w:pPr>
      <w:r w:rsidRPr="00704209">
        <w:rPr>
          <w:rFonts w:ascii="SimSun" w:eastAsia="SimSun" w:hAnsi="SimSun"/>
        </w:rPr>
        <w:t xml:space="preserve"> 3、在开发及试运行期间，乙方应提供现场开发及在现场维护支持，若系统出现问题或故障，乙方应免费进行故障处理和软件更新；</w:t>
      </w:r>
    </w:p>
    <w:p w:rsidR="00704209" w:rsidRPr="00704209" w:rsidRDefault="00704209" w:rsidP="005A69B9">
      <w:pPr>
        <w:spacing w:beforeLines="50" w:afterLines="50" w:line="360" w:lineRule="auto"/>
        <w:ind w:firstLineChars="200" w:firstLine="480"/>
        <w:jc w:val="left"/>
        <w:rPr>
          <w:rFonts w:ascii="SimSun" w:eastAsia="SimSun" w:hAnsi="SimSun"/>
        </w:rPr>
      </w:pPr>
      <w:r w:rsidRPr="00704209">
        <w:rPr>
          <w:rFonts w:ascii="SimSun" w:eastAsia="SimSun" w:hAnsi="SimSun"/>
        </w:rPr>
        <w:t xml:space="preserve"> 4、乙方必须承诺对由于所开发产品存在缺欠给予一年免费修复，对于由于乙方开发的产品存在缺欠造成项目单位严重损失的，项目单位保留索赔权力；</w:t>
      </w:r>
    </w:p>
    <w:p w:rsidR="00704209" w:rsidRDefault="00704209" w:rsidP="005A69B9">
      <w:pPr>
        <w:spacing w:beforeLines="50" w:afterLines="50" w:line="360" w:lineRule="auto"/>
        <w:ind w:firstLineChars="200" w:firstLine="480"/>
        <w:jc w:val="left"/>
        <w:rPr>
          <w:rFonts w:ascii="SimSun" w:eastAsia="SimSun" w:hAnsi="SimSun"/>
        </w:rPr>
      </w:pPr>
      <w:r w:rsidRPr="00704209">
        <w:rPr>
          <w:rFonts w:ascii="SimSun" w:eastAsia="SimSun" w:hAnsi="SimSun"/>
        </w:rPr>
        <w:t xml:space="preserve"> 5、本项目经理不能更换，其它人员不轻易更换，本项目实施期间及售后服务期间参与本项目经理和其它人员全部需为投标公司正式员工。中标单位需提供所有人员养老保险及其它相关材料。</w:t>
      </w:r>
    </w:p>
    <w:p w:rsidR="00704209" w:rsidRDefault="00704209" w:rsidP="007E0710">
      <w:pPr>
        <w:pStyle w:val="1"/>
      </w:pPr>
      <w:r>
        <w:rPr>
          <w:rFonts w:hint="eastAsia"/>
        </w:rPr>
        <w:t>六、培训</w:t>
      </w:r>
    </w:p>
    <w:p w:rsidR="00704209" w:rsidRPr="00704209" w:rsidRDefault="00704209" w:rsidP="005A69B9">
      <w:pPr>
        <w:spacing w:beforeLines="50" w:afterLines="50" w:line="360" w:lineRule="auto"/>
        <w:ind w:firstLineChars="200" w:firstLine="480"/>
        <w:jc w:val="left"/>
        <w:rPr>
          <w:rFonts w:ascii="SimSun" w:eastAsia="SimSun" w:hAnsi="SimSun"/>
        </w:rPr>
      </w:pPr>
      <w:r w:rsidRPr="00704209">
        <w:rPr>
          <w:rFonts w:ascii="SimSun" w:eastAsia="SimSun" w:hAnsi="SimSun"/>
        </w:rPr>
        <w:t>1、乙方必须提供满足项目单位方要求的培训服务；</w:t>
      </w:r>
    </w:p>
    <w:p w:rsidR="00704209" w:rsidRPr="00704209" w:rsidRDefault="00704209" w:rsidP="005A69B9">
      <w:pPr>
        <w:spacing w:beforeLines="50" w:afterLines="50" w:line="360" w:lineRule="auto"/>
        <w:ind w:firstLineChars="200" w:firstLine="480"/>
        <w:jc w:val="left"/>
        <w:rPr>
          <w:rFonts w:ascii="SimSun" w:eastAsia="SimSun" w:hAnsi="SimSun"/>
        </w:rPr>
      </w:pPr>
      <w:r w:rsidRPr="00704209">
        <w:rPr>
          <w:rFonts w:ascii="SimSun" w:eastAsia="SimSun" w:hAnsi="SimSun"/>
        </w:rPr>
        <w:t>2、乙方必须提供高水平的培训，所有的培训教员必须用中文授课， 除非有其它的协议规定；</w:t>
      </w:r>
    </w:p>
    <w:p w:rsidR="00704209" w:rsidRPr="00704209" w:rsidRDefault="00704209" w:rsidP="005A69B9">
      <w:pPr>
        <w:spacing w:beforeLines="50" w:afterLines="50" w:line="360" w:lineRule="auto"/>
        <w:ind w:firstLineChars="200" w:firstLine="480"/>
        <w:jc w:val="left"/>
        <w:rPr>
          <w:rFonts w:ascii="SimSun" w:eastAsia="SimSun" w:hAnsi="SimSun"/>
        </w:rPr>
      </w:pPr>
      <w:r w:rsidRPr="00704209">
        <w:rPr>
          <w:rFonts w:ascii="SimSun" w:eastAsia="SimSun" w:hAnsi="SimSun"/>
        </w:rPr>
        <w:t>3、培训时间与日期必须在合同生效之后尽快安排。</w:t>
      </w:r>
    </w:p>
    <w:p w:rsidR="00704209" w:rsidRPr="00704209" w:rsidRDefault="00704209" w:rsidP="005A69B9">
      <w:pPr>
        <w:spacing w:beforeLines="50" w:afterLines="50" w:line="360" w:lineRule="auto"/>
        <w:ind w:firstLineChars="200" w:firstLine="480"/>
        <w:jc w:val="left"/>
        <w:rPr>
          <w:rFonts w:ascii="SimSun" w:eastAsia="SimSun" w:hAnsi="SimSun"/>
        </w:rPr>
      </w:pPr>
    </w:p>
    <w:p w:rsidR="00704209" w:rsidRPr="004A1472" w:rsidRDefault="00704209" w:rsidP="005A69B9">
      <w:pPr>
        <w:spacing w:beforeLines="50" w:afterLines="50" w:line="360" w:lineRule="auto"/>
        <w:ind w:firstLineChars="200" w:firstLine="480"/>
        <w:jc w:val="left"/>
        <w:rPr>
          <w:rFonts w:ascii="SimSun" w:eastAsia="SimSun" w:hAnsi="SimSun"/>
        </w:rPr>
      </w:pPr>
    </w:p>
    <w:p w:rsidR="004A1472" w:rsidRDefault="004A1472" w:rsidP="005A69B9">
      <w:pPr>
        <w:spacing w:beforeLines="50" w:afterLines="50" w:line="360" w:lineRule="auto"/>
        <w:ind w:firstLineChars="200" w:firstLine="480"/>
        <w:jc w:val="left"/>
      </w:pPr>
    </w:p>
    <w:p w:rsidR="005826E8" w:rsidRDefault="005826E8" w:rsidP="008C517C">
      <w:pPr>
        <w:spacing w:beforeLines="50" w:afterLines="50" w:line="360" w:lineRule="auto"/>
        <w:ind w:firstLineChars="200" w:firstLine="480"/>
        <w:jc w:val="left"/>
      </w:pPr>
    </w:p>
    <w:sectPr w:rsidR="005826E8" w:rsidSect="00010F65">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D3D" w:rsidRDefault="00A63D3D" w:rsidP="005A69B9">
      <w:r>
        <w:separator/>
      </w:r>
    </w:p>
  </w:endnote>
  <w:endnote w:type="continuationSeparator" w:id="1">
    <w:p w:rsidR="00A63D3D" w:rsidRDefault="00A63D3D" w:rsidP="005A69B9">
      <w:r>
        <w:continuationSeparator/>
      </w:r>
    </w:p>
  </w:endnote>
</w:endnotes>
</file>

<file path=word/fontTable.xml><?xml version="1.0" encoding="utf-8"?>
<w:fonts xmlns:r="http://schemas.openxmlformats.org/officeDocument/2006/relationships" xmlns:w="http://schemas.openxmlformats.org/wordprocessingml/2006/main">
  <w:font w:name="DengXian">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DengXian Light">
    <w:altName w:val="Arial Unicode MS"/>
    <w:charset w:val="86"/>
    <w:family w:val="auto"/>
    <w:pitch w:val="variable"/>
    <w:sig w:usb0="00000000" w:usb1="38CF7CFA" w:usb2="00000016" w:usb3="00000000" w:csb0="0004000F" w:csb1="00000000"/>
  </w:font>
  <w:font w:name="SimSun">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D3D" w:rsidRDefault="00A63D3D" w:rsidP="005A69B9">
      <w:r>
        <w:separator/>
      </w:r>
    </w:p>
  </w:footnote>
  <w:footnote w:type="continuationSeparator" w:id="1">
    <w:p w:rsidR="00A63D3D" w:rsidRDefault="00A63D3D" w:rsidP="005A69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26E8"/>
    <w:rsid w:val="00010F65"/>
    <w:rsid w:val="000944F7"/>
    <w:rsid w:val="000E52CE"/>
    <w:rsid w:val="001419E7"/>
    <w:rsid w:val="0019177B"/>
    <w:rsid w:val="001D136E"/>
    <w:rsid w:val="001F1C0B"/>
    <w:rsid w:val="00215326"/>
    <w:rsid w:val="002C5A56"/>
    <w:rsid w:val="002F28B9"/>
    <w:rsid w:val="00326A56"/>
    <w:rsid w:val="00333E69"/>
    <w:rsid w:val="003C534A"/>
    <w:rsid w:val="003D777A"/>
    <w:rsid w:val="004A1472"/>
    <w:rsid w:val="004B48F9"/>
    <w:rsid w:val="004E34B5"/>
    <w:rsid w:val="005826E8"/>
    <w:rsid w:val="005A69B9"/>
    <w:rsid w:val="00653BB7"/>
    <w:rsid w:val="006652B0"/>
    <w:rsid w:val="006D5050"/>
    <w:rsid w:val="00704209"/>
    <w:rsid w:val="007B4532"/>
    <w:rsid w:val="007E0710"/>
    <w:rsid w:val="007F1A1D"/>
    <w:rsid w:val="00821D02"/>
    <w:rsid w:val="008341A5"/>
    <w:rsid w:val="00872889"/>
    <w:rsid w:val="008C517C"/>
    <w:rsid w:val="00965EF7"/>
    <w:rsid w:val="009B19CE"/>
    <w:rsid w:val="009C1ABF"/>
    <w:rsid w:val="00A63D3D"/>
    <w:rsid w:val="00A9211B"/>
    <w:rsid w:val="00B177F7"/>
    <w:rsid w:val="00B22F95"/>
    <w:rsid w:val="00B4374E"/>
    <w:rsid w:val="00CC6AA8"/>
    <w:rsid w:val="00CF3973"/>
    <w:rsid w:val="00D161E9"/>
    <w:rsid w:val="00D16878"/>
    <w:rsid w:val="00D506FA"/>
    <w:rsid w:val="00E53D35"/>
    <w:rsid w:val="00E71F55"/>
    <w:rsid w:val="00EF556F"/>
    <w:rsid w:val="00F4593D"/>
    <w:rsid w:val="00F829EE"/>
    <w:rsid w:val="00F840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17C"/>
    <w:pPr>
      <w:widowControl w:val="0"/>
      <w:jc w:val="both"/>
    </w:pPr>
  </w:style>
  <w:style w:type="paragraph" w:styleId="1">
    <w:name w:val="heading 1"/>
    <w:basedOn w:val="a"/>
    <w:next w:val="a"/>
    <w:link w:val="1Char"/>
    <w:uiPriority w:val="9"/>
    <w:qFormat/>
    <w:rsid w:val="007E071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E071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E0710"/>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7E0710"/>
    <w:rPr>
      <w:b/>
      <w:bCs/>
      <w:kern w:val="44"/>
      <w:sz w:val="44"/>
      <w:szCs w:val="44"/>
    </w:rPr>
  </w:style>
  <w:style w:type="paragraph" w:styleId="a3">
    <w:name w:val="header"/>
    <w:basedOn w:val="a"/>
    <w:link w:val="Char"/>
    <w:uiPriority w:val="99"/>
    <w:semiHidden/>
    <w:unhideWhenUsed/>
    <w:rsid w:val="005A69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69B9"/>
    <w:rPr>
      <w:sz w:val="18"/>
      <w:szCs w:val="18"/>
    </w:rPr>
  </w:style>
  <w:style w:type="paragraph" w:styleId="a4">
    <w:name w:val="footer"/>
    <w:basedOn w:val="a"/>
    <w:link w:val="Char0"/>
    <w:uiPriority w:val="99"/>
    <w:semiHidden/>
    <w:unhideWhenUsed/>
    <w:rsid w:val="005A69B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69B9"/>
    <w:rPr>
      <w:sz w:val="18"/>
      <w:szCs w:val="18"/>
    </w:rPr>
  </w:style>
</w:styles>
</file>

<file path=word/webSettings.xml><?xml version="1.0" encoding="utf-8"?>
<w:webSettings xmlns:r="http://schemas.openxmlformats.org/officeDocument/2006/relationships" xmlns:w="http://schemas.openxmlformats.org/wordprocessingml/2006/main">
  <w:divs>
    <w:div w:id="253326574">
      <w:bodyDiv w:val="1"/>
      <w:marLeft w:val="0"/>
      <w:marRight w:val="0"/>
      <w:marTop w:val="0"/>
      <w:marBottom w:val="0"/>
      <w:divBdr>
        <w:top w:val="none" w:sz="0" w:space="0" w:color="auto"/>
        <w:left w:val="none" w:sz="0" w:space="0" w:color="auto"/>
        <w:bottom w:val="none" w:sz="0" w:space="0" w:color="auto"/>
        <w:right w:val="none" w:sz="0" w:space="0" w:color="auto"/>
      </w:divBdr>
    </w:div>
    <w:div w:id="530730867">
      <w:bodyDiv w:val="1"/>
      <w:marLeft w:val="0"/>
      <w:marRight w:val="0"/>
      <w:marTop w:val="0"/>
      <w:marBottom w:val="0"/>
      <w:divBdr>
        <w:top w:val="none" w:sz="0" w:space="0" w:color="auto"/>
        <w:left w:val="none" w:sz="0" w:space="0" w:color="auto"/>
        <w:bottom w:val="none" w:sz="0" w:space="0" w:color="auto"/>
        <w:right w:val="none" w:sz="0" w:space="0" w:color="auto"/>
      </w:divBdr>
    </w:div>
    <w:div w:id="785277880">
      <w:bodyDiv w:val="1"/>
      <w:marLeft w:val="0"/>
      <w:marRight w:val="0"/>
      <w:marTop w:val="0"/>
      <w:marBottom w:val="0"/>
      <w:divBdr>
        <w:top w:val="none" w:sz="0" w:space="0" w:color="auto"/>
        <w:left w:val="none" w:sz="0" w:space="0" w:color="auto"/>
        <w:bottom w:val="none" w:sz="0" w:space="0" w:color="auto"/>
        <w:right w:val="none" w:sz="0" w:space="0" w:color="auto"/>
      </w:divBdr>
    </w:div>
    <w:div w:id="1011227609">
      <w:bodyDiv w:val="1"/>
      <w:marLeft w:val="0"/>
      <w:marRight w:val="0"/>
      <w:marTop w:val="0"/>
      <w:marBottom w:val="0"/>
      <w:divBdr>
        <w:top w:val="none" w:sz="0" w:space="0" w:color="auto"/>
        <w:left w:val="none" w:sz="0" w:space="0" w:color="auto"/>
        <w:bottom w:val="none" w:sz="0" w:space="0" w:color="auto"/>
        <w:right w:val="none" w:sz="0" w:space="0" w:color="auto"/>
      </w:divBdr>
    </w:div>
    <w:div w:id="1139037548">
      <w:bodyDiv w:val="1"/>
      <w:marLeft w:val="0"/>
      <w:marRight w:val="0"/>
      <w:marTop w:val="0"/>
      <w:marBottom w:val="0"/>
      <w:divBdr>
        <w:top w:val="none" w:sz="0" w:space="0" w:color="auto"/>
        <w:left w:val="none" w:sz="0" w:space="0" w:color="auto"/>
        <w:bottom w:val="none" w:sz="0" w:space="0" w:color="auto"/>
        <w:right w:val="none" w:sz="0" w:space="0" w:color="auto"/>
      </w:divBdr>
    </w:div>
    <w:div w:id="1162507995">
      <w:bodyDiv w:val="1"/>
      <w:marLeft w:val="0"/>
      <w:marRight w:val="0"/>
      <w:marTop w:val="0"/>
      <w:marBottom w:val="0"/>
      <w:divBdr>
        <w:top w:val="none" w:sz="0" w:space="0" w:color="auto"/>
        <w:left w:val="none" w:sz="0" w:space="0" w:color="auto"/>
        <w:bottom w:val="none" w:sz="0" w:space="0" w:color="auto"/>
        <w:right w:val="none" w:sz="0" w:space="0" w:color="auto"/>
      </w:divBdr>
    </w:div>
    <w:div w:id="1167357276">
      <w:bodyDiv w:val="1"/>
      <w:marLeft w:val="0"/>
      <w:marRight w:val="0"/>
      <w:marTop w:val="0"/>
      <w:marBottom w:val="0"/>
      <w:divBdr>
        <w:top w:val="none" w:sz="0" w:space="0" w:color="auto"/>
        <w:left w:val="none" w:sz="0" w:space="0" w:color="auto"/>
        <w:bottom w:val="none" w:sz="0" w:space="0" w:color="auto"/>
        <w:right w:val="none" w:sz="0" w:space="0" w:color="auto"/>
      </w:divBdr>
    </w:div>
    <w:div w:id="1281105288">
      <w:bodyDiv w:val="1"/>
      <w:marLeft w:val="0"/>
      <w:marRight w:val="0"/>
      <w:marTop w:val="0"/>
      <w:marBottom w:val="0"/>
      <w:divBdr>
        <w:top w:val="none" w:sz="0" w:space="0" w:color="auto"/>
        <w:left w:val="none" w:sz="0" w:space="0" w:color="auto"/>
        <w:bottom w:val="none" w:sz="0" w:space="0" w:color="auto"/>
        <w:right w:val="none" w:sz="0" w:space="0" w:color="auto"/>
      </w:divBdr>
    </w:div>
    <w:div w:id="1451515348">
      <w:bodyDiv w:val="1"/>
      <w:marLeft w:val="0"/>
      <w:marRight w:val="0"/>
      <w:marTop w:val="0"/>
      <w:marBottom w:val="0"/>
      <w:divBdr>
        <w:top w:val="none" w:sz="0" w:space="0" w:color="auto"/>
        <w:left w:val="none" w:sz="0" w:space="0" w:color="auto"/>
        <w:bottom w:val="none" w:sz="0" w:space="0" w:color="auto"/>
        <w:right w:val="none" w:sz="0" w:space="0" w:color="auto"/>
      </w:divBdr>
    </w:div>
    <w:div w:id="1906061929">
      <w:bodyDiv w:val="1"/>
      <w:marLeft w:val="0"/>
      <w:marRight w:val="0"/>
      <w:marTop w:val="0"/>
      <w:marBottom w:val="0"/>
      <w:divBdr>
        <w:top w:val="none" w:sz="0" w:space="0" w:color="auto"/>
        <w:left w:val="none" w:sz="0" w:space="0" w:color="auto"/>
        <w:bottom w:val="none" w:sz="0" w:space="0" w:color="auto"/>
        <w:right w:val="none" w:sz="0" w:space="0" w:color="auto"/>
      </w:divBdr>
    </w:div>
    <w:div w:id="2006979686">
      <w:bodyDiv w:val="1"/>
      <w:marLeft w:val="0"/>
      <w:marRight w:val="0"/>
      <w:marTop w:val="0"/>
      <w:marBottom w:val="0"/>
      <w:divBdr>
        <w:top w:val="none" w:sz="0" w:space="0" w:color="auto"/>
        <w:left w:val="none" w:sz="0" w:space="0" w:color="auto"/>
        <w:bottom w:val="none" w:sz="0" w:space="0" w:color="auto"/>
        <w:right w:val="none" w:sz="0" w:space="0" w:color="auto"/>
      </w:divBdr>
    </w:div>
    <w:div w:id="20811002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335</Words>
  <Characters>1914</Characters>
  <Application>Microsoft Office Word</Application>
  <DocSecurity>0</DocSecurity>
  <Lines>15</Lines>
  <Paragraphs>4</Paragraphs>
  <ScaleCrop>false</ScaleCrop>
  <HeadingPairs>
    <vt:vector size="4" baseType="variant">
      <vt:variant>
        <vt:lpstr>标题</vt:lpstr>
      </vt:variant>
      <vt:variant>
        <vt:i4>1</vt:i4>
      </vt:variant>
      <vt:variant>
        <vt:lpstr>Headings</vt:lpstr>
      </vt:variant>
      <vt:variant>
        <vt:i4>14</vt:i4>
      </vt:variant>
    </vt:vector>
  </HeadingPairs>
  <TitlesOfParts>
    <vt:vector size="15" baseType="lpstr">
      <vt:lpstr/>
      <vt:lpstr>一、建设背景</vt:lpstr>
      <vt:lpstr>    1、本项目建设内容主要有：</vt:lpstr>
      <vt:lpstr>    2、基本原则</vt:lpstr>
      <vt:lpstr>    3、合格投标人应具备的条件</vt:lpstr>
      <vt:lpstr>二、功能需求</vt:lpstr>
      <vt:lpstr>    1. 功能需求</vt:lpstr>
      <vt:lpstr>    2. 建设与集成</vt:lpstr>
      <vt:lpstr>三、系统环境</vt:lpstr>
      <vt:lpstr>    1、网路运行环境</vt:lpstr>
      <vt:lpstr>    2、硬件环境</vt:lpstr>
      <vt:lpstr>    3、虚拟化环境</vt:lpstr>
      <vt:lpstr>四、工期及验收要求</vt:lpstr>
      <vt:lpstr>五、技术支持与售后服务</vt:lpstr>
      <vt:lpstr>六、培训</vt:lpstr>
    </vt:vector>
  </TitlesOfParts>
  <Company>上海海事大学</Company>
  <LinksUpToDate>false</LinksUpToDate>
  <CharactersWithSpaces>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YUPING WANG</dc:creator>
  <cp:keywords/>
  <dc:description/>
  <cp:lastModifiedBy>FZ</cp:lastModifiedBy>
  <cp:revision>2</cp:revision>
  <dcterms:created xsi:type="dcterms:W3CDTF">2016-10-20T00:33:00Z</dcterms:created>
  <dcterms:modified xsi:type="dcterms:W3CDTF">2016-10-20T07:27:00Z</dcterms:modified>
</cp:coreProperties>
</file>