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3E8B2" w14:textId="5FDB28B4" w:rsidR="00580F20" w:rsidRPr="00A56131" w:rsidRDefault="00580F20" w:rsidP="00580F20">
      <w:pPr>
        <w:ind w:firstLine="880"/>
        <w:jc w:val="center"/>
        <w:rPr>
          <w:rFonts w:ascii="宋体" w:hAnsi="宋体"/>
          <w:sz w:val="44"/>
        </w:rPr>
      </w:pPr>
      <w:bookmarkStart w:id="0" w:name="_Toc153907544"/>
      <w:r w:rsidRPr="00A56131">
        <w:rPr>
          <w:rFonts w:ascii="宋体" w:hAnsi="宋体" w:hint="eastAsia"/>
          <w:sz w:val="44"/>
        </w:rPr>
        <w:t>上海港湾学校</w:t>
      </w:r>
      <w:r w:rsidR="00D92B16">
        <w:rPr>
          <w:rFonts w:ascii="宋体" w:hAnsi="宋体" w:hint="eastAsia"/>
          <w:sz w:val="44"/>
        </w:rPr>
        <w:t>数据备份软件</w:t>
      </w:r>
      <w:r w:rsidR="00720D08">
        <w:rPr>
          <w:rFonts w:ascii="宋体" w:hAnsi="宋体" w:hint="eastAsia"/>
          <w:sz w:val="44"/>
        </w:rPr>
        <w:t>项目</w:t>
      </w:r>
    </w:p>
    <w:p w14:paraId="2942E1D6" w14:textId="77777777" w:rsidR="00580F20" w:rsidRPr="00A56131" w:rsidRDefault="00580F20" w:rsidP="00580F20">
      <w:pPr>
        <w:ind w:firstLine="880"/>
        <w:jc w:val="center"/>
        <w:rPr>
          <w:rFonts w:ascii="宋体" w:hAnsi="宋体"/>
          <w:sz w:val="44"/>
        </w:rPr>
      </w:pPr>
      <w:r w:rsidRPr="00A56131">
        <w:rPr>
          <w:rFonts w:ascii="宋体" w:hAnsi="宋体" w:hint="eastAsia"/>
          <w:sz w:val="44"/>
        </w:rPr>
        <w:t>技术要求</w:t>
      </w:r>
    </w:p>
    <w:bookmarkEnd w:id="0"/>
    <w:p w14:paraId="79D97FB5" w14:textId="72ED7242"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r w:rsidRPr="00A56131">
        <w:rPr>
          <w:rFonts w:ascii="宋体" w:eastAsia="宋体" w:hAnsi="宋体" w:hint="eastAsia"/>
        </w:rPr>
        <w:t>项目概述</w:t>
      </w:r>
    </w:p>
    <w:p w14:paraId="6E3594EE" w14:textId="39190CF7" w:rsidR="00A57203" w:rsidRPr="00A56131" w:rsidRDefault="004817E6" w:rsidP="00A57203">
      <w:pPr>
        <w:ind w:firstLine="480"/>
        <w:rPr>
          <w:rFonts w:ascii="宋体" w:hAnsi="宋体"/>
        </w:rPr>
      </w:pPr>
      <w:r w:rsidRPr="00A56131">
        <w:rPr>
          <w:rFonts w:ascii="宋体" w:hAnsi="宋体" w:hint="eastAsia"/>
        </w:rPr>
        <w:t>上</w:t>
      </w:r>
      <w:r w:rsidRPr="00A56131">
        <w:rPr>
          <w:rFonts w:ascii="宋体" w:hAnsi="宋体"/>
        </w:rPr>
        <w:t>海港湾学校</w:t>
      </w:r>
      <w:r w:rsidR="00D92B16">
        <w:rPr>
          <w:rFonts w:ascii="宋体" w:hAnsi="宋体" w:hint="eastAsia"/>
        </w:rPr>
        <w:t>2</w:t>
      </w:r>
      <w:r w:rsidR="00D92B16">
        <w:rPr>
          <w:rFonts w:ascii="宋体" w:hAnsi="宋体"/>
        </w:rPr>
        <w:t>014</w:t>
      </w:r>
      <w:r w:rsidR="00D92B16">
        <w:rPr>
          <w:rFonts w:ascii="宋体" w:hAnsi="宋体" w:hint="eastAsia"/>
        </w:rPr>
        <w:t>年采购的备份设备厂家已经停止维保，需要采购新的备份系统</w:t>
      </w:r>
      <w:r w:rsidR="00D059CD">
        <w:rPr>
          <w:rFonts w:ascii="宋体" w:hAnsi="宋体" w:hint="eastAsia"/>
        </w:rPr>
        <w:t>。</w:t>
      </w:r>
    </w:p>
    <w:p w14:paraId="2DF5ED22" w14:textId="6748454B" w:rsidR="007E24A3" w:rsidRPr="00A56131" w:rsidRDefault="007E24A3" w:rsidP="00D92B16">
      <w:pPr>
        <w:pStyle w:val="2"/>
        <w:numPr>
          <w:ilvl w:val="0"/>
          <w:numId w:val="1"/>
        </w:numPr>
        <w:spacing w:beforeLines="50" w:before="120" w:afterLines="50" w:after="120" w:line="240" w:lineRule="auto"/>
        <w:ind w:left="0" w:firstLine="0"/>
        <w:jc w:val="both"/>
        <w:rPr>
          <w:rFonts w:ascii="宋体" w:eastAsia="宋体" w:hAnsi="宋体"/>
        </w:rPr>
      </w:pPr>
      <w:r w:rsidRPr="00A56131">
        <w:rPr>
          <w:rFonts w:ascii="宋体" w:eastAsia="宋体" w:hAnsi="宋体" w:hint="eastAsia"/>
        </w:rPr>
        <w:t>技术要求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552"/>
      </w:tblGrid>
      <w:tr w:rsidR="00D92B16" w14:paraId="2B87328D" w14:textId="77777777" w:rsidTr="00247E7F">
        <w:trPr>
          <w:trHeight w:val="320"/>
          <w:tblHeader/>
        </w:trPr>
        <w:tc>
          <w:tcPr>
            <w:tcW w:w="1049" w:type="pct"/>
            <w:tcMar>
              <w:left w:w="108" w:type="dxa"/>
              <w:right w:w="108" w:type="dxa"/>
            </w:tcMar>
            <w:vAlign w:val="center"/>
          </w:tcPr>
          <w:p w14:paraId="13BD8657" w14:textId="11132AD0" w:rsidR="00D92B16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  <w:b/>
              </w:rPr>
            </w:pPr>
            <w:r>
              <w:rPr>
                <w:rFonts w:ascii="等线" w:eastAsia="等线" w:hAnsi="等线" w:hint="eastAsia"/>
                <w:b/>
              </w:rPr>
              <w:t>规格</w:t>
            </w: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68D76D41" w14:textId="77777777" w:rsidR="00D92B16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  <w:b/>
              </w:rPr>
            </w:pPr>
            <w:r>
              <w:rPr>
                <w:rFonts w:ascii="等线" w:eastAsia="等线" w:hAnsi="等线" w:hint="eastAsia"/>
                <w:b/>
              </w:rPr>
              <w:t>细分规格及描述</w:t>
            </w:r>
          </w:p>
        </w:tc>
      </w:tr>
      <w:tr w:rsidR="00D92B16" w14:paraId="09A0939F" w14:textId="77777777" w:rsidTr="00247E7F">
        <w:trPr>
          <w:trHeight w:val="315"/>
        </w:trPr>
        <w:tc>
          <w:tcPr>
            <w:tcW w:w="1049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7CAB2030" w14:textId="6CB60D26" w:rsidR="00D92B16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 w:cs="宋体"/>
              </w:rPr>
            </w:pPr>
            <w:r>
              <w:rPr>
                <w:rFonts w:ascii="等线" w:eastAsia="等线" w:hAnsi="等线" w:hint="eastAsia"/>
                <w:color w:val="000000"/>
              </w:rPr>
              <w:t>△</w:t>
            </w:r>
            <w:r>
              <w:rPr>
                <w:rFonts w:ascii="等线" w:eastAsia="等线" w:hAnsi="等线" w:cs="宋体" w:hint="eastAsia"/>
              </w:rPr>
              <w:t>基本要求</w:t>
            </w: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4BFED0E4" w14:textId="77777777" w:rsidR="00D92B16" w:rsidRDefault="00D92B16" w:rsidP="00D92B16">
            <w:pPr>
              <w:pStyle w:val="ae"/>
              <w:spacing w:before="50" w:after="50" w:line="240" w:lineRule="auto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具有自主研发能力，提供软件著作权登记证书，软件产品登记证书。</w:t>
            </w:r>
          </w:p>
        </w:tc>
      </w:tr>
      <w:tr w:rsidR="00D92B16" w14:paraId="593A582D" w14:textId="77777777" w:rsidTr="00247E7F">
        <w:trPr>
          <w:trHeight w:val="315"/>
        </w:trPr>
        <w:tc>
          <w:tcPr>
            <w:tcW w:w="1049" w:type="pct"/>
            <w:vMerge/>
            <w:tcMar>
              <w:left w:w="108" w:type="dxa"/>
              <w:right w:w="108" w:type="dxa"/>
            </w:tcMar>
            <w:vAlign w:val="center"/>
          </w:tcPr>
          <w:p w14:paraId="704BF79A" w14:textId="77777777" w:rsidR="00D92B16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 w:cs="宋体"/>
              </w:rPr>
            </w:pP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2D66BBAB" w14:textId="77777777" w:rsidR="00D92B16" w:rsidRDefault="00D92B16" w:rsidP="00D92B16">
            <w:pPr>
              <w:pStyle w:val="ae"/>
              <w:spacing w:before="50" w:after="50" w:line="240" w:lineRule="auto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原厂商需通过</w:t>
            </w:r>
            <w:r>
              <w:rPr>
                <w:rFonts w:ascii="等线" w:eastAsia="等线" w:hAnsi="等线"/>
              </w:rPr>
              <w:t>ISO9001质量管理体系认证证书</w:t>
            </w:r>
            <w:r>
              <w:rPr>
                <w:rFonts w:ascii="等线" w:eastAsia="等线" w:hAnsi="等线" w:hint="eastAsia"/>
              </w:rPr>
              <w:t>。</w:t>
            </w:r>
          </w:p>
        </w:tc>
      </w:tr>
      <w:tr w:rsidR="00D92B16" w14:paraId="5E4D4AFC" w14:textId="77777777" w:rsidTr="00247E7F">
        <w:trPr>
          <w:trHeight w:val="315"/>
        </w:trPr>
        <w:tc>
          <w:tcPr>
            <w:tcW w:w="1049" w:type="pct"/>
            <w:vMerge/>
            <w:tcMar>
              <w:left w:w="108" w:type="dxa"/>
              <w:right w:w="108" w:type="dxa"/>
            </w:tcMar>
            <w:vAlign w:val="center"/>
          </w:tcPr>
          <w:p w14:paraId="2E559402" w14:textId="77777777" w:rsidR="00D92B16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 w:cs="宋体"/>
              </w:rPr>
            </w:pP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241BEC84" w14:textId="77777777" w:rsidR="00D92B16" w:rsidRDefault="00D92B16" w:rsidP="00D92B16">
            <w:pPr>
              <w:pStyle w:val="ae"/>
              <w:spacing w:before="50" w:after="50" w:line="240" w:lineRule="auto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原厂商需通过</w:t>
            </w:r>
            <w:r>
              <w:rPr>
                <w:rFonts w:ascii="等线" w:eastAsia="等线" w:hAnsi="等线"/>
              </w:rPr>
              <w:t>ISO14001环境管理体系认证证书</w:t>
            </w:r>
            <w:r>
              <w:rPr>
                <w:rFonts w:ascii="等线" w:eastAsia="等线" w:hAnsi="等线" w:hint="eastAsia"/>
              </w:rPr>
              <w:t>。</w:t>
            </w:r>
          </w:p>
        </w:tc>
      </w:tr>
      <w:tr w:rsidR="00D92B16" w:rsidRPr="00BE41F3" w14:paraId="357505AC" w14:textId="77777777" w:rsidTr="00247E7F">
        <w:trPr>
          <w:trHeight w:val="417"/>
        </w:trPr>
        <w:tc>
          <w:tcPr>
            <w:tcW w:w="104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4286E1" w14:textId="77777777" w:rsidR="00D92B16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软件系统要求</w:t>
            </w:r>
          </w:p>
        </w:tc>
        <w:tc>
          <w:tcPr>
            <w:tcW w:w="39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3D3DB4" w14:textId="0AA91A9C" w:rsidR="00D92B16" w:rsidRPr="00BE41F3" w:rsidRDefault="00D92B16" w:rsidP="00D92B16">
            <w:pPr>
              <w:pStyle w:val="ae"/>
              <w:spacing w:before="50" w:after="50" w:line="240" w:lineRule="auto"/>
              <w:jc w:val="left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  <w:color w:val="000000"/>
              </w:rPr>
              <w:sym w:font="Wingdings" w:char="F0AB"/>
            </w:r>
            <w:r>
              <w:rPr>
                <w:rFonts w:ascii="等线" w:eastAsia="等线" w:hAnsi="等线" w:hint="eastAsia"/>
              </w:rPr>
              <w:t>软件需配置</w:t>
            </w:r>
            <w:r>
              <w:rPr>
                <w:rFonts w:ascii="等线" w:eastAsia="等线" w:hAnsi="等线" w:hint="eastAsia"/>
              </w:rPr>
              <w:t>5</w:t>
            </w:r>
            <w:r w:rsidRPr="00ED2D30">
              <w:rPr>
                <w:rFonts w:ascii="等线" w:eastAsia="等线" w:hAnsi="等线" w:hint="eastAsia"/>
              </w:rPr>
              <w:t>TB</w:t>
            </w:r>
            <w:r>
              <w:rPr>
                <w:rFonts w:ascii="等线" w:eastAsia="等线" w:hAnsi="等线" w:hint="eastAsia"/>
              </w:rPr>
              <w:t>后</w:t>
            </w:r>
            <w:r w:rsidRPr="00ED2D30">
              <w:rPr>
                <w:rFonts w:ascii="等线" w:eastAsia="等线" w:hAnsi="等线" w:hint="eastAsia"/>
              </w:rPr>
              <w:t>端容量</w:t>
            </w:r>
            <w:r>
              <w:rPr>
                <w:rFonts w:ascii="等线" w:eastAsia="等线" w:hAnsi="等线" w:hint="eastAsia"/>
              </w:rPr>
              <w:t>授权</w:t>
            </w:r>
            <w:r w:rsidRPr="00ED2D30">
              <w:rPr>
                <w:rFonts w:ascii="等线" w:eastAsia="等线" w:hAnsi="等线" w:hint="eastAsia"/>
              </w:rPr>
              <w:t>代理；永久增量备份代理；重复数据删除授权</w:t>
            </w:r>
            <w:r>
              <w:rPr>
                <w:rFonts w:ascii="等线" w:eastAsia="等线" w:hAnsi="等线" w:hint="eastAsia"/>
              </w:rPr>
              <w:t>。</w:t>
            </w:r>
          </w:p>
        </w:tc>
      </w:tr>
      <w:tr w:rsidR="00D92B16" w:rsidRPr="00D607E8" w14:paraId="0EB4BA4E" w14:textId="77777777" w:rsidTr="0024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049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656764CF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 w:rsidRPr="00D607E8">
              <w:rPr>
                <w:rFonts w:ascii="等线" w:eastAsia="等线" w:hAnsi="等线" w:hint="eastAsia"/>
              </w:rPr>
              <w:t>基础架构要求</w:t>
            </w: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4A93446C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 w:rsidRPr="00D607E8">
              <w:rPr>
                <w:rFonts w:ascii="等线" w:eastAsia="等线" w:hAnsi="等线" w:hint="eastAsia"/>
              </w:rPr>
              <w:t>存储备份系统软件为存储专用基于Linux的64位嵌入式系统，减少病毒感染几率，确保系统稳定</w:t>
            </w:r>
            <w:r>
              <w:rPr>
                <w:rFonts w:ascii="等线" w:eastAsia="等线" w:hAnsi="等线" w:hint="eastAsia"/>
              </w:rPr>
              <w:t>。</w:t>
            </w:r>
          </w:p>
        </w:tc>
      </w:tr>
      <w:tr w:rsidR="00D92B16" w:rsidRPr="00D607E8" w14:paraId="140D2D79" w14:textId="77777777" w:rsidTr="0024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1049" w:type="pct"/>
            <w:vMerge/>
            <w:tcMar>
              <w:left w:w="108" w:type="dxa"/>
              <w:right w:w="108" w:type="dxa"/>
            </w:tcMar>
            <w:vAlign w:val="center"/>
          </w:tcPr>
          <w:p w14:paraId="465BF85C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5153B9D6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 w:rsidRPr="00D607E8">
              <w:rPr>
                <w:rFonts w:ascii="等线" w:eastAsia="等线" w:hAnsi="等线" w:hint="eastAsia"/>
              </w:rPr>
              <w:t>可针对备份容灾存储系统自身的数据进行备份保护，并支持离线导出，当备份存储系统自身发生故障时，可通过备份数据进行还原</w:t>
            </w:r>
            <w:r>
              <w:rPr>
                <w:rFonts w:ascii="等线" w:eastAsia="等线" w:hAnsi="等线" w:hint="eastAsia"/>
              </w:rPr>
              <w:t>。</w:t>
            </w:r>
          </w:p>
        </w:tc>
      </w:tr>
      <w:tr w:rsidR="00D92B16" w:rsidRPr="00D607E8" w14:paraId="09F82964" w14:textId="77777777" w:rsidTr="0024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049" w:type="pct"/>
            <w:vMerge/>
            <w:tcMar>
              <w:left w:w="108" w:type="dxa"/>
              <w:right w:w="108" w:type="dxa"/>
            </w:tcMar>
            <w:vAlign w:val="center"/>
          </w:tcPr>
          <w:p w14:paraId="58962F8E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14AB480F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 w:rsidRPr="00D607E8">
              <w:rPr>
                <w:rFonts w:ascii="等线" w:eastAsia="等线" w:hAnsi="等线" w:hint="eastAsia"/>
              </w:rPr>
              <w:t>支持多备份节点负载均衡的集群架构，实现多备份节点中的管理应用、数据库、数据节点、备份任务、备份客户端的高可用，实现集群中某节点发送故障，备份业务会自动切换到其他正常节点，保持正常运行</w:t>
            </w:r>
            <w:r>
              <w:rPr>
                <w:rFonts w:ascii="等线" w:eastAsia="等线" w:hAnsi="等线" w:hint="eastAsia"/>
              </w:rPr>
              <w:t>。</w:t>
            </w:r>
          </w:p>
        </w:tc>
      </w:tr>
      <w:tr w:rsidR="00D92B16" w:rsidRPr="00D607E8" w14:paraId="26EE615D" w14:textId="77777777" w:rsidTr="0024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049" w:type="pct"/>
            <w:vMerge/>
            <w:tcMar>
              <w:left w:w="108" w:type="dxa"/>
              <w:right w:w="108" w:type="dxa"/>
            </w:tcMar>
            <w:vAlign w:val="center"/>
          </w:tcPr>
          <w:p w14:paraId="10588ED0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306B7EDB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 w:rsidRPr="00D607E8">
              <w:rPr>
                <w:rFonts w:ascii="等线" w:eastAsia="等线" w:hAnsi="等线" w:hint="eastAsia"/>
              </w:rPr>
              <w:t>支持备份节点Scale-Out按需扩展，备份业务无需停止，即可在线接入新备份节点，纳入备份节点集群中。</w:t>
            </w:r>
          </w:p>
        </w:tc>
      </w:tr>
      <w:tr w:rsidR="00D92B16" w:rsidRPr="00D607E8" w14:paraId="5EB41733" w14:textId="77777777" w:rsidTr="0024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1049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221A0368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 w:rsidRPr="00D607E8">
              <w:rPr>
                <w:rFonts w:ascii="等线" w:eastAsia="等线" w:hAnsi="等线" w:hint="eastAsia"/>
              </w:rPr>
              <w:t>数据保护</w:t>
            </w:r>
            <w:r>
              <w:rPr>
                <w:rFonts w:ascii="等线" w:eastAsia="等线" w:hAnsi="等线" w:hint="eastAsia"/>
              </w:rPr>
              <w:t>要求</w:t>
            </w: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5B015F5B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 w:rsidRPr="00D607E8">
              <w:rPr>
                <w:rFonts w:ascii="等线" w:eastAsia="等线" w:hAnsi="等线" w:hint="eastAsia"/>
              </w:rPr>
              <w:t>支持对</w:t>
            </w:r>
            <w:r w:rsidRPr="00D607E8">
              <w:rPr>
                <w:rFonts w:ascii="等线" w:eastAsia="等线" w:hAnsi="等线"/>
              </w:rPr>
              <w:t xml:space="preserve">SQL Server、Oracle（RAC）、Sybase、Exchange Server（DAG）、Lotus Domino、Mongo </w:t>
            </w:r>
            <w:proofErr w:type="spellStart"/>
            <w:r w:rsidRPr="00D607E8">
              <w:rPr>
                <w:rFonts w:ascii="等线" w:eastAsia="等线" w:hAnsi="等线"/>
              </w:rPr>
              <w:t>db</w:t>
            </w:r>
            <w:proofErr w:type="spellEnd"/>
            <w:r w:rsidRPr="00D607E8">
              <w:rPr>
                <w:rFonts w:ascii="等线" w:eastAsia="等线" w:hAnsi="等线" w:hint="eastAsia"/>
              </w:rPr>
              <w:t>、</w:t>
            </w:r>
            <w:r w:rsidRPr="00D607E8">
              <w:rPr>
                <w:rFonts w:ascii="等线" w:eastAsia="等线" w:hAnsi="等线"/>
              </w:rPr>
              <w:t>DB2、MySQL、AD数据</w:t>
            </w:r>
            <w:r w:rsidRPr="00D607E8">
              <w:rPr>
                <w:rFonts w:ascii="等线" w:eastAsia="等线" w:hAnsi="等线" w:hint="eastAsia"/>
              </w:rPr>
              <w:t>等应用的备份保护，采用向导式备份方式，不借助第三方脚本，满足物理及虚拟主机上的数据备份需求</w:t>
            </w:r>
            <w:r>
              <w:rPr>
                <w:rFonts w:ascii="等线" w:eastAsia="等线" w:hAnsi="等线" w:hint="eastAsia"/>
              </w:rPr>
              <w:t>。</w:t>
            </w:r>
          </w:p>
        </w:tc>
      </w:tr>
      <w:tr w:rsidR="00D92B16" w:rsidRPr="00D607E8" w14:paraId="03E45A28" w14:textId="77777777" w:rsidTr="0024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1049" w:type="pct"/>
            <w:vMerge/>
            <w:tcMar>
              <w:left w:w="108" w:type="dxa"/>
              <w:right w:w="108" w:type="dxa"/>
            </w:tcMar>
            <w:vAlign w:val="center"/>
          </w:tcPr>
          <w:p w14:paraId="3DEAE402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7739EA74" w14:textId="2937480C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  <w:color w:val="000000"/>
              </w:rPr>
              <w:t>△</w:t>
            </w:r>
            <w:r w:rsidRPr="00D607E8">
              <w:rPr>
                <w:rFonts w:ascii="等线" w:eastAsia="等线" w:hAnsi="等线" w:hint="eastAsia"/>
              </w:rPr>
              <w:t>支持SAP</w:t>
            </w:r>
            <w:r w:rsidRPr="00D607E8">
              <w:rPr>
                <w:rFonts w:ascii="等线" w:eastAsia="等线" w:hAnsi="等线"/>
              </w:rPr>
              <w:t xml:space="preserve"> </w:t>
            </w:r>
            <w:r w:rsidRPr="00D607E8">
              <w:rPr>
                <w:rFonts w:ascii="等线" w:eastAsia="等线" w:hAnsi="等线" w:hint="eastAsia"/>
              </w:rPr>
              <w:t>HANA平台在线数据备份保护</w:t>
            </w:r>
            <w:r>
              <w:rPr>
                <w:rFonts w:ascii="等线" w:eastAsia="等线" w:hAnsi="等线" w:hint="eastAsia"/>
              </w:rPr>
              <w:t>。</w:t>
            </w:r>
            <w:r w:rsidRPr="00D84043">
              <w:rPr>
                <w:rFonts w:ascii="等线" w:eastAsia="等线" w:hAnsi="等线" w:hint="eastAsia"/>
                <w:b/>
                <w:bCs/>
              </w:rPr>
              <w:t>（要求提供SAP HANA认证证明</w:t>
            </w:r>
            <w:r w:rsidRPr="00CE2590">
              <w:rPr>
                <w:rFonts w:ascii="等线" w:eastAsia="等线" w:hAnsi="等线" w:hint="eastAsia"/>
                <w:b/>
                <w:bCs/>
              </w:rPr>
              <w:t>并</w:t>
            </w:r>
            <w:r w:rsidR="00A503E5">
              <w:rPr>
                <w:rFonts w:ascii="等线" w:eastAsia="等线" w:hAnsi="等线" w:hint="eastAsia"/>
                <w:b/>
                <w:bCs/>
              </w:rPr>
              <w:t>加盖制造厂商公章</w:t>
            </w:r>
            <w:r w:rsidRPr="00D84043">
              <w:rPr>
                <w:rFonts w:ascii="等线" w:eastAsia="等线" w:hAnsi="等线" w:hint="eastAsia"/>
                <w:b/>
                <w:bCs/>
              </w:rPr>
              <w:t>）</w:t>
            </w:r>
          </w:p>
        </w:tc>
      </w:tr>
      <w:tr w:rsidR="00D92B16" w:rsidRPr="00D607E8" w14:paraId="5A4BBFA2" w14:textId="77777777" w:rsidTr="0024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1049" w:type="pct"/>
            <w:vMerge/>
            <w:tcMar>
              <w:left w:w="108" w:type="dxa"/>
              <w:right w:w="108" w:type="dxa"/>
            </w:tcMar>
            <w:vAlign w:val="center"/>
          </w:tcPr>
          <w:p w14:paraId="6A63674D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027EECB6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 w:rsidRPr="00D607E8">
              <w:rPr>
                <w:rFonts w:ascii="等线" w:eastAsia="等线" w:hAnsi="等线" w:hint="eastAsia"/>
              </w:rPr>
              <w:t>支持以非脚本的方式，向导式的操作实现</w:t>
            </w:r>
            <w:r w:rsidRPr="00D607E8">
              <w:rPr>
                <w:rFonts w:ascii="等线" w:eastAsia="等线" w:hAnsi="等线"/>
              </w:rPr>
              <w:t>Oracle数据库的单表级细粒度恢复，且支持在线恢复，不影响Oracle其它正常数据的在线使用</w:t>
            </w:r>
            <w:r>
              <w:rPr>
                <w:rFonts w:ascii="等线" w:eastAsia="等线" w:hAnsi="等线" w:hint="eastAsia"/>
              </w:rPr>
              <w:t>。</w:t>
            </w:r>
          </w:p>
        </w:tc>
      </w:tr>
      <w:tr w:rsidR="00D92B16" w:rsidRPr="00D607E8" w14:paraId="4932FB09" w14:textId="77777777" w:rsidTr="0024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049" w:type="pct"/>
            <w:vMerge/>
            <w:tcMar>
              <w:left w:w="108" w:type="dxa"/>
              <w:right w:w="108" w:type="dxa"/>
            </w:tcMar>
            <w:vAlign w:val="center"/>
          </w:tcPr>
          <w:p w14:paraId="27038891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4D9ADD92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 w:rsidRPr="00D607E8">
              <w:rPr>
                <w:rFonts w:ascii="等线" w:eastAsia="等线" w:hAnsi="等线" w:hint="eastAsia"/>
              </w:rPr>
              <w:t>支持以</w:t>
            </w:r>
            <w:r w:rsidRPr="00D607E8">
              <w:rPr>
                <w:rFonts w:ascii="等线" w:eastAsia="等线" w:hAnsi="等线"/>
              </w:rPr>
              <w:t>AES256位加密算法对备份数据进行加密，确保备份数据在传输及存储时无泄密风险</w:t>
            </w:r>
            <w:r>
              <w:rPr>
                <w:rFonts w:ascii="等线" w:eastAsia="等线" w:hAnsi="等线" w:hint="eastAsia"/>
              </w:rPr>
              <w:t>。</w:t>
            </w:r>
          </w:p>
        </w:tc>
      </w:tr>
      <w:tr w:rsidR="00D92B16" w:rsidRPr="00D607E8" w14:paraId="587A1F11" w14:textId="77777777" w:rsidTr="0024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049" w:type="pct"/>
            <w:vMerge/>
            <w:tcMar>
              <w:left w:w="108" w:type="dxa"/>
              <w:right w:w="108" w:type="dxa"/>
            </w:tcMar>
            <w:vAlign w:val="center"/>
          </w:tcPr>
          <w:p w14:paraId="43D56FAC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6E29E66F" w14:textId="7C645CB1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  <w:color w:val="000000"/>
              </w:rPr>
              <w:t>△</w:t>
            </w:r>
            <w:r>
              <w:rPr>
                <w:rFonts w:ascii="等线" w:eastAsia="等线" w:hAnsi="等线" w:hint="eastAsia"/>
              </w:rPr>
              <w:t>需</w:t>
            </w:r>
            <w:r w:rsidRPr="00CE2590">
              <w:rPr>
                <w:rFonts w:ascii="等线" w:eastAsia="等线" w:hAnsi="等线" w:hint="eastAsia"/>
              </w:rPr>
              <w:t>支持Windows文件系统的卷级备份功能，以整卷为单位进行数据备份，提升海量小文件环境下的备份效率。支持整卷恢复和单文件目录级别的细粒度恢复</w:t>
            </w:r>
            <w:r>
              <w:rPr>
                <w:rFonts w:ascii="等线" w:eastAsia="等线" w:hAnsi="等线" w:hint="eastAsia"/>
              </w:rPr>
              <w:t>。</w:t>
            </w:r>
            <w:r w:rsidRPr="00CE2590">
              <w:rPr>
                <w:rFonts w:ascii="等线" w:eastAsia="等线" w:hAnsi="等线" w:hint="eastAsia"/>
                <w:b/>
                <w:bCs/>
              </w:rPr>
              <w:t>（提供该功能截图并</w:t>
            </w:r>
            <w:r w:rsidR="00A503E5">
              <w:rPr>
                <w:rFonts w:ascii="等线" w:eastAsia="等线" w:hAnsi="等线" w:hint="eastAsia"/>
                <w:b/>
                <w:bCs/>
              </w:rPr>
              <w:t>加盖制造厂商公章</w:t>
            </w:r>
            <w:r w:rsidRPr="00CE2590">
              <w:rPr>
                <w:rFonts w:ascii="等线" w:eastAsia="等线" w:hAnsi="等线" w:hint="eastAsia"/>
                <w:b/>
                <w:bCs/>
              </w:rPr>
              <w:t>）</w:t>
            </w:r>
          </w:p>
        </w:tc>
      </w:tr>
      <w:tr w:rsidR="00D92B16" w:rsidRPr="00D607E8" w14:paraId="35D67AC6" w14:textId="77777777" w:rsidTr="0024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049" w:type="pct"/>
            <w:vMerge/>
            <w:tcMar>
              <w:left w:w="108" w:type="dxa"/>
              <w:right w:w="108" w:type="dxa"/>
            </w:tcMar>
            <w:vAlign w:val="center"/>
          </w:tcPr>
          <w:p w14:paraId="6006BAFF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7D40B115" w14:textId="3EA79EB6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  <w:color w:val="000000"/>
              </w:rPr>
              <w:t>△</w:t>
            </w:r>
            <w:r>
              <w:rPr>
                <w:rFonts w:ascii="等线" w:eastAsia="等线" w:hAnsi="等线" w:hint="eastAsia"/>
              </w:rPr>
              <w:t>需</w:t>
            </w:r>
            <w:r w:rsidRPr="00E975CC">
              <w:rPr>
                <w:rFonts w:ascii="等线" w:eastAsia="等线" w:hAnsi="等线" w:hint="eastAsia"/>
              </w:rPr>
              <w:t>支持虚拟机并发备份和恢复功能，支持在WEB页面中设置单个备份和恢复任务中的虚拟机并发备份和恢复数量，最大可设置10个虚拟机并发数量，可大幅提高备份恢复效率</w:t>
            </w:r>
            <w:r>
              <w:rPr>
                <w:rFonts w:ascii="等线" w:eastAsia="等线" w:hAnsi="等线" w:hint="eastAsia"/>
              </w:rPr>
              <w:t>。</w:t>
            </w:r>
            <w:r w:rsidRPr="00E975CC">
              <w:rPr>
                <w:rFonts w:ascii="等线" w:eastAsia="等线" w:hAnsi="等线" w:hint="eastAsia"/>
                <w:b/>
                <w:bCs/>
              </w:rPr>
              <w:t>（提供该功能截图并</w:t>
            </w:r>
            <w:r w:rsidR="00A503E5">
              <w:rPr>
                <w:rFonts w:ascii="等线" w:eastAsia="等线" w:hAnsi="等线" w:hint="eastAsia"/>
                <w:b/>
                <w:bCs/>
              </w:rPr>
              <w:t>加盖制造厂商公章</w:t>
            </w:r>
            <w:r w:rsidRPr="00E975CC">
              <w:rPr>
                <w:rFonts w:ascii="等线" w:eastAsia="等线" w:hAnsi="等线" w:hint="eastAsia"/>
                <w:b/>
                <w:bCs/>
              </w:rPr>
              <w:t>）</w:t>
            </w:r>
          </w:p>
        </w:tc>
      </w:tr>
      <w:tr w:rsidR="00D92B16" w:rsidRPr="00D607E8" w14:paraId="5A828125" w14:textId="77777777" w:rsidTr="0024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1049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0030D96C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 w:rsidRPr="00D607E8">
              <w:rPr>
                <w:rFonts w:ascii="等线" w:eastAsia="等线" w:hAnsi="等线" w:hint="eastAsia"/>
              </w:rPr>
              <w:t>重复数据删除及压缩</w:t>
            </w: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6D11AF64" w14:textId="29AFF583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 w:rsidRPr="00D607E8">
              <w:rPr>
                <w:rFonts w:ascii="等线" w:eastAsia="等线" w:hAnsi="等线" w:hint="eastAsia"/>
              </w:rPr>
              <w:t>支持基于</w:t>
            </w:r>
            <w:r w:rsidRPr="00D607E8">
              <w:rPr>
                <w:rFonts w:ascii="等线" w:eastAsia="等线" w:hAnsi="等线"/>
              </w:rPr>
              <w:t xml:space="preserve">Hypervisor层的华为 </w:t>
            </w:r>
            <w:proofErr w:type="spellStart"/>
            <w:r w:rsidRPr="00D607E8">
              <w:rPr>
                <w:rFonts w:ascii="等线" w:eastAsia="等线" w:hAnsi="等线"/>
              </w:rPr>
              <w:t>FusionSphere</w:t>
            </w:r>
            <w:proofErr w:type="spellEnd"/>
            <w:r w:rsidRPr="00D607E8">
              <w:rPr>
                <w:rFonts w:ascii="等线" w:eastAsia="等线" w:hAnsi="等线"/>
              </w:rPr>
              <w:t>、华三 CAS、</w:t>
            </w:r>
            <w:proofErr w:type="spellStart"/>
            <w:r w:rsidRPr="00D607E8">
              <w:rPr>
                <w:rFonts w:ascii="等线" w:eastAsia="等线" w:hAnsi="等线"/>
              </w:rPr>
              <w:t>Vmware</w:t>
            </w:r>
            <w:proofErr w:type="spellEnd"/>
            <w:r w:rsidRPr="00D607E8">
              <w:rPr>
                <w:rFonts w:ascii="等线" w:eastAsia="等线" w:hAnsi="等线"/>
              </w:rPr>
              <w:t>、</w:t>
            </w:r>
            <w:proofErr w:type="spellStart"/>
            <w:r w:rsidRPr="00D607E8">
              <w:rPr>
                <w:rFonts w:ascii="等线" w:eastAsia="等线" w:hAnsi="等线"/>
              </w:rPr>
              <w:t>InCloud</w:t>
            </w:r>
            <w:proofErr w:type="spellEnd"/>
            <w:r w:rsidRPr="00D607E8">
              <w:rPr>
                <w:rFonts w:ascii="等线" w:eastAsia="等线" w:hAnsi="等线"/>
              </w:rPr>
              <w:t xml:space="preserve"> Sphere 、</w:t>
            </w:r>
            <w:r w:rsidRPr="00D607E8">
              <w:rPr>
                <w:rFonts w:ascii="等线" w:eastAsia="等线" w:hAnsi="等线" w:hint="eastAsia"/>
              </w:rPr>
              <w:t>云宏、</w:t>
            </w:r>
            <w:r w:rsidRPr="00D607E8">
              <w:rPr>
                <w:rFonts w:ascii="等线" w:eastAsia="等线" w:hAnsi="等线"/>
              </w:rPr>
              <w:t>KVM</w:t>
            </w:r>
            <w:r w:rsidR="006461A6">
              <w:rPr>
                <w:rFonts w:ascii="等线" w:eastAsia="等线" w:hAnsi="等线" w:hint="eastAsia"/>
              </w:rPr>
              <w:t>、Citrix</w:t>
            </w:r>
            <w:r w:rsidRPr="00D607E8">
              <w:rPr>
                <w:rFonts w:ascii="等线" w:eastAsia="等线" w:hAnsi="等线"/>
              </w:rPr>
              <w:t>及物理环境的源端重复数据删除技术，降低传输数据量，减轻带宽压力</w:t>
            </w:r>
            <w:r>
              <w:rPr>
                <w:rFonts w:ascii="等线" w:eastAsia="等线" w:hAnsi="等线" w:hint="eastAsia"/>
              </w:rPr>
              <w:t>。</w:t>
            </w:r>
          </w:p>
        </w:tc>
      </w:tr>
      <w:tr w:rsidR="00D92B16" w:rsidRPr="00D607E8" w14:paraId="71CDF738" w14:textId="77777777" w:rsidTr="0024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1049" w:type="pct"/>
            <w:vMerge/>
            <w:tcMar>
              <w:left w:w="108" w:type="dxa"/>
              <w:right w:w="108" w:type="dxa"/>
            </w:tcMar>
            <w:vAlign w:val="center"/>
          </w:tcPr>
          <w:p w14:paraId="5BA14D5E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562202B0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  <w:color w:val="000000"/>
              </w:rPr>
              <w:t>△</w:t>
            </w:r>
            <w:r w:rsidRPr="00D607E8">
              <w:rPr>
                <w:rFonts w:ascii="等线" w:eastAsia="等线" w:hAnsi="等线" w:hint="eastAsia"/>
              </w:rPr>
              <w:t>基于源端的重复数据删除功能，能够支持自定义重复数据删除切块大小，切块范围不小于</w:t>
            </w:r>
            <w:r w:rsidRPr="00D607E8">
              <w:rPr>
                <w:rFonts w:ascii="等线" w:eastAsia="等线" w:hAnsi="等线"/>
              </w:rPr>
              <w:t>4KB~512KB，可以根据不同的应用和备份场景灵活定义，提升重复数据删除效率和备份效率。</w:t>
            </w:r>
            <w:r w:rsidRPr="00453180">
              <w:rPr>
                <w:rFonts w:ascii="等线" w:eastAsia="等线" w:hAnsi="等线" w:hint="eastAsia"/>
                <w:b/>
                <w:bCs/>
              </w:rPr>
              <w:t>（提供该功能截图并加盖原厂商公章）</w:t>
            </w:r>
          </w:p>
        </w:tc>
      </w:tr>
      <w:tr w:rsidR="00D92B16" w:rsidRPr="00D607E8" w14:paraId="4E61DFD0" w14:textId="77777777" w:rsidTr="0024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049" w:type="pct"/>
            <w:vMerge/>
            <w:tcMar>
              <w:left w:w="108" w:type="dxa"/>
              <w:right w:w="108" w:type="dxa"/>
            </w:tcMar>
            <w:vAlign w:val="center"/>
          </w:tcPr>
          <w:p w14:paraId="05922505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52A2E617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 w:rsidRPr="00D607E8">
              <w:rPr>
                <w:rFonts w:ascii="等线" w:eastAsia="等线" w:hAnsi="等线" w:hint="eastAsia"/>
              </w:rPr>
              <w:t>支持块级重复数据删除，支持针对每个备份任务进行单独的重删策略配置。</w:t>
            </w:r>
          </w:p>
        </w:tc>
      </w:tr>
      <w:tr w:rsidR="00D92B16" w:rsidRPr="00D607E8" w14:paraId="771F0DC8" w14:textId="77777777" w:rsidTr="0024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049" w:type="pct"/>
            <w:vMerge/>
            <w:tcMar>
              <w:left w:w="108" w:type="dxa"/>
              <w:right w:w="108" w:type="dxa"/>
            </w:tcMar>
            <w:vAlign w:val="center"/>
          </w:tcPr>
          <w:p w14:paraId="1BD41824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32AECDEF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 w:rsidRPr="00D607E8">
              <w:rPr>
                <w:rFonts w:ascii="等线" w:eastAsia="等线" w:hAnsi="等线" w:hint="eastAsia"/>
              </w:rPr>
              <w:t>支持基于源端的备份数据压缩技术，确保最大限度的减少备份存储空间占用和带宽资源占用</w:t>
            </w:r>
            <w:r>
              <w:rPr>
                <w:rFonts w:ascii="等线" w:eastAsia="等线" w:hAnsi="等线" w:hint="eastAsia"/>
              </w:rPr>
              <w:t>。</w:t>
            </w:r>
          </w:p>
        </w:tc>
      </w:tr>
      <w:tr w:rsidR="00D92B16" w:rsidRPr="00D607E8" w14:paraId="17BE0288" w14:textId="77777777" w:rsidTr="00247E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</w:trPr>
        <w:tc>
          <w:tcPr>
            <w:tcW w:w="1049" w:type="pct"/>
            <w:tcMar>
              <w:left w:w="108" w:type="dxa"/>
              <w:right w:w="108" w:type="dxa"/>
            </w:tcMar>
            <w:vAlign w:val="center"/>
          </w:tcPr>
          <w:p w14:paraId="7D60A830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  <w:color w:val="000000"/>
              </w:rPr>
              <w:t>△</w:t>
            </w:r>
            <w:r w:rsidRPr="00D607E8">
              <w:rPr>
                <w:rFonts w:ascii="等线" w:eastAsia="等线" w:hAnsi="等线" w:hint="eastAsia"/>
              </w:rPr>
              <w:t>永久增量</w:t>
            </w: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0021476E" w14:textId="77777777" w:rsidR="00D92B16" w:rsidRPr="00D607E8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</w:rPr>
            </w:pPr>
            <w:r w:rsidRPr="00D607E8">
              <w:rPr>
                <w:rFonts w:ascii="等线" w:eastAsia="等线" w:hAnsi="等线" w:hint="eastAsia"/>
              </w:rPr>
              <w:t>支持永久增量备份，初次备份对所有数据进行完全备份，之后只对新增加或改动过的数据做增量备份。增量备份数据是持续的，而且每个增量备份的数据副本将自动合成为完全副本，方便恢复。实现大幅度减少备份时间，节省备份数据所需的存储空间，且提升了恢复效率。</w:t>
            </w:r>
            <w:r w:rsidRPr="00453180">
              <w:rPr>
                <w:rFonts w:ascii="等线" w:eastAsia="等线" w:hAnsi="等线" w:hint="eastAsia"/>
                <w:b/>
                <w:bCs/>
              </w:rPr>
              <w:t>（提供该功能截图并加盖原厂商公章）</w:t>
            </w:r>
          </w:p>
        </w:tc>
      </w:tr>
      <w:tr w:rsidR="00D92B16" w:rsidRPr="00CF02F6" w14:paraId="7BAC0F70" w14:textId="77777777" w:rsidTr="00247E7F">
        <w:trPr>
          <w:trHeight w:val="1163"/>
        </w:trPr>
        <w:tc>
          <w:tcPr>
            <w:tcW w:w="1049" w:type="pct"/>
            <w:tcMar>
              <w:left w:w="108" w:type="dxa"/>
              <w:right w:w="108" w:type="dxa"/>
            </w:tcMar>
            <w:vAlign w:val="center"/>
          </w:tcPr>
          <w:p w14:paraId="6F73DE64" w14:textId="77777777" w:rsidR="00D92B16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△功能许可</w:t>
            </w: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4B27995F" w14:textId="77777777" w:rsidR="00D92B16" w:rsidRDefault="00D92B16" w:rsidP="00D92B16">
            <w:pPr>
              <w:pStyle w:val="ae"/>
              <w:spacing w:before="50" w:after="50" w:line="240" w:lineRule="auto"/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提供windows与Linux操作系统及文件备份，要求不限制容量，不限制主机数量；</w:t>
            </w:r>
          </w:p>
          <w:p w14:paraId="4933A4E8" w14:textId="77777777" w:rsidR="00D92B16" w:rsidRDefault="00D92B16" w:rsidP="00D92B16">
            <w:pPr>
              <w:pStyle w:val="ae"/>
              <w:spacing w:before="50" w:after="50" w:line="240" w:lineRule="auto"/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提供Oracle、</w:t>
            </w:r>
            <w:proofErr w:type="spellStart"/>
            <w:r>
              <w:rPr>
                <w:rFonts w:ascii="等线" w:eastAsia="等线" w:hAnsi="等线" w:hint="eastAsia"/>
                <w:color w:val="000000"/>
              </w:rPr>
              <w:t>Sql</w:t>
            </w:r>
            <w:proofErr w:type="spellEnd"/>
            <w:r>
              <w:rPr>
                <w:rFonts w:ascii="等线" w:eastAsia="等线" w:hAnsi="等线"/>
                <w:color w:val="000000"/>
              </w:rPr>
              <w:t xml:space="preserve"> </w:t>
            </w:r>
            <w:r>
              <w:rPr>
                <w:rFonts w:ascii="等线" w:eastAsia="等线" w:hAnsi="等线" w:hint="eastAsia"/>
                <w:color w:val="000000"/>
              </w:rPr>
              <w:t>server、</w:t>
            </w:r>
            <w:proofErr w:type="spellStart"/>
            <w:r>
              <w:rPr>
                <w:rFonts w:ascii="等线" w:eastAsia="等线" w:hAnsi="等线" w:hint="eastAsia"/>
                <w:color w:val="000000"/>
              </w:rPr>
              <w:t>mysql</w:t>
            </w:r>
            <w:proofErr w:type="spellEnd"/>
            <w:r>
              <w:rPr>
                <w:rFonts w:ascii="等线" w:eastAsia="等线" w:hAnsi="等线" w:hint="eastAsia"/>
                <w:color w:val="000000"/>
              </w:rPr>
              <w:t>数据库备份许可，要求不限制容量，不限制主机数量；</w:t>
            </w:r>
          </w:p>
          <w:p w14:paraId="5D4A387D" w14:textId="77777777" w:rsidR="00D92B16" w:rsidRDefault="00D92B16" w:rsidP="00D92B16">
            <w:pPr>
              <w:pStyle w:val="ae"/>
              <w:spacing w:before="50" w:after="50" w:line="240" w:lineRule="auto"/>
              <w:jc w:val="left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提供</w:t>
            </w:r>
            <w:proofErr w:type="spellStart"/>
            <w:r>
              <w:rPr>
                <w:rFonts w:ascii="等线" w:eastAsia="等线" w:hAnsi="等线" w:hint="eastAsia"/>
                <w:color w:val="000000"/>
              </w:rPr>
              <w:t>V</w:t>
            </w:r>
            <w:r>
              <w:rPr>
                <w:rFonts w:ascii="等线" w:eastAsia="等线" w:hAnsi="等线"/>
                <w:color w:val="000000"/>
              </w:rPr>
              <w:t>m</w:t>
            </w:r>
            <w:r>
              <w:rPr>
                <w:rFonts w:ascii="等线" w:eastAsia="等线" w:hAnsi="等线" w:hint="eastAsia"/>
                <w:color w:val="000000"/>
              </w:rPr>
              <w:t>ware</w:t>
            </w:r>
            <w:proofErr w:type="spellEnd"/>
            <w:r>
              <w:rPr>
                <w:rFonts w:ascii="等线" w:eastAsia="等线" w:hAnsi="等线" w:hint="eastAsia"/>
                <w:color w:val="000000"/>
              </w:rPr>
              <w:t>备份客户端许可，要求不限制客户端数量，不限制容量；</w:t>
            </w:r>
          </w:p>
          <w:p w14:paraId="0365F5F2" w14:textId="77777777" w:rsidR="00D92B16" w:rsidRDefault="00D92B16" w:rsidP="00D92B16">
            <w:pPr>
              <w:pStyle w:val="ae"/>
              <w:spacing w:before="50" w:after="50" w:line="240" w:lineRule="auto"/>
              <w:jc w:val="left"/>
              <w:rPr>
                <w:rFonts w:ascii="等线" w:eastAsia="等线" w:hAnsi="等线"/>
                <w:color w:val="000000"/>
              </w:rPr>
            </w:pPr>
            <w:r w:rsidRPr="002F3697">
              <w:rPr>
                <w:rFonts w:ascii="等线" w:eastAsia="等线" w:hAnsi="等线" w:hint="eastAsia"/>
                <w:color w:val="000000"/>
              </w:rPr>
              <w:t>提供源端重复数据删除许可，要求不限制容量，不限制主机数量；</w:t>
            </w:r>
          </w:p>
          <w:p w14:paraId="7998F2EB" w14:textId="3D4A2016" w:rsidR="00D92B16" w:rsidRPr="00CF02F6" w:rsidRDefault="00D92B16" w:rsidP="00D92B16">
            <w:pPr>
              <w:pStyle w:val="ae"/>
              <w:spacing w:before="50" w:after="50" w:line="240" w:lineRule="auto"/>
              <w:jc w:val="left"/>
              <w:rPr>
                <w:rFonts w:ascii="等线" w:eastAsia="等线" w:hAnsi="等线"/>
                <w:color w:val="000000"/>
              </w:rPr>
            </w:pPr>
            <w:r w:rsidRPr="00D9780E">
              <w:rPr>
                <w:rFonts w:ascii="等线" w:eastAsia="等线" w:hAnsi="等线" w:hint="eastAsia"/>
                <w:b/>
                <w:bCs/>
                <w:color w:val="000000"/>
              </w:rPr>
              <w:t>（提供</w:t>
            </w:r>
            <w:r>
              <w:rPr>
                <w:rFonts w:ascii="等线" w:eastAsia="等线" w:hAnsi="等线" w:hint="eastAsia"/>
                <w:b/>
                <w:bCs/>
                <w:color w:val="000000"/>
              </w:rPr>
              <w:t>授权承诺函并</w:t>
            </w:r>
            <w:r w:rsidR="00A503E5">
              <w:rPr>
                <w:rFonts w:ascii="等线" w:eastAsia="等线" w:hAnsi="等线" w:hint="eastAsia"/>
                <w:b/>
                <w:bCs/>
                <w:color w:val="000000"/>
              </w:rPr>
              <w:t>加盖制造厂商公章</w:t>
            </w:r>
            <w:r w:rsidRPr="00D9780E">
              <w:rPr>
                <w:rFonts w:ascii="等线" w:eastAsia="等线" w:hAnsi="等线" w:hint="eastAsia"/>
                <w:b/>
                <w:bCs/>
                <w:color w:val="000000"/>
              </w:rPr>
              <w:t>）</w:t>
            </w:r>
          </w:p>
        </w:tc>
      </w:tr>
      <w:tr w:rsidR="00D92B16" w:rsidRPr="00F81ADA" w14:paraId="1B13342A" w14:textId="77777777" w:rsidTr="00247E7F">
        <w:trPr>
          <w:trHeight w:val="966"/>
        </w:trPr>
        <w:tc>
          <w:tcPr>
            <w:tcW w:w="1049" w:type="pct"/>
            <w:tcMar>
              <w:left w:w="108" w:type="dxa"/>
              <w:right w:w="108" w:type="dxa"/>
            </w:tcMar>
            <w:vAlign w:val="center"/>
          </w:tcPr>
          <w:p w14:paraId="12D93573" w14:textId="77777777" w:rsidR="00D92B16" w:rsidRDefault="00D92B16" w:rsidP="00D92B16">
            <w:pPr>
              <w:pStyle w:val="ae"/>
              <w:spacing w:before="50" w:after="50" w:line="240" w:lineRule="auto"/>
              <w:rPr>
                <w:rFonts w:ascii="等线" w:eastAsia="等线" w:hAnsi="等线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△本地化服务</w:t>
            </w: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31E436B3" w14:textId="77777777" w:rsidR="00D92B16" w:rsidRPr="00F81ADA" w:rsidRDefault="00D92B16" w:rsidP="00D92B16">
            <w:pPr>
              <w:pStyle w:val="ae"/>
              <w:spacing w:before="50" w:after="50" w:line="240" w:lineRule="auto"/>
              <w:jc w:val="left"/>
              <w:rPr>
                <w:rFonts w:ascii="等线" w:eastAsia="等线" w:hAnsi="等线"/>
              </w:rPr>
            </w:pPr>
            <w:r w:rsidRPr="00F81ADA">
              <w:rPr>
                <w:rFonts w:ascii="等线" w:eastAsia="等线" w:hAnsi="等线" w:hint="eastAsia"/>
              </w:rPr>
              <w:t>提供原厂商针对本项目的</w:t>
            </w:r>
            <w:r>
              <w:rPr>
                <w:rFonts w:ascii="等线" w:eastAsia="等线" w:hAnsi="等线" w:hint="eastAsia"/>
              </w:rPr>
              <w:t>软件三</w:t>
            </w:r>
            <w:r w:rsidRPr="00F81ADA">
              <w:rPr>
                <w:rFonts w:ascii="等线" w:eastAsia="等线" w:hAnsi="等线" w:hint="eastAsia"/>
              </w:rPr>
              <w:t>年维保</w:t>
            </w:r>
            <w:r>
              <w:rPr>
                <w:rFonts w:ascii="等线" w:eastAsia="等线" w:hAnsi="等线" w:hint="eastAsia"/>
              </w:rPr>
              <w:t>。</w:t>
            </w:r>
            <w:r w:rsidRPr="00F81ADA">
              <w:rPr>
                <w:rFonts w:ascii="等线" w:eastAsia="等线" w:hAnsi="等线" w:hint="eastAsia"/>
              </w:rPr>
              <w:t>工程师</w:t>
            </w:r>
            <w:r>
              <w:rPr>
                <w:rFonts w:ascii="等线" w:eastAsia="等线" w:hAnsi="等线" w:hint="eastAsia"/>
              </w:rPr>
              <w:t>三年技术支持</w:t>
            </w:r>
            <w:r w:rsidRPr="00F81ADA">
              <w:rPr>
                <w:rFonts w:ascii="等线" w:eastAsia="等线" w:hAnsi="等线" w:hint="eastAsia"/>
              </w:rPr>
              <w:t>服务，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>*</w:t>
            </w:r>
            <w:r>
              <w:rPr>
                <w:rFonts w:ascii="等线" w:eastAsia="等线" w:hAnsi="等线"/>
              </w:rPr>
              <w:t>8</w:t>
            </w:r>
            <w:r w:rsidRPr="00F81ADA">
              <w:rPr>
                <w:rFonts w:ascii="等线" w:eastAsia="等线" w:hAnsi="等线" w:hint="eastAsia"/>
              </w:rPr>
              <w:t>小时响应</w:t>
            </w:r>
            <w:r>
              <w:rPr>
                <w:rFonts w:ascii="等线" w:eastAsia="等线" w:hAnsi="等线" w:hint="eastAsia"/>
              </w:rPr>
              <w:t>。</w:t>
            </w:r>
          </w:p>
        </w:tc>
      </w:tr>
      <w:tr w:rsidR="006461A6" w:rsidRPr="00F81ADA" w14:paraId="130E82D2" w14:textId="77777777" w:rsidTr="00247E7F">
        <w:trPr>
          <w:trHeight w:val="966"/>
        </w:trPr>
        <w:tc>
          <w:tcPr>
            <w:tcW w:w="1049" w:type="pct"/>
            <w:tcMar>
              <w:left w:w="108" w:type="dxa"/>
              <w:right w:w="108" w:type="dxa"/>
            </w:tcMar>
            <w:vAlign w:val="center"/>
          </w:tcPr>
          <w:p w14:paraId="2BB5691D" w14:textId="38EB4333" w:rsidR="006461A6" w:rsidRDefault="006461A6" w:rsidP="00D92B16">
            <w:pPr>
              <w:pStyle w:val="ae"/>
              <w:spacing w:before="50" w:after="50" w:line="240" w:lineRule="auto"/>
              <w:rPr>
                <w:rFonts w:ascii="等线" w:eastAsia="等线" w:hAnsi="等线" w:hint="eastAsia"/>
                <w:color w:val="000000"/>
              </w:rPr>
            </w:pPr>
            <w:bookmarkStart w:id="1" w:name="_Hlk47364075"/>
            <w:r>
              <w:rPr>
                <w:rFonts w:ascii="等线" w:eastAsia="等线" w:hAnsi="等线" w:hint="eastAsia"/>
                <w:color w:val="000000"/>
              </w:rPr>
              <w:sym w:font="Wingdings" w:char="F0AB"/>
            </w:r>
            <w:r>
              <w:rPr>
                <w:rFonts w:ascii="等线" w:eastAsia="等线" w:hAnsi="等线" w:hint="eastAsia"/>
                <w:color w:val="000000"/>
              </w:rPr>
              <w:t>其他兼容性要求</w:t>
            </w:r>
          </w:p>
        </w:tc>
        <w:tc>
          <w:tcPr>
            <w:tcW w:w="3951" w:type="pct"/>
            <w:tcMar>
              <w:left w:w="108" w:type="dxa"/>
              <w:right w:w="108" w:type="dxa"/>
            </w:tcMar>
            <w:vAlign w:val="center"/>
          </w:tcPr>
          <w:p w14:paraId="698E4C35" w14:textId="4C9A459C" w:rsidR="006461A6" w:rsidRPr="00F81ADA" w:rsidRDefault="006461A6" w:rsidP="00D92B16">
            <w:pPr>
              <w:pStyle w:val="ae"/>
              <w:spacing w:before="50" w:after="50" w:line="240" w:lineRule="auto"/>
              <w:jc w:val="left"/>
              <w:rPr>
                <w:rFonts w:ascii="等线" w:eastAsia="等线" w:hAnsi="等线" w:hint="eastAsia"/>
              </w:rPr>
            </w:pPr>
            <w:r>
              <w:rPr>
                <w:rFonts w:ascii="等线" w:eastAsia="等线" w:hAnsi="等线" w:hint="eastAsia"/>
              </w:rPr>
              <w:t>学校大部分教师都在使用爱数云盘，需要能够实现爱数云盘针对个人的数据恢复，</w:t>
            </w:r>
            <w:r w:rsidRPr="006461A6">
              <w:rPr>
                <w:rFonts w:ascii="等线" w:eastAsia="等线" w:hAnsi="等线" w:hint="eastAsia"/>
              </w:rPr>
              <w:t>可恢复用户误删除的数据</w:t>
            </w:r>
            <w:r w:rsidR="00A503E5" w:rsidRPr="00453180">
              <w:rPr>
                <w:rFonts w:ascii="等线" w:eastAsia="等线" w:hAnsi="等线" w:hint="eastAsia"/>
                <w:b/>
                <w:bCs/>
              </w:rPr>
              <w:t>（提供该功能截图并加盖原厂商</w:t>
            </w:r>
            <w:bookmarkStart w:id="2" w:name="_GoBack"/>
            <w:r w:rsidR="00A503E5" w:rsidRPr="00453180">
              <w:rPr>
                <w:rFonts w:ascii="等线" w:eastAsia="等线" w:hAnsi="等线" w:hint="eastAsia"/>
                <w:b/>
                <w:bCs/>
              </w:rPr>
              <w:t>公章</w:t>
            </w:r>
            <w:bookmarkEnd w:id="2"/>
            <w:r w:rsidR="00A503E5" w:rsidRPr="00453180">
              <w:rPr>
                <w:rFonts w:ascii="等线" w:eastAsia="等线" w:hAnsi="等线" w:hint="eastAsia"/>
                <w:b/>
                <w:bCs/>
              </w:rPr>
              <w:t>）</w:t>
            </w:r>
          </w:p>
        </w:tc>
      </w:tr>
      <w:bookmarkEnd w:id="1"/>
    </w:tbl>
    <w:p w14:paraId="5A97442F" w14:textId="77777777" w:rsidR="00AD48DF" w:rsidRPr="00D92B16" w:rsidRDefault="00AD48DF" w:rsidP="00D30147">
      <w:pPr>
        <w:spacing w:beforeLines="50" w:before="120" w:afterLines="50" w:after="120" w:line="240" w:lineRule="auto"/>
        <w:ind w:firstLineChars="0" w:firstLine="0"/>
        <w:rPr>
          <w:rFonts w:ascii="宋体" w:hAnsi="宋体"/>
        </w:rPr>
      </w:pPr>
    </w:p>
    <w:p w14:paraId="334A1CBF" w14:textId="77777777"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bookmarkStart w:id="3" w:name="_Toc477780942"/>
      <w:bookmarkStart w:id="4" w:name="_Toc477784239"/>
      <w:r w:rsidRPr="00A56131">
        <w:rPr>
          <w:rFonts w:ascii="宋体" w:eastAsia="宋体" w:hAnsi="宋体" w:hint="eastAsia"/>
        </w:rPr>
        <w:lastRenderedPageBreak/>
        <w:t>公司资质要求</w:t>
      </w:r>
      <w:bookmarkEnd w:id="3"/>
      <w:bookmarkEnd w:id="4"/>
    </w:p>
    <w:p w14:paraId="3D3D9BB6" w14:textId="77777777"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/>
        </w:rPr>
        <w:t>在中国境内注册的合格法人机构，并具有相应的经营范围</w:t>
      </w:r>
    </w:p>
    <w:p w14:paraId="7F8B642A" w14:textId="77777777"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 w:hint="eastAsia"/>
        </w:rPr>
        <w:t>符合《中华人民共和国政府采购法》第二十二条规定的供应商；</w:t>
      </w:r>
    </w:p>
    <w:p w14:paraId="218E914D" w14:textId="77777777"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 w:hint="eastAsia"/>
        </w:rPr>
        <w:t>在上海市有固定的服务点。</w:t>
      </w:r>
    </w:p>
    <w:p w14:paraId="32679D47" w14:textId="68BC8045" w:rsidR="00D35F37" w:rsidRDefault="005B4018" w:rsidP="00D35F37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 w:hint="eastAsia"/>
        </w:rPr>
        <w:t>★</w:t>
      </w:r>
      <w:r w:rsidR="00E04340">
        <w:rPr>
          <w:rFonts w:ascii="宋体" w:hAnsi="宋体" w:hint="eastAsia"/>
        </w:rPr>
        <w:t>需提供</w:t>
      </w:r>
      <w:r w:rsidR="00A503E5">
        <w:rPr>
          <w:rFonts w:ascii="宋体" w:hAnsi="宋体" w:hint="eastAsia"/>
        </w:rPr>
        <w:t>备份</w:t>
      </w:r>
      <w:r w:rsidR="00E04340">
        <w:rPr>
          <w:rFonts w:ascii="宋体" w:hAnsi="宋体" w:hint="eastAsia"/>
        </w:rPr>
        <w:t>厂商针对本项目的</w:t>
      </w:r>
      <w:r w:rsidR="00720D08">
        <w:rPr>
          <w:rFonts w:ascii="宋体" w:hAnsi="宋体" w:hint="eastAsia"/>
        </w:rPr>
        <w:t>授权函</w:t>
      </w:r>
      <w:r w:rsidR="00E04340">
        <w:rPr>
          <w:rFonts w:ascii="宋体" w:hAnsi="宋体" w:hint="eastAsia"/>
        </w:rPr>
        <w:t>；</w:t>
      </w:r>
    </w:p>
    <w:p w14:paraId="579D70ED" w14:textId="77777777"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bookmarkStart w:id="5" w:name="_Toc477780943"/>
      <w:bookmarkStart w:id="6" w:name="_Toc477784240"/>
      <w:r w:rsidRPr="00A56131">
        <w:rPr>
          <w:rFonts w:ascii="宋体" w:eastAsia="宋体" w:hAnsi="宋体" w:hint="eastAsia"/>
        </w:rPr>
        <w:t>投标文件组成</w:t>
      </w:r>
      <w:bookmarkEnd w:id="5"/>
      <w:bookmarkEnd w:id="6"/>
    </w:p>
    <w:p w14:paraId="4E022683" w14:textId="77777777" w:rsidR="007E24A3" w:rsidRPr="00A56131" w:rsidRDefault="007E24A3" w:rsidP="007E24A3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 w:rsidRPr="00A56131">
        <w:rPr>
          <w:rFonts w:ascii="宋体" w:hAnsi="宋体" w:hint="eastAsia"/>
        </w:rPr>
        <w:t>报价单（附件二）</w:t>
      </w:r>
    </w:p>
    <w:p w14:paraId="2C060B93" w14:textId="4580EBA6" w:rsidR="001E0D64" w:rsidRDefault="007E24A3" w:rsidP="00AD48DF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 w:rsidRPr="00A56131">
        <w:rPr>
          <w:rFonts w:ascii="宋体" w:hAnsi="宋体"/>
        </w:rPr>
        <w:t>营业执照、税务登记证、组织机构代码证或“三证合一”的营业执照</w:t>
      </w:r>
    </w:p>
    <w:p w14:paraId="7DDD23DB" w14:textId="4EC3F65E" w:rsidR="00D535AC" w:rsidRPr="00A56131" w:rsidRDefault="00D535AC" w:rsidP="00AD48DF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>
        <w:rPr>
          <w:rFonts w:ascii="宋体" w:hAnsi="宋体" w:hint="eastAsia"/>
        </w:rPr>
        <w:t>招标要求的其他材料</w:t>
      </w:r>
    </w:p>
    <w:sectPr w:rsidR="00D535AC" w:rsidRPr="00A56131" w:rsidSect="00052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675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3A472" w14:textId="77777777" w:rsidR="007A6C1C" w:rsidRDefault="007A6C1C" w:rsidP="00580F20">
      <w:pPr>
        <w:spacing w:line="240" w:lineRule="auto"/>
        <w:ind w:firstLine="480"/>
      </w:pPr>
      <w:r>
        <w:separator/>
      </w:r>
    </w:p>
  </w:endnote>
  <w:endnote w:type="continuationSeparator" w:id="0">
    <w:p w14:paraId="125F67B2" w14:textId="77777777" w:rsidR="007A6C1C" w:rsidRDefault="007A6C1C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6B4F8" w14:textId="77777777" w:rsidR="007C3E24" w:rsidRDefault="009374F4" w:rsidP="003C3A13">
    <w:pPr>
      <w:pStyle w:val="a5"/>
      <w:framePr w:wrap="none" w:vAnchor="text" w:hAnchor="margin" w:xAlign="right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C95354" w14:textId="77777777" w:rsidR="000C621A" w:rsidRDefault="00A503E5" w:rsidP="007C3E2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FDA98" w14:textId="77777777" w:rsidR="007C3E24" w:rsidRDefault="009374F4" w:rsidP="003C3A13">
    <w:pPr>
      <w:pStyle w:val="a5"/>
      <w:framePr w:wrap="none" w:vAnchor="text" w:hAnchor="margin" w:xAlign="right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14FC">
      <w:rPr>
        <w:rStyle w:val="a7"/>
        <w:noProof/>
      </w:rPr>
      <w:t>1</w:t>
    </w:r>
    <w:r>
      <w:rPr>
        <w:rStyle w:val="a7"/>
      </w:rPr>
      <w:fldChar w:fldCharType="end"/>
    </w:r>
  </w:p>
  <w:p w14:paraId="3951D382" w14:textId="77777777" w:rsidR="000C621A" w:rsidRDefault="00A503E5" w:rsidP="007C3E24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B328" w14:textId="77777777" w:rsidR="000C621A" w:rsidRDefault="00A503E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20B9B" w14:textId="77777777" w:rsidR="007A6C1C" w:rsidRDefault="007A6C1C" w:rsidP="00580F20">
      <w:pPr>
        <w:spacing w:line="240" w:lineRule="auto"/>
        <w:ind w:firstLine="480"/>
      </w:pPr>
      <w:r>
        <w:separator/>
      </w:r>
    </w:p>
  </w:footnote>
  <w:footnote w:type="continuationSeparator" w:id="0">
    <w:p w14:paraId="745157BD" w14:textId="77777777" w:rsidR="007A6C1C" w:rsidRDefault="007A6C1C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EF110" w14:textId="77777777" w:rsidR="00C43CA1" w:rsidRDefault="00A503E5">
    <w:pPr>
      <w:spacing w:after="120"/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0C3EB" w14:textId="77777777" w:rsidR="000C621A" w:rsidRDefault="00A503E5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CD1FF" w14:textId="77777777" w:rsidR="000C621A" w:rsidRDefault="00A503E5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60B7A"/>
    <w:multiLevelType w:val="singleLevel"/>
    <w:tmpl w:val="8C160B7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2D3159A"/>
    <w:multiLevelType w:val="singleLevel"/>
    <w:tmpl w:val="92D3159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A979614A"/>
    <w:multiLevelType w:val="singleLevel"/>
    <w:tmpl w:val="A979614A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0572737"/>
    <w:multiLevelType w:val="singleLevel"/>
    <w:tmpl w:val="C0572737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C3426636"/>
    <w:multiLevelType w:val="singleLevel"/>
    <w:tmpl w:val="C3426636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D305C521"/>
    <w:multiLevelType w:val="singleLevel"/>
    <w:tmpl w:val="D305C52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D44E40E0"/>
    <w:multiLevelType w:val="singleLevel"/>
    <w:tmpl w:val="D44E40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F3DF85AC"/>
    <w:multiLevelType w:val="singleLevel"/>
    <w:tmpl w:val="F3DF85AC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15744913"/>
    <w:multiLevelType w:val="multilevel"/>
    <w:tmpl w:val="15744913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1" w15:restartNumberingAfterBreak="0">
    <w:nsid w:val="380260AF"/>
    <w:multiLevelType w:val="hybridMultilevel"/>
    <w:tmpl w:val="E5EE69AC"/>
    <w:lvl w:ilvl="0" w:tplc="0409000B">
      <w:start w:val="1"/>
      <w:numFmt w:val="bullet"/>
      <w:lvlText w:val="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2" w15:restartNumberingAfterBreak="0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2185DE1"/>
    <w:multiLevelType w:val="multilevel"/>
    <w:tmpl w:val="15744913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4" w15:restartNumberingAfterBreak="0">
    <w:nsid w:val="481A5544"/>
    <w:multiLevelType w:val="singleLevel"/>
    <w:tmpl w:val="481A5544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55238D86"/>
    <w:multiLevelType w:val="singleLevel"/>
    <w:tmpl w:val="55238D86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58C3A828"/>
    <w:multiLevelType w:val="singleLevel"/>
    <w:tmpl w:val="58C3A828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58C3AFBE"/>
    <w:multiLevelType w:val="singleLevel"/>
    <w:tmpl w:val="58C3AFBE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70506B76"/>
    <w:multiLevelType w:val="hybridMultilevel"/>
    <w:tmpl w:val="D88639D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79A623BA"/>
    <w:multiLevelType w:val="singleLevel"/>
    <w:tmpl w:val="79A623BA"/>
    <w:lvl w:ilvl="0">
      <w:start w:val="1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8"/>
  </w:num>
  <w:num w:numId="5">
    <w:abstractNumId w:val="11"/>
  </w:num>
  <w:num w:numId="6">
    <w:abstractNumId w:val="19"/>
  </w:num>
  <w:num w:numId="7">
    <w:abstractNumId w:val="10"/>
  </w:num>
  <w:num w:numId="8">
    <w:abstractNumId w:val="6"/>
  </w:num>
  <w:num w:numId="9">
    <w:abstractNumId w:val="17"/>
  </w:num>
  <w:num w:numId="10">
    <w:abstractNumId w:val="15"/>
  </w:num>
  <w:num w:numId="11">
    <w:abstractNumId w:val="4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20"/>
  </w:num>
  <w:num w:numId="17">
    <w:abstractNumId w:val="7"/>
  </w:num>
  <w:num w:numId="18">
    <w:abstractNumId w:val="14"/>
  </w:num>
  <w:num w:numId="19">
    <w:abstractNumId w:val="0"/>
  </w:num>
  <w:num w:numId="20">
    <w:abstractNumId w:val="5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50"/>
    <w:rsid w:val="000139C3"/>
    <w:rsid w:val="000314FC"/>
    <w:rsid w:val="00044E43"/>
    <w:rsid w:val="00064CAF"/>
    <w:rsid w:val="000D297A"/>
    <w:rsid w:val="00145FA9"/>
    <w:rsid w:val="00166CA4"/>
    <w:rsid w:val="001D240F"/>
    <w:rsid w:val="001E0D64"/>
    <w:rsid w:val="00250163"/>
    <w:rsid w:val="00287EDA"/>
    <w:rsid w:val="00311D0F"/>
    <w:rsid w:val="00357822"/>
    <w:rsid w:val="003B414D"/>
    <w:rsid w:val="004817E6"/>
    <w:rsid w:val="004D58E8"/>
    <w:rsid w:val="004D7F6A"/>
    <w:rsid w:val="00522C4A"/>
    <w:rsid w:val="00580F20"/>
    <w:rsid w:val="005B4018"/>
    <w:rsid w:val="005B58C1"/>
    <w:rsid w:val="005F7535"/>
    <w:rsid w:val="00602D9B"/>
    <w:rsid w:val="00631F90"/>
    <w:rsid w:val="006461A6"/>
    <w:rsid w:val="006A5393"/>
    <w:rsid w:val="006B6799"/>
    <w:rsid w:val="006D7472"/>
    <w:rsid w:val="00720D08"/>
    <w:rsid w:val="007366F9"/>
    <w:rsid w:val="00764F52"/>
    <w:rsid w:val="007A3050"/>
    <w:rsid w:val="007A6C1C"/>
    <w:rsid w:val="007E24A3"/>
    <w:rsid w:val="008300BD"/>
    <w:rsid w:val="00863F4F"/>
    <w:rsid w:val="00895738"/>
    <w:rsid w:val="00896E96"/>
    <w:rsid w:val="008A27C2"/>
    <w:rsid w:val="008C43F6"/>
    <w:rsid w:val="008E0636"/>
    <w:rsid w:val="008F7679"/>
    <w:rsid w:val="00935CA3"/>
    <w:rsid w:val="009374F4"/>
    <w:rsid w:val="00947305"/>
    <w:rsid w:val="00982A65"/>
    <w:rsid w:val="009C2971"/>
    <w:rsid w:val="00A01430"/>
    <w:rsid w:val="00A03060"/>
    <w:rsid w:val="00A24712"/>
    <w:rsid w:val="00A31D1D"/>
    <w:rsid w:val="00A503E5"/>
    <w:rsid w:val="00A56131"/>
    <w:rsid w:val="00A57203"/>
    <w:rsid w:val="00A60DD7"/>
    <w:rsid w:val="00AA2267"/>
    <w:rsid w:val="00AD48DF"/>
    <w:rsid w:val="00B067DF"/>
    <w:rsid w:val="00B15978"/>
    <w:rsid w:val="00B73F5B"/>
    <w:rsid w:val="00B75481"/>
    <w:rsid w:val="00B8056E"/>
    <w:rsid w:val="00B913FD"/>
    <w:rsid w:val="00C0490D"/>
    <w:rsid w:val="00C1421A"/>
    <w:rsid w:val="00C42A65"/>
    <w:rsid w:val="00C52C31"/>
    <w:rsid w:val="00C72CFA"/>
    <w:rsid w:val="00D059CD"/>
    <w:rsid w:val="00D0689E"/>
    <w:rsid w:val="00D30147"/>
    <w:rsid w:val="00D35F37"/>
    <w:rsid w:val="00D52A7C"/>
    <w:rsid w:val="00D535AC"/>
    <w:rsid w:val="00D92B16"/>
    <w:rsid w:val="00DC624E"/>
    <w:rsid w:val="00DF1F8B"/>
    <w:rsid w:val="00E04340"/>
    <w:rsid w:val="00E20AA2"/>
    <w:rsid w:val="00EF6146"/>
    <w:rsid w:val="00F03178"/>
    <w:rsid w:val="00F10723"/>
    <w:rsid w:val="00FB3174"/>
    <w:rsid w:val="00FC19C8"/>
    <w:rsid w:val="00FE22B9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FC6B84"/>
  <w15:chartTrackingRefBased/>
  <w15:docId w15:val="{E6FCDA31-D4C4-4312-A6E9-F84DFC87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F20"/>
    <w:rPr>
      <w:sz w:val="18"/>
      <w:szCs w:val="18"/>
    </w:rPr>
  </w:style>
  <w:style w:type="paragraph" w:styleId="a5">
    <w:name w:val="footer"/>
    <w:basedOn w:val="a"/>
    <w:link w:val="a6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F2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7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List Paragraph"/>
    <w:basedOn w:val="a"/>
    <w:uiPriority w:val="34"/>
    <w:qFormat/>
    <w:rsid w:val="00580F20"/>
    <w:pPr>
      <w:ind w:firstLine="420"/>
    </w:pPr>
  </w:style>
  <w:style w:type="character" w:customStyle="1" w:styleId="10">
    <w:name w:val="标题 1 字符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styleId="a9">
    <w:name w:val="Document Map"/>
    <w:basedOn w:val="a"/>
    <w:link w:val="aa"/>
    <w:uiPriority w:val="99"/>
    <w:semiHidden/>
    <w:unhideWhenUsed/>
    <w:rsid w:val="004817E6"/>
    <w:rPr>
      <w:rFonts w:ascii="宋体"/>
    </w:rPr>
  </w:style>
  <w:style w:type="character" w:customStyle="1" w:styleId="aa">
    <w:name w:val="文档结构图 字符"/>
    <w:basedOn w:val="a0"/>
    <w:link w:val="a9"/>
    <w:uiPriority w:val="99"/>
    <w:semiHidden/>
    <w:rsid w:val="004817E6"/>
    <w:rPr>
      <w:rFonts w:ascii="宋体" w:eastAsia="宋体" w:hAnsi="Times New Roman" w:cs="Times New Roman"/>
      <w:sz w:val="24"/>
      <w:szCs w:val="24"/>
    </w:rPr>
  </w:style>
  <w:style w:type="table" w:styleId="ab">
    <w:name w:val="Table Grid"/>
    <w:basedOn w:val="a1"/>
    <w:uiPriority w:val="39"/>
    <w:qFormat/>
    <w:rsid w:val="00AD48DF"/>
    <w:rPr>
      <w:rFonts w:ascii="Cambria" w:eastAsia="宋体" w:hAnsi="Cambria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basedOn w:val="a"/>
    <w:next w:val="a8"/>
    <w:uiPriority w:val="34"/>
    <w:qFormat/>
    <w:rsid w:val="00E04340"/>
    <w:pPr>
      <w:spacing w:line="240" w:lineRule="auto"/>
      <w:ind w:firstLine="420"/>
    </w:pPr>
    <w:rPr>
      <w:rFonts w:ascii="Calibri" w:hAnsi="Calibri"/>
      <w:sz w:val="21"/>
      <w:szCs w:val="22"/>
    </w:rPr>
  </w:style>
  <w:style w:type="character" w:customStyle="1" w:styleId="ad">
    <w:name w:val="无间隔 字符"/>
    <w:link w:val="ae"/>
    <w:uiPriority w:val="1"/>
    <w:rsid w:val="00D92B16"/>
    <w:rPr>
      <w:rFonts w:ascii="微软雅黑" w:eastAsia="微软雅黑" w:hAnsi="微软雅黑" w:cs="微软雅黑"/>
      <w:szCs w:val="21"/>
    </w:rPr>
  </w:style>
  <w:style w:type="paragraph" w:styleId="ae">
    <w:name w:val="No Spacing"/>
    <w:link w:val="ad"/>
    <w:uiPriority w:val="1"/>
    <w:qFormat/>
    <w:rsid w:val="00D92B16"/>
    <w:pPr>
      <w:widowControl w:val="0"/>
      <w:spacing w:line="360" w:lineRule="exact"/>
      <w:jc w:val="both"/>
    </w:pPr>
    <w:rPr>
      <w:rFonts w:ascii="微软雅黑" w:eastAsia="微软雅黑" w:hAnsi="微软雅黑" w:cs="微软雅黑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2BF9DB-6A72-8241-982A-1E0F93A7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282</Words>
  <Characters>1614</Characters>
  <Application>Microsoft Office Word</Application>
  <DocSecurity>0</DocSecurity>
  <Lines>13</Lines>
  <Paragraphs>3</Paragraphs>
  <ScaleCrop>false</ScaleCrop>
  <Company>china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用户</cp:lastModifiedBy>
  <cp:revision>7</cp:revision>
  <dcterms:created xsi:type="dcterms:W3CDTF">2020-08-03T06:10:00Z</dcterms:created>
  <dcterms:modified xsi:type="dcterms:W3CDTF">2020-08-03T08:26:00Z</dcterms:modified>
</cp:coreProperties>
</file>