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CBA" w:rsidRPr="005B04A2" w:rsidRDefault="00C8289B" w:rsidP="005B04A2">
      <w:pPr>
        <w:jc w:val="center"/>
        <w:rPr>
          <w:rFonts w:ascii="宋体" w:eastAsia="宋体" w:hAnsi="宋体"/>
          <w:b/>
          <w:sz w:val="28"/>
          <w:szCs w:val="28"/>
        </w:rPr>
      </w:pPr>
      <w:r w:rsidRPr="00C8289B">
        <w:rPr>
          <w:rFonts w:ascii="宋体" w:eastAsia="宋体" w:hAnsi="宋体" w:hint="eastAsia"/>
          <w:b/>
          <w:sz w:val="28"/>
          <w:szCs w:val="28"/>
        </w:rPr>
        <w:t>港机维修决策算法</w:t>
      </w:r>
      <w:r>
        <w:rPr>
          <w:rFonts w:ascii="宋体" w:eastAsia="宋体" w:hAnsi="宋体" w:hint="eastAsia"/>
          <w:b/>
          <w:sz w:val="28"/>
          <w:szCs w:val="28"/>
        </w:rPr>
        <w:t>及</w:t>
      </w:r>
      <w:r w:rsidRPr="00C8289B">
        <w:rPr>
          <w:rFonts w:ascii="宋体" w:eastAsia="宋体" w:hAnsi="宋体" w:hint="eastAsia"/>
          <w:b/>
          <w:sz w:val="28"/>
          <w:szCs w:val="28"/>
        </w:rPr>
        <w:t>维修资源调度算法测试</w:t>
      </w:r>
      <w:r>
        <w:rPr>
          <w:rFonts w:ascii="宋体" w:eastAsia="宋体" w:hAnsi="宋体" w:hint="eastAsia"/>
          <w:b/>
          <w:sz w:val="28"/>
          <w:szCs w:val="28"/>
        </w:rPr>
        <w:t>服务</w:t>
      </w:r>
    </w:p>
    <w:p w:rsidR="005B04A2" w:rsidRDefault="005B04A2">
      <w:pPr>
        <w:rPr>
          <w:b/>
        </w:rPr>
      </w:pPr>
    </w:p>
    <w:p w:rsidR="00C8289B" w:rsidRDefault="00C8289B" w:rsidP="00C8289B">
      <w:pPr>
        <w:spacing w:line="360" w:lineRule="auto"/>
        <w:ind w:firstLineChars="200" w:firstLine="480"/>
        <w:rPr>
          <w:rFonts w:ascii="宋体" w:eastAsia="宋体" w:hAnsi="宋体"/>
          <w:sz w:val="24"/>
          <w:szCs w:val="24"/>
        </w:rPr>
      </w:pPr>
      <w:r w:rsidRPr="00C8289B">
        <w:rPr>
          <w:rFonts w:ascii="宋体" w:eastAsia="宋体" w:hAnsi="宋体" w:hint="eastAsia"/>
          <w:sz w:val="24"/>
          <w:szCs w:val="24"/>
        </w:rPr>
        <w:t>随着机器学习以及工业大数据等人工智能技术的发展，使得预测性维护战略的港口机械运维新模式成为可能。本项目拟解决港口机械运维大数据体系建设、关键零部件状态诊断与性能预测以及维修资源调度决策等预测性维护关键技术，旨在建立港口机械智能运维平台，满足具有大型化、自动化、智能化等发展趋势的港口机械运维需求，能够服务于港口、设备制造商以及行业机构，降低港机维护成本和故障停机损失。</w:t>
      </w:r>
      <w:r>
        <w:rPr>
          <w:rFonts w:ascii="宋体" w:eastAsia="宋体" w:hAnsi="宋体" w:hint="eastAsia"/>
          <w:sz w:val="24"/>
          <w:szCs w:val="24"/>
        </w:rPr>
        <w:t>针对上述港机智能运维平台功能需求，开发了</w:t>
      </w:r>
      <w:r w:rsidRPr="00C8289B">
        <w:rPr>
          <w:rFonts w:ascii="宋体" w:eastAsia="宋体" w:hAnsi="宋体" w:hint="eastAsia"/>
          <w:sz w:val="24"/>
          <w:szCs w:val="24"/>
        </w:rPr>
        <w:t>港机维修决策算法及维修资源调度算法，要求进行大规模算法功能及性能测试，具体需求如下：</w:t>
      </w:r>
    </w:p>
    <w:p w:rsidR="00213B8B" w:rsidRDefault="00213B8B" w:rsidP="00213B8B">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sidR="00C8289B" w:rsidRPr="00C8289B">
        <w:rPr>
          <w:rFonts w:ascii="宋体" w:eastAsia="宋体" w:hAnsi="宋体" w:hint="eastAsia"/>
          <w:sz w:val="24"/>
          <w:szCs w:val="24"/>
        </w:rPr>
        <w:t>港机维修决策算法</w:t>
      </w:r>
      <w:r w:rsidR="00FA67D8">
        <w:rPr>
          <w:rFonts w:ascii="宋体" w:eastAsia="宋体" w:hAnsi="宋体" w:hint="eastAsia"/>
          <w:sz w:val="24"/>
          <w:szCs w:val="24"/>
        </w:rPr>
        <w:t>内容</w:t>
      </w: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5"/>
        <w:gridCol w:w="3575"/>
        <w:gridCol w:w="3915"/>
        <w:gridCol w:w="1531"/>
      </w:tblGrid>
      <w:tr w:rsidR="00C8289B" w:rsidTr="006E6783">
        <w:tc>
          <w:tcPr>
            <w:tcW w:w="428" w:type="pct"/>
            <w:shd w:val="clear" w:color="auto" w:fill="A6A6A6"/>
          </w:tcPr>
          <w:p w:rsidR="00C8289B" w:rsidRPr="00C8289B" w:rsidRDefault="00C8289B" w:rsidP="00C8289B">
            <w:pPr>
              <w:jc w:val="center"/>
              <w:rPr>
                <w:rFonts w:ascii="宋体" w:hAnsi="宋体"/>
                <w:b/>
                <w:bCs/>
                <w:sz w:val="24"/>
                <w:szCs w:val="24"/>
              </w:rPr>
            </w:pPr>
            <w:r w:rsidRPr="00C8289B">
              <w:rPr>
                <w:rFonts w:ascii="宋体" w:hAnsi="宋体" w:hint="eastAsia"/>
                <w:b/>
                <w:bCs/>
                <w:sz w:val="24"/>
                <w:szCs w:val="24"/>
              </w:rPr>
              <w:t>编号</w:t>
            </w:r>
          </w:p>
        </w:tc>
        <w:tc>
          <w:tcPr>
            <w:tcW w:w="1812" w:type="pct"/>
            <w:shd w:val="clear" w:color="auto" w:fill="A6A6A6"/>
          </w:tcPr>
          <w:p w:rsidR="00C8289B" w:rsidRPr="00C8289B" w:rsidRDefault="00C8289B" w:rsidP="00C8289B">
            <w:pPr>
              <w:jc w:val="center"/>
              <w:rPr>
                <w:rFonts w:ascii="宋体" w:hAnsi="宋体"/>
                <w:b/>
                <w:bCs/>
                <w:sz w:val="24"/>
                <w:szCs w:val="24"/>
              </w:rPr>
            </w:pPr>
            <w:r w:rsidRPr="00C8289B">
              <w:rPr>
                <w:rFonts w:ascii="宋体" w:hAnsi="宋体" w:hint="eastAsia"/>
                <w:b/>
                <w:bCs/>
                <w:sz w:val="24"/>
                <w:szCs w:val="24"/>
              </w:rPr>
              <w:t>功能模块</w:t>
            </w:r>
          </w:p>
        </w:tc>
        <w:tc>
          <w:tcPr>
            <w:tcW w:w="1984" w:type="pct"/>
            <w:shd w:val="clear" w:color="auto" w:fill="A6A6A6"/>
          </w:tcPr>
          <w:p w:rsidR="00C8289B" w:rsidRPr="00C8289B" w:rsidRDefault="00C8289B" w:rsidP="00C8289B">
            <w:pPr>
              <w:jc w:val="center"/>
              <w:rPr>
                <w:rFonts w:ascii="宋体" w:hAnsi="宋体"/>
                <w:b/>
                <w:bCs/>
                <w:sz w:val="24"/>
                <w:szCs w:val="24"/>
              </w:rPr>
            </w:pPr>
            <w:r>
              <w:rPr>
                <w:rFonts w:ascii="宋体" w:hAnsi="宋体" w:hint="eastAsia"/>
                <w:b/>
                <w:bCs/>
                <w:sz w:val="24"/>
                <w:szCs w:val="24"/>
              </w:rPr>
              <w:t>测试</w:t>
            </w:r>
            <w:r w:rsidRPr="00C8289B">
              <w:rPr>
                <w:rFonts w:ascii="宋体" w:hAnsi="宋体" w:hint="eastAsia"/>
                <w:b/>
                <w:bCs/>
                <w:sz w:val="24"/>
                <w:szCs w:val="24"/>
              </w:rPr>
              <w:t>功能点</w:t>
            </w:r>
          </w:p>
        </w:tc>
        <w:tc>
          <w:tcPr>
            <w:tcW w:w="776" w:type="pct"/>
            <w:shd w:val="clear" w:color="auto" w:fill="A6A6A6"/>
          </w:tcPr>
          <w:p w:rsidR="00C8289B" w:rsidRPr="00C8289B" w:rsidRDefault="00C8289B" w:rsidP="00C8289B">
            <w:pPr>
              <w:jc w:val="center"/>
              <w:rPr>
                <w:rFonts w:ascii="宋体" w:hAnsi="宋体"/>
                <w:b/>
                <w:bCs/>
                <w:sz w:val="24"/>
                <w:szCs w:val="24"/>
              </w:rPr>
            </w:pPr>
            <w:r>
              <w:rPr>
                <w:rFonts w:ascii="宋体" w:hAnsi="宋体" w:hint="eastAsia"/>
                <w:b/>
                <w:bCs/>
                <w:sz w:val="24"/>
                <w:szCs w:val="24"/>
              </w:rPr>
              <w:t>备注</w:t>
            </w:r>
          </w:p>
        </w:tc>
      </w:tr>
      <w:tr w:rsidR="00C8289B" w:rsidTr="006E6783">
        <w:tc>
          <w:tcPr>
            <w:tcW w:w="428" w:type="pct"/>
            <w:vMerge w:val="restart"/>
            <w:vAlign w:val="center"/>
          </w:tcPr>
          <w:p w:rsidR="00C8289B" w:rsidRPr="00C8289B" w:rsidRDefault="00C8289B" w:rsidP="00C8289B">
            <w:pPr>
              <w:pStyle w:val="a6"/>
              <w:jc w:val="center"/>
              <w:rPr>
                <w:sz w:val="24"/>
              </w:rPr>
            </w:pPr>
            <w:r w:rsidRPr="00C8289B">
              <w:rPr>
                <w:rFonts w:hint="eastAsia"/>
                <w:sz w:val="24"/>
              </w:rPr>
              <w:t>1</w:t>
            </w:r>
          </w:p>
        </w:tc>
        <w:tc>
          <w:tcPr>
            <w:tcW w:w="1812" w:type="pct"/>
            <w:vMerge w:val="restart"/>
            <w:vAlign w:val="center"/>
          </w:tcPr>
          <w:p w:rsidR="00C8289B" w:rsidRPr="00C8289B" w:rsidRDefault="00C8289B" w:rsidP="00C8289B">
            <w:pPr>
              <w:pStyle w:val="a6"/>
              <w:jc w:val="center"/>
              <w:rPr>
                <w:sz w:val="24"/>
              </w:rPr>
            </w:pPr>
            <w:r w:rsidRPr="00C8289B">
              <w:rPr>
                <w:rFonts w:hint="eastAsia"/>
                <w:sz w:val="24"/>
              </w:rPr>
              <w:t>港机健康状态预测</w:t>
            </w:r>
          </w:p>
        </w:tc>
        <w:tc>
          <w:tcPr>
            <w:tcW w:w="1984" w:type="pct"/>
          </w:tcPr>
          <w:p w:rsidR="00C8289B" w:rsidRPr="00C8289B" w:rsidRDefault="00C8289B" w:rsidP="00C8289B">
            <w:pPr>
              <w:pStyle w:val="a6"/>
              <w:jc w:val="center"/>
              <w:rPr>
                <w:sz w:val="24"/>
              </w:rPr>
            </w:pPr>
            <w:r w:rsidRPr="00C8289B">
              <w:rPr>
                <w:rFonts w:hint="eastAsia"/>
                <w:sz w:val="24"/>
              </w:rPr>
              <w:t>区间数集合分类计算</w:t>
            </w:r>
          </w:p>
        </w:tc>
        <w:tc>
          <w:tcPr>
            <w:tcW w:w="776" w:type="pct"/>
            <w:vAlign w:val="center"/>
          </w:tcPr>
          <w:p w:rsidR="00C8289B" w:rsidRPr="00C8289B" w:rsidRDefault="00C8289B" w:rsidP="00C8289B">
            <w:pPr>
              <w:pStyle w:val="a6"/>
              <w:jc w:val="center"/>
              <w:rPr>
                <w:sz w:val="24"/>
              </w:rPr>
            </w:pPr>
          </w:p>
        </w:tc>
      </w:tr>
      <w:tr w:rsidR="00C8289B" w:rsidTr="006E6783">
        <w:tc>
          <w:tcPr>
            <w:tcW w:w="428" w:type="pct"/>
            <w:vMerge/>
          </w:tcPr>
          <w:p w:rsidR="00C8289B" w:rsidRPr="00C8289B" w:rsidRDefault="00C8289B" w:rsidP="00C8289B">
            <w:pPr>
              <w:pStyle w:val="a6"/>
              <w:jc w:val="center"/>
              <w:rPr>
                <w:sz w:val="24"/>
              </w:rPr>
            </w:pPr>
          </w:p>
        </w:tc>
        <w:tc>
          <w:tcPr>
            <w:tcW w:w="1812" w:type="pct"/>
            <w:vMerge/>
            <w:vAlign w:val="center"/>
          </w:tcPr>
          <w:p w:rsidR="00C8289B" w:rsidRPr="00C8289B" w:rsidRDefault="00C8289B" w:rsidP="00C8289B">
            <w:pPr>
              <w:pStyle w:val="a6"/>
              <w:jc w:val="center"/>
              <w:rPr>
                <w:sz w:val="24"/>
              </w:rPr>
            </w:pPr>
          </w:p>
        </w:tc>
        <w:tc>
          <w:tcPr>
            <w:tcW w:w="1984" w:type="pct"/>
          </w:tcPr>
          <w:p w:rsidR="00C8289B" w:rsidRPr="00C8289B" w:rsidRDefault="00C8289B" w:rsidP="00C8289B">
            <w:pPr>
              <w:pStyle w:val="a6"/>
              <w:jc w:val="center"/>
              <w:rPr>
                <w:sz w:val="24"/>
              </w:rPr>
            </w:pPr>
            <w:r w:rsidRPr="00C8289B">
              <w:rPr>
                <w:rFonts w:hint="eastAsia"/>
                <w:sz w:val="24"/>
              </w:rPr>
              <w:t>数据预处理</w:t>
            </w:r>
          </w:p>
        </w:tc>
        <w:tc>
          <w:tcPr>
            <w:tcW w:w="776" w:type="pct"/>
            <w:vAlign w:val="center"/>
          </w:tcPr>
          <w:p w:rsidR="00C8289B" w:rsidRPr="00C8289B" w:rsidRDefault="00C8289B" w:rsidP="00C8289B">
            <w:pPr>
              <w:pStyle w:val="a6"/>
              <w:jc w:val="center"/>
              <w:rPr>
                <w:sz w:val="24"/>
              </w:rPr>
            </w:pPr>
          </w:p>
        </w:tc>
      </w:tr>
      <w:tr w:rsidR="00C8289B" w:rsidTr="006E6783">
        <w:tc>
          <w:tcPr>
            <w:tcW w:w="428" w:type="pct"/>
            <w:vMerge/>
          </w:tcPr>
          <w:p w:rsidR="00C8289B" w:rsidRPr="00C8289B" w:rsidRDefault="00C8289B" w:rsidP="00C8289B">
            <w:pPr>
              <w:pStyle w:val="a6"/>
              <w:jc w:val="center"/>
              <w:rPr>
                <w:sz w:val="24"/>
              </w:rPr>
            </w:pPr>
          </w:p>
        </w:tc>
        <w:tc>
          <w:tcPr>
            <w:tcW w:w="1812" w:type="pct"/>
            <w:vMerge/>
            <w:vAlign w:val="center"/>
          </w:tcPr>
          <w:p w:rsidR="00C8289B" w:rsidRPr="00C8289B" w:rsidRDefault="00C8289B" w:rsidP="00C8289B">
            <w:pPr>
              <w:pStyle w:val="a6"/>
              <w:jc w:val="center"/>
              <w:rPr>
                <w:sz w:val="24"/>
              </w:rPr>
            </w:pPr>
          </w:p>
        </w:tc>
        <w:tc>
          <w:tcPr>
            <w:tcW w:w="1984" w:type="pct"/>
          </w:tcPr>
          <w:p w:rsidR="00C8289B" w:rsidRPr="00C8289B" w:rsidRDefault="00C8289B" w:rsidP="00C8289B">
            <w:pPr>
              <w:pStyle w:val="a6"/>
              <w:jc w:val="center"/>
              <w:rPr>
                <w:sz w:val="24"/>
              </w:rPr>
            </w:pPr>
            <w:r w:rsidRPr="00C8289B">
              <w:rPr>
                <w:rFonts w:hint="eastAsia"/>
                <w:sz w:val="24"/>
              </w:rPr>
              <w:t>健康状态预测</w:t>
            </w:r>
          </w:p>
        </w:tc>
        <w:tc>
          <w:tcPr>
            <w:tcW w:w="776" w:type="pct"/>
            <w:vAlign w:val="center"/>
          </w:tcPr>
          <w:p w:rsidR="00C8289B" w:rsidRPr="00C8289B" w:rsidRDefault="00C8289B" w:rsidP="00C8289B">
            <w:pPr>
              <w:pStyle w:val="a6"/>
              <w:jc w:val="center"/>
              <w:rPr>
                <w:sz w:val="24"/>
              </w:rPr>
            </w:pPr>
          </w:p>
        </w:tc>
      </w:tr>
      <w:tr w:rsidR="00C8289B" w:rsidTr="006E6783">
        <w:tc>
          <w:tcPr>
            <w:tcW w:w="428" w:type="pct"/>
            <w:vMerge w:val="restart"/>
            <w:vAlign w:val="center"/>
          </w:tcPr>
          <w:p w:rsidR="00C8289B" w:rsidRPr="00C8289B" w:rsidRDefault="00C8289B" w:rsidP="00C8289B">
            <w:pPr>
              <w:pStyle w:val="a6"/>
              <w:jc w:val="center"/>
              <w:rPr>
                <w:sz w:val="24"/>
              </w:rPr>
            </w:pPr>
            <w:r w:rsidRPr="00C8289B">
              <w:rPr>
                <w:rFonts w:hint="eastAsia"/>
                <w:sz w:val="24"/>
              </w:rPr>
              <w:t>2</w:t>
            </w:r>
          </w:p>
        </w:tc>
        <w:tc>
          <w:tcPr>
            <w:tcW w:w="1812" w:type="pct"/>
            <w:vMerge w:val="restart"/>
            <w:vAlign w:val="center"/>
          </w:tcPr>
          <w:p w:rsidR="00C8289B" w:rsidRPr="00C8289B" w:rsidRDefault="00C8289B" w:rsidP="00C8289B">
            <w:pPr>
              <w:pStyle w:val="a6"/>
              <w:jc w:val="center"/>
              <w:rPr>
                <w:sz w:val="24"/>
              </w:rPr>
            </w:pPr>
            <w:r w:rsidRPr="00C8289B">
              <w:rPr>
                <w:rFonts w:hint="eastAsia"/>
                <w:sz w:val="24"/>
              </w:rPr>
              <w:t>港机健康状态回退模型</w:t>
            </w:r>
          </w:p>
        </w:tc>
        <w:tc>
          <w:tcPr>
            <w:tcW w:w="1984" w:type="pct"/>
          </w:tcPr>
          <w:p w:rsidR="00C8289B" w:rsidRPr="00C8289B" w:rsidRDefault="00C8289B" w:rsidP="00C8289B">
            <w:pPr>
              <w:pStyle w:val="a6"/>
              <w:jc w:val="center"/>
              <w:rPr>
                <w:sz w:val="24"/>
              </w:rPr>
            </w:pPr>
            <w:r w:rsidRPr="00C8289B">
              <w:rPr>
                <w:rFonts w:hint="eastAsia"/>
                <w:sz w:val="24"/>
              </w:rPr>
              <w:t>模型定义</w:t>
            </w:r>
          </w:p>
        </w:tc>
        <w:tc>
          <w:tcPr>
            <w:tcW w:w="776" w:type="pct"/>
            <w:vAlign w:val="center"/>
          </w:tcPr>
          <w:p w:rsidR="00C8289B" w:rsidRPr="00C8289B" w:rsidRDefault="00C8289B" w:rsidP="00C8289B">
            <w:pPr>
              <w:pStyle w:val="a6"/>
              <w:jc w:val="center"/>
              <w:rPr>
                <w:sz w:val="24"/>
              </w:rPr>
            </w:pPr>
          </w:p>
        </w:tc>
      </w:tr>
      <w:tr w:rsidR="00C8289B" w:rsidTr="006E6783">
        <w:tc>
          <w:tcPr>
            <w:tcW w:w="428" w:type="pct"/>
            <w:vMerge/>
          </w:tcPr>
          <w:p w:rsidR="00C8289B" w:rsidRPr="00C8289B" w:rsidRDefault="00C8289B" w:rsidP="00C8289B">
            <w:pPr>
              <w:pStyle w:val="a6"/>
              <w:jc w:val="center"/>
              <w:rPr>
                <w:sz w:val="24"/>
              </w:rPr>
            </w:pPr>
          </w:p>
        </w:tc>
        <w:tc>
          <w:tcPr>
            <w:tcW w:w="1812" w:type="pct"/>
            <w:vMerge/>
            <w:vAlign w:val="center"/>
          </w:tcPr>
          <w:p w:rsidR="00C8289B" w:rsidRPr="00C8289B" w:rsidRDefault="00C8289B" w:rsidP="00C8289B">
            <w:pPr>
              <w:pStyle w:val="a6"/>
              <w:jc w:val="center"/>
              <w:rPr>
                <w:sz w:val="24"/>
              </w:rPr>
            </w:pPr>
          </w:p>
        </w:tc>
        <w:tc>
          <w:tcPr>
            <w:tcW w:w="1984" w:type="pct"/>
          </w:tcPr>
          <w:p w:rsidR="00C8289B" w:rsidRPr="00C8289B" w:rsidRDefault="00C8289B" w:rsidP="00C8289B">
            <w:pPr>
              <w:pStyle w:val="a6"/>
              <w:jc w:val="center"/>
              <w:rPr>
                <w:sz w:val="24"/>
              </w:rPr>
            </w:pPr>
            <w:r w:rsidRPr="00C8289B">
              <w:rPr>
                <w:rFonts w:hint="eastAsia"/>
                <w:sz w:val="24"/>
              </w:rPr>
              <w:t>模型训练</w:t>
            </w:r>
          </w:p>
        </w:tc>
        <w:tc>
          <w:tcPr>
            <w:tcW w:w="776" w:type="pct"/>
            <w:vAlign w:val="center"/>
          </w:tcPr>
          <w:p w:rsidR="00C8289B" w:rsidRPr="00C8289B" w:rsidRDefault="00C8289B" w:rsidP="00C8289B">
            <w:pPr>
              <w:pStyle w:val="a6"/>
              <w:jc w:val="center"/>
              <w:rPr>
                <w:sz w:val="24"/>
              </w:rPr>
            </w:pPr>
          </w:p>
        </w:tc>
      </w:tr>
      <w:tr w:rsidR="00C8289B" w:rsidTr="006E6783">
        <w:tc>
          <w:tcPr>
            <w:tcW w:w="428" w:type="pct"/>
            <w:vMerge/>
          </w:tcPr>
          <w:p w:rsidR="00C8289B" w:rsidRPr="00C8289B" w:rsidRDefault="00C8289B" w:rsidP="00C8289B">
            <w:pPr>
              <w:pStyle w:val="a6"/>
              <w:jc w:val="center"/>
              <w:rPr>
                <w:sz w:val="24"/>
              </w:rPr>
            </w:pPr>
          </w:p>
        </w:tc>
        <w:tc>
          <w:tcPr>
            <w:tcW w:w="1812" w:type="pct"/>
            <w:vMerge/>
            <w:vAlign w:val="center"/>
          </w:tcPr>
          <w:p w:rsidR="00C8289B" w:rsidRPr="00C8289B" w:rsidRDefault="00C8289B" w:rsidP="00C8289B">
            <w:pPr>
              <w:pStyle w:val="a6"/>
              <w:jc w:val="center"/>
              <w:rPr>
                <w:sz w:val="24"/>
              </w:rPr>
            </w:pPr>
          </w:p>
        </w:tc>
        <w:tc>
          <w:tcPr>
            <w:tcW w:w="1984" w:type="pct"/>
          </w:tcPr>
          <w:p w:rsidR="00C8289B" w:rsidRPr="00C8289B" w:rsidRDefault="00C8289B" w:rsidP="00C8289B">
            <w:pPr>
              <w:pStyle w:val="a6"/>
              <w:jc w:val="center"/>
              <w:rPr>
                <w:sz w:val="24"/>
              </w:rPr>
            </w:pPr>
            <w:r w:rsidRPr="00C8289B">
              <w:rPr>
                <w:rFonts w:hint="eastAsia"/>
                <w:sz w:val="24"/>
              </w:rPr>
              <w:t>模型比较</w:t>
            </w:r>
          </w:p>
        </w:tc>
        <w:tc>
          <w:tcPr>
            <w:tcW w:w="776" w:type="pct"/>
            <w:vAlign w:val="center"/>
          </w:tcPr>
          <w:p w:rsidR="00C8289B" w:rsidRPr="00C8289B" w:rsidRDefault="00C8289B" w:rsidP="00C8289B">
            <w:pPr>
              <w:pStyle w:val="a6"/>
              <w:jc w:val="center"/>
              <w:rPr>
                <w:sz w:val="24"/>
              </w:rPr>
            </w:pPr>
          </w:p>
        </w:tc>
      </w:tr>
      <w:tr w:rsidR="00C8289B" w:rsidTr="006E6783">
        <w:tc>
          <w:tcPr>
            <w:tcW w:w="428" w:type="pct"/>
            <w:vMerge/>
          </w:tcPr>
          <w:p w:rsidR="00C8289B" w:rsidRPr="00C8289B" w:rsidRDefault="00C8289B" w:rsidP="00C8289B">
            <w:pPr>
              <w:pStyle w:val="a6"/>
              <w:jc w:val="center"/>
              <w:rPr>
                <w:sz w:val="24"/>
              </w:rPr>
            </w:pPr>
          </w:p>
        </w:tc>
        <w:tc>
          <w:tcPr>
            <w:tcW w:w="1812" w:type="pct"/>
            <w:vMerge/>
            <w:vAlign w:val="center"/>
          </w:tcPr>
          <w:p w:rsidR="00C8289B" w:rsidRPr="00C8289B" w:rsidRDefault="00C8289B" w:rsidP="00C8289B">
            <w:pPr>
              <w:pStyle w:val="a6"/>
              <w:jc w:val="center"/>
              <w:rPr>
                <w:sz w:val="24"/>
              </w:rPr>
            </w:pPr>
          </w:p>
        </w:tc>
        <w:tc>
          <w:tcPr>
            <w:tcW w:w="1984" w:type="pct"/>
          </w:tcPr>
          <w:p w:rsidR="00C8289B" w:rsidRPr="00C8289B" w:rsidRDefault="00C8289B" w:rsidP="00C8289B">
            <w:pPr>
              <w:pStyle w:val="a6"/>
              <w:jc w:val="center"/>
              <w:rPr>
                <w:sz w:val="24"/>
              </w:rPr>
            </w:pPr>
            <w:r w:rsidRPr="00C8289B">
              <w:rPr>
                <w:rFonts w:hint="eastAsia"/>
                <w:sz w:val="24"/>
              </w:rPr>
              <w:t>模型优化</w:t>
            </w:r>
          </w:p>
        </w:tc>
        <w:tc>
          <w:tcPr>
            <w:tcW w:w="776" w:type="pct"/>
            <w:vAlign w:val="center"/>
          </w:tcPr>
          <w:p w:rsidR="00C8289B" w:rsidRPr="00C8289B" w:rsidRDefault="00C8289B" w:rsidP="00C8289B">
            <w:pPr>
              <w:pStyle w:val="a6"/>
              <w:jc w:val="center"/>
              <w:rPr>
                <w:sz w:val="24"/>
              </w:rPr>
            </w:pPr>
          </w:p>
        </w:tc>
      </w:tr>
      <w:tr w:rsidR="00C8289B" w:rsidTr="006E6783">
        <w:tc>
          <w:tcPr>
            <w:tcW w:w="428" w:type="pct"/>
            <w:vMerge w:val="restart"/>
            <w:vAlign w:val="center"/>
          </w:tcPr>
          <w:p w:rsidR="00C8289B" w:rsidRPr="00C8289B" w:rsidRDefault="00C8289B" w:rsidP="00C8289B">
            <w:pPr>
              <w:pStyle w:val="a6"/>
              <w:jc w:val="center"/>
              <w:rPr>
                <w:sz w:val="24"/>
              </w:rPr>
            </w:pPr>
            <w:r w:rsidRPr="00C8289B">
              <w:rPr>
                <w:sz w:val="24"/>
              </w:rPr>
              <w:t>3</w:t>
            </w:r>
          </w:p>
        </w:tc>
        <w:tc>
          <w:tcPr>
            <w:tcW w:w="1812" w:type="pct"/>
            <w:vMerge w:val="restart"/>
            <w:vAlign w:val="center"/>
          </w:tcPr>
          <w:p w:rsidR="00C8289B" w:rsidRPr="00C8289B" w:rsidRDefault="00C8289B" w:rsidP="00C8289B">
            <w:pPr>
              <w:pStyle w:val="a6"/>
              <w:jc w:val="center"/>
              <w:rPr>
                <w:sz w:val="24"/>
              </w:rPr>
            </w:pPr>
            <w:r w:rsidRPr="00C8289B">
              <w:rPr>
                <w:rFonts w:hint="eastAsia"/>
                <w:sz w:val="24"/>
              </w:rPr>
              <w:t>单装备维修决策</w:t>
            </w:r>
          </w:p>
        </w:tc>
        <w:tc>
          <w:tcPr>
            <w:tcW w:w="1984" w:type="pct"/>
          </w:tcPr>
          <w:p w:rsidR="00C8289B" w:rsidRPr="00C8289B" w:rsidRDefault="00C8289B" w:rsidP="00C8289B">
            <w:pPr>
              <w:pStyle w:val="a6"/>
              <w:jc w:val="center"/>
              <w:rPr>
                <w:sz w:val="24"/>
              </w:rPr>
            </w:pPr>
            <w:r w:rsidRPr="00C8289B">
              <w:rPr>
                <w:rFonts w:hint="eastAsia"/>
                <w:sz w:val="24"/>
              </w:rPr>
              <w:t>维修等级划分</w:t>
            </w:r>
          </w:p>
        </w:tc>
        <w:tc>
          <w:tcPr>
            <w:tcW w:w="776" w:type="pct"/>
            <w:vAlign w:val="center"/>
          </w:tcPr>
          <w:p w:rsidR="00C8289B" w:rsidRPr="00C8289B" w:rsidRDefault="00C8289B" w:rsidP="00C8289B">
            <w:pPr>
              <w:pStyle w:val="a6"/>
              <w:jc w:val="center"/>
              <w:rPr>
                <w:sz w:val="24"/>
              </w:rPr>
            </w:pPr>
          </w:p>
        </w:tc>
      </w:tr>
      <w:tr w:rsidR="00C8289B" w:rsidTr="006E6783">
        <w:tc>
          <w:tcPr>
            <w:tcW w:w="428" w:type="pct"/>
            <w:vMerge/>
          </w:tcPr>
          <w:p w:rsidR="00C8289B" w:rsidRPr="00C8289B" w:rsidRDefault="00C8289B" w:rsidP="00C8289B">
            <w:pPr>
              <w:pStyle w:val="a6"/>
              <w:jc w:val="center"/>
              <w:rPr>
                <w:sz w:val="24"/>
              </w:rPr>
            </w:pPr>
          </w:p>
        </w:tc>
        <w:tc>
          <w:tcPr>
            <w:tcW w:w="1812" w:type="pct"/>
            <w:vMerge/>
            <w:vAlign w:val="center"/>
          </w:tcPr>
          <w:p w:rsidR="00C8289B" w:rsidRPr="00C8289B" w:rsidRDefault="00C8289B" w:rsidP="00C8289B">
            <w:pPr>
              <w:pStyle w:val="a6"/>
              <w:jc w:val="center"/>
              <w:rPr>
                <w:sz w:val="24"/>
              </w:rPr>
            </w:pPr>
          </w:p>
        </w:tc>
        <w:tc>
          <w:tcPr>
            <w:tcW w:w="1984" w:type="pct"/>
          </w:tcPr>
          <w:p w:rsidR="00C8289B" w:rsidRPr="00C8289B" w:rsidRDefault="00C8289B" w:rsidP="00C8289B">
            <w:pPr>
              <w:pStyle w:val="a6"/>
              <w:jc w:val="center"/>
              <w:rPr>
                <w:sz w:val="24"/>
              </w:rPr>
            </w:pPr>
            <w:r w:rsidRPr="00C8289B">
              <w:rPr>
                <w:rFonts w:hint="eastAsia"/>
                <w:sz w:val="24"/>
              </w:rPr>
              <w:t>采购费用设定</w:t>
            </w:r>
          </w:p>
        </w:tc>
        <w:tc>
          <w:tcPr>
            <w:tcW w:w="776" w:type="pct"/>
            <w:vAlign w:val="center"/>
          </w:tcPr>
          <w:p w:rsidR="00C8289B" w:rsidRPr="00C8289B" w:rsidRDefault="00C8289B" w:rsidP="00C8289B">
            <w:pPr>
              <w:pStyle w:val="a6"/>
              <w:jc w:val="center"/>
              <w:rPr>
                <w:sz w:val="24"/>
              </w:rPr>
            </w:pPr>
          </w:p>
        </w:tc>
      </w:tr>
      <w:tr w:rsidR="00C8289B" w:rsidTr="006E6783">
        <w:tc>
          <w:tcPr>
            <w:tcW w:w="428" w:type="pct"/>
            <w:vMerge/>
          </w:tcPr>
          <w:p w:rsidR="00C8289B" w:rsidRPr="00C8289B" w:rsidRDefault="00C8289B" w:rsidP="00C8289B">
            <w:pPr>
              <w:pStyle w:val="a6"/>
              <w:jc w:val="center"/>
              <w:rPr>
                <w:sz w:val="24"/>
              </w:rPr>
            </w:pPr>
          </w:p>
        </w:tc>
        <w:tc>
          <w:tcPr>
            <w:tcW w:w="1812" w:type="pct"/>
            <w:vMerge/>
            <w:vAlign w:val="center"/>
          </w:tcPr>
          <w:p w:rsidR="00C8289B" w:rsidRPr="00C8289B" w:rsidRDefault="00C8289B" w:rsidP="00C8289B">
            <w:pPr>
              <w:pStyle w:val="a6"/>
              <w:jc w:val="center"/>
              <w:rPr>
                <w:sz w:val="24"/>
              </w:rPr>
            </w:pPr>
          </w:p>
        </w:tc>
        <w:tc>
          <w:tcPr>
            <w:tcW w:w="1984" w:type="pct"/>
          </w:tcPr>
          <w:p w:rsidR="00C8289B" w:rsidRPr="00C8289B" w:rsidRDefault="00C8289B" w:rsidP="00C8289B">
            <w:pPr>
              <w:pStyle w:val="a6"/>
              <w:jc w:val="center"/>
              <w:rPr>
                <w:sz w:val="24"/>
              </w:rPr>
            </w:pPr>
            <w:r w:rsidRPr="00C8289B">
              <w:rPr>
                <w:rFonts w:hint="eastAsia"/>
                <w:sz w:val="24"/>
              </w:rPr>
              <w:t>维修费用设定</w:t>
            </w:r>
          </w:p>
        </w:tc>
        <w:tc>
          <w:tcPr>
            <w:tcW w:w="776" w:type="pct"/>
            <w:vAlign w:val="center"/>
          </w:tcPr>
          <w:p w:rsidR="00C8289B" w:rsidRPr="00C8289B" w:rsidRDefault="00C8289B" w:rsidP="00C8289B">
            <w:pPr>
              <w:pStyle w:val="a6"/>
              <w:jc w:val="center"/>
              <w:rPr>
                <w:sz w:val="24"/>
              </w:rPr>
            </w:pPr>
          </w:p>
        </w:tc>
      </w:tr>
      <w:tr w:rsidR="00C8289B" w:rsidTr="006E6783">
        <w:tc>
          <w:tcPr>
            <w:tcW w:w="428" w:type="pct"/>
            <w:vMerge/>
          </w:tcPr>
          <w:p w:rsidR="00C8289B" w:rsidRPr="00C8289B" w:rsidRDefault="00C8289B" w:rsidP="00C8289B">
            <w:pPr>
              <w:pStyle w:val="a6"/>
              <w:jc w:val="center"/>
              <w:rPr>
                <w:sz w:val="24"/>
              </w:rPr>
            </w:pPr>
          </w:p>
        </w:tc>
        <w:tc>
          <w:tcPr>
            <w:tcW w:w="1812" w:type="pct"/>
            <w:vMerge/>
            <w:vAlign w:val="center"/>
          </w:tcPr>
          <w:p w:rsidR="00C8289B" w:rsidRPr="00C8289B" w:rsidRDefault="00C8289B" w:rsidP="00C8289B">
            <w:pPr>
              <w:pStyle w:val="a6"/>
              <w:jc w:val="center"/>
              <w:rPr>
                <w:sz w:val="24"/>
              </w:rPr>
            </w:pPr>
          </w:p>
        </w:tc>
        <w:tc>
          <w:tcPr>
            <w:tcW w:w="1984" w:type="pct"/>
          </w:tcPr>
          <w:p w:rsidR="00C8289B" w:rsidRPr="00C8289B" w:rsidRDefault="00C8289B" w:rsidP="00C8289B">
            <w:pPr>
              <w:pStyle w:val="a6"/>
              <w:jc w:val="center"/>
              <w:rPr>
                <w:sz w:val="24"/>
              </w:rPr>
            </w:pPr>
            <w:r w:rsidRPr="00C8289B">
              <w:rPr>
                <w:rFonts w:hint="eastAsia"/>
                <w:sz w:val="24"/>
              </w:rPr>
              <w:t>额定寿命设定</w:t>
            </w:r>
          </w:p>
        </w:tc>
        <w:tc>
          <w:tcPr>
            <w:tcW w:w="776" w:type="pct"/>
            <w:vAlign w:val="center"/>
          </w:tcPr>
          <w:p w:rsidR="00C8289B" w:rsidRPr="00C8289B" w:rsidRDefault="00C8289B" w:rsidP="00C8289B">
            <w:pPr>
              <w:pStyle w:val="a6"/>
              <w:jc w:val="center"/>
              <w:rPr>
                <w:sz w:val="24"/>
              </w:rPr>
            </w:pPr>
          </w:p>
        </w:tc>
      </w:tr>
      <w:tr w:rsidR="00C8289B" w:rsidTr="006E6783">
        <w:tc>
          <w:tcPr>
            <w:tcW w:w="428" w:type="pct"/>
            <w:vMerge/>
          </w:tcPr>
          <w:p w:rsidR="00C8289B" w:rsidRPr="00C8289B" w:rsidRDefault="00C8289B" w:rsidP="00C8289B">
            <w:pPr>
              <w:pStyle w:val="a6"/>
              <w:jc w:val="center"/>
              <w:rPr>
                <w:sz w:val="24"/>
              </w:rPr>
            </w:pPr>
          </w:p>
        </w:tc>
        <w:tc>
          <w:tcPr>
            <w:tcW w:w="1812" w:type="pct"/>
            <w:vMerge/>
            <w:vAlign w:val="center"/>
          </w:tcPr>
          <w:p w:rsidR="00C8289B" w:rsidRPr="00C8289B" w:rsidRDefault="00C8289B" w:rsidP="00C8289B">
            <w:pPr>
              <w:pStyle w:val="a6"/>
              <w:jc w:val="center"/>
              <w:rPr>
                <w:sz w:val="24"/>
              </w:rPr>
            </w:pPr>
          </w:p>
        </w:tc>
        <w:tc>
          <w:tcPr>
            <w:tcW w:w="1984" w:type="pct"/>
          </w:tcPr>
          <w:p w:rsidR="00C8289B" w:rsidRPr="00C8289B" w:rsidRDefault="00C8289B" w:rsidP="00C8289B">
            <w:pPr>
              <w:pStyle w:val="a6"/>
              <w:jc w:val="center"/>
              <w:rPr>
                <w:sz w:val="24"/>
              </w:rPr>
            </w:pPr>
            <w:r w:rsidRPr="00C8289B">
              <w:rPr>
                <w:rFonts w:hint="eastAsia"/>
                <w:sz w:val="24"/>
              </w:rPr>
              <w:t>剩余寿命设定</w:t>
            </w:r>
          </w:p>
        </w:tc>
        <w:tc>
          <w:tcPr>
            <w:tcW w:w="776" w:type="pct"/>
            <w:vAlign w:val="center"/>
          </w:tcPr>
          <w:p w:rsidR="00C8289B" w:rsidRPr="00C8289B" w:rsidRDefault="00C8289B" w:rsidP="00C8289B">
            <w:pPr>
              <w:pStyle w:val="a6"/>
              <w:jc w:val="center"/>
              <w:rPr>
                <w:sz w:val="24"/>
              </w:rPr>
            </w:pPr>
          </w:p>
        </w:tc>
      </w:tr>
      <w:tr w:rsidR="00C8289B" w:rsidTr="006E6783">
        <w:tc>
          <w:tcPr>
            <w:tcW w:w="428" w:type="pct"/>
            <w:vMerge/>
          </w:tcPr>
          <w:p w:rsidR="00C8289B" w:rsidRPr="00C8289B" w:rsidRDefault="00C8289B" w:rsidP="00C8289B">
            <w:pPr>
              <w:pStyle w:val="a6"/>
              <w:jc w:val="center"/>
              <w:rPr>
                <w:sz w:val="24"/>
              </w:rPr>
            </w:pPr>
          </w:p>
        </w:tc>
        <w:tc>
          <w:tcPr>
            <w:tcW w:w="1812" w:type="pct"/>
            <w:vMerge/>
            <w:vAlign w:val="center"/>
          </w:tcPr>
          <w:p w:rsidR="00C8289B" w:rsidRPr="00C8289B" w:rsidRDefault="00C8289B" w:rsidP="00C8289B">
            <w:pPr>
              <w:pStyle w:val="a6"/>
              <w:jc w:val="center"/>
              <w:rPr>
                <w:sz w:val="24"/>
              </w:rPr>
            </w:pPr>
          </w:p>
        </w:tc>
        <w:tc>
          <w:tcPr>
            <w:tcW w:w="1984" w:type="pct"/>
          </w:tcPr>
          <w:p w:rsidR="00C8289B" w:rsidRPr="00C8289B" w:rsidRDefault="00C8289B" w:rsidP="00C8289B">
            <w:pPr>
              <w:pStyle w:val="a6"/>
              <w:jc w:val="center"/>
              <w:rPr>
                <w:sz w:val="24"/>
              </w:rPr>
            </w:pPr>
            <w:r w:rsidRPr="00C8289B">
              <w:rPr>
                <w:rFonts w:hint="eastAsia"/>
                <w:sz w:val="24"/>
              </w:rPr>
              <w:t>优化模型生成</w:t>
            </w:r>
          </w:p>
        </w:tc>
        <w:tc>
          <w:tcPr>
            <w:tcW w:w="776" w:type="pct"/>
            <w:vAlign w:val="center"/>
          </w:tcPr>
          <w:p w:rsidR="00C8289B" w:rsidRPr="00C8289B" w:rsidRDefault="00C8289B" w:rsidP="00C8289B">
            <w:pPr>
              <w:pStyle w:val="a6"/>
              <w:jc w:val="center"/>
              <w:rPr>
                <w:sz w:val="24"/>
              </w:rPr>
            </w:pPr>
          </w:p>
        </w:tc>
      </w:tr>
      <w:tr w:rsidR="00C8289B" w:rsidTr="006E6783">
        <w:tc>
          <w:tcPr>
            <w:tcW w:w="428" w:type="pct"/>
            <w:vMerge w:val="restart"/>
            <w:vAlign w:val="center"/>
          </w:tcPr>
          <w:p w:rsidR="00C8289B" w:rsidRPr="00C8289B" w:rsidRDefault="00C8289B" w:rsidP="00C8289B">
            <w:pPr>
              <w:pStyle w:val="a6"/>
              <w:jc w:val="center"/>
              <w:rPr>
                <w:sz w:val="24"/>
              </w:rPr>
            </w:pPr>
            <w:r w:rsidRPr="00C8289B">
              <w:rPr>
                <w:rFonts w:hint="eastAsia"/>
                <w:sz w:val="24"/>
              </w:rPr>
              <w:t>4</w:t>
            </w:r>
          </w:p>
        </w:tc>
        <w:tc>
          <w:tcPr>
            <w:tcW w:w="1812" w:type="pct"/>
            <w:vMerge w:val="restart"/>
            <w:vAlign w:val="center"/>
          </w:tcPr>
          <w:p w:rsidR="00C8289B" w:rsidRPr="00C8289B" w:rsidRDefault="00C8289B" w:rsidP="00C8289B">
            <w:pPr>
              <w:pStyle w:val="a6"/>
              <w:jc w:val="center"/>
              <w:rPr>
                <w:sz w:val="24"/>
              </w:rPr>
            </w:pPr>
            <w:r w:rsidRPr="00C8289B">
              <w:rPr>
                <w:rFonts w:hint="eastAsia"/>
                <w:sz w:val="24"/>
              </w:rPr>
              <w:t>多装备维修决策</w:t>
            </w:r>
          </w:p>
        </w:tc>
        <w:tc>
          <w:tcPr>
            <w:tcW w:w="1984" w:type="pct"/>
          </w:tcPr>
          <w:p w:rsidR="00C8289B" w:rsidRPr="00C8289B" w:rsidRDefault="00C8289B" w:rsidP="00C8289B">
            <w:pPr>
              <w:pStyle w:val="a6"/>
              <w:jc w:val="center"/>
              <w:rPr>
                <w:sz w:val="24"/>
              </w:rPr>
            </w:pPr>
            <w:r w:rsidRPr="00C8289B">
              <w:rPr>
                <w:rFonts w:hint="eastAsia"/>
                <w:sz w:val="24"/>
              </w:rPr>
              <w:t>设备分组设定</w:t>
            </w:r>
          </w:p>
        </w:tc>
        <w:tc>
          <w:tcPr>
            <w:tcW w:w="776" w:type="pct"/>
            <w:vAlign w:val="center"/>
          </w:tcPr>
          <w:p w:rsidR="00C8289B" w:rsidRPr="00C8289B" w:rsidRDefault="00C8289B" w:rsidP="00C8289B">
            <w:pPr>
              <w:pStyle w:val="a6"/>
              <w:jc w:val="center"/>
              <w:rPr>
                <w:sz w:val="24"/>
              </w:rPr>
            </w:pPr>
          </w:p>
        </w:tc>
      </w:tr>
      <w:tr w:rsidR="00C8289B" w:rsidTr="006E6783">
        <w:tc>
          <w:tcPr>
            <w:tcW w:w="428" w:type="pct"/>
            <w:vMerge/>
            <w:vAlign w:val="center"/>
          </w:tcPr>
          <w:p w:rsidR="00C8289B" w:rsidRPr="00C8289B" w:rsidRDefault="00C8289B" w:rsidP="00C8289B">
            <w:pPr>
              <w:pStyle w:val="a6"/>
              <w:jc w:val="center"/>
              <w:rPr>
                <w:sz w:val="24"/>
              </w:rPr>
            </w:pPr>
          </w:p>
        </w:tc>
        <w:tc>
          <w:tcPr>
            <w:tcW w:w="1812" w:type="pct"/>
            <w:vMerge/>
            <w:vAlign w:val="center"/>
          </w:tcPr>
          <w:p w:rsidR="00C8289B" w:rsidRPr="00C8289B" w:rsidRDefault="00C8289B" w:rsidP="00C8289B">
            <w:pPr>
              <w:pStyle w:val="a6"/>
              <w:jc w:val="center"/>
              <w:rPr>
                <w:sz w:val="24"/>
              </w:rPr>
            </w:pPr>
          </w:p>
        </w:tc>
        <w:tc>
          <w:tcPr>
            <w:tcW w:w="1984" w:type="pct"/>
          </w:tcPr>
          <w:p w:rsidR="00C8289B" w:rsidRPr="00C8289B" w:rsidRDefault="00C8289B" w:rsidP="00C8289B">
            <w:pPr>
              <w:pStyle w:val="a6"/>
              <w:jc w:val="center"/>
              <w:rPr>
                <w:sz w:val="24"/>
              </w:rPr>
            </w:pPr>
            <w:r w:rsidRPr="00C8289B">
              <w:rPr>
                <w:rFonts w:hint="eastAsia"/>
                <w:sz w:val="24"/>
              </w:rPr>
              <w:t>设备类型设定</w:t>
            </w:r>
          </w:p>
        </w:tc>
        <w:tc>
          <w:tcPr>
            <w:tcW w:w="776" w:type="pct"/>
            <w:vAlign w:val="center"/>
          </w:tcPr>
          <w:p w:rsidR="00C8289B" w:rsidRPr="00C8289B" w:rsidRDefault="00C8289B" w:rsidP="00C8289B">
            <w:pPr>
              <w:pStyle w:val="a6"/>
              <w:jc w:val="center"/>
              <w:rPr>
                <w:sz w:val="24"/>
              </w:rPr>
            </w:pPr>
          </w:p>
        </w:tc>
      </w:tr>
      <w:tr w:rsidR="00C8289B" w:rsidTr="006E6783">
        <w:tc>
          <w:tcPr>
            <w:tcW w:w="428" w:type="pct"/>
            <w:vMerge/>
            <w:vAlign w:val="center"/>
          </w:tcPr>
          <w:p w:rsidR="00C8289B" w:rsidRPr="00C8289B" w:rsidRDefault="00C8289B" w:rsidP="00C8289B">
            <w:pPr>
              <w:pStyle w:val="a6"/>
              <w:jc w:val="center"/>
              <w:rPr>
                <w:sz w:val="24"/>
              </w:rPr>
            </w:pPr>
          </w:p>
        </w:tc>
        <w:tc>
          <w:tcPr>
            <w:tcW w:w="1812" w:type="pct"/>
            <w:vMerge/>
            <w:vAlign w:val="center"/>
          </w:tcPr>
          <w:p w:rsidR="00C8289B" w:rsidRPr="00C8289B" w:rsidRDefault="00C8289B" w:rsidP="00C8289B">
            <w:pPr>
              <w:pStyle w:val="a6"/>
              <w:jc w:val="center"/>
              <w:rPr>
                <w:sz w:val="24"/>
              </w:rPr>
            </w:pPr>
          </w:p>
        </w:tc>
        <w:tc>
          <w:tcPr>
            <w:tcW w:w="1984" w:type="pct"/>
          </w:tcPr>
          <w:p w:rsidR="00C8289B" w:rsidRPr="00C8289B" w:rsidRDefault="00C8289B" w:rsidP="00C8289B">
            <w:pPr>
              <w:pStyle w:val="a6"/>
              <w:jc w:val="center"/>
              <w:rPr>
                <w:sz w:val="24"/>
              </w:rPr>
            </w:pPr>
            <w:r w:rsidRPr="00C8289B">
              <w:rPr>
                <w:rFonts w:hint="eastAsia"/>
                <w:sz w:val="24"/>
              </w:rPr>
              <w:t>维修等级划分、</w:t>
            </w:r>
          </w:p>
        </w:tc>
        <w:tc>
          <w:tcPr>
            <w:tcW w:w="776" w:type="pct"/>
            <w:vAlign w:val="center"/>
          </w:tcPr>
          <w:p w:rsidR="00C8289B" w:rsidRPr="00C8289B" w:rsidRDefault="00C8289B" w:rsidP="00C8289B">
            <w:pPr>
              <w:pStyle w:val="a6"/>
              <w:jc w:val="center"/>
              <w:rPr>
                <w:sz w:val="24"/>
              </w:rPr>
            </w:pPr>
          </w:p>
        </w:tc>
      </w:tr>
      <w:tr w:rsidR="00C8289B" w:rsidTr="006E6783">
        <w:tc>
          <w:tcPr>
            <w:tcW w:w="428" w:type="pct"/>
            <w:vMerge/>
            <w:vAlign w:val="center"/>
          </w:tcPr>
          <w:p w:rsidR="00C8289B" w:rsidRPr="00C8289B" w:rsidRDefault="00C8289B" w:rsidP="00C8289B">
            <w:pPr>
              <w:pStyle w:val="a6"/>
              <w:jc w:val="center"/>
              <w:rPr>
                <w:sz w:val="24"/>
              </w:rPr>
            </w:pPr>
          </w:p>
        </w:tc>
        <w:tc>
          <w:tcPr>
            <w:tcW w:w="1812" w:type="pct"/>
            <w:vMerge/>
            <w:vAlign w:val="center"/>
          </w:tcPr>
          <w:p w:rsidR="00C8289B" w:rsidRPr="00C8289B" w:rsidRDefault="00C8289B" w:rsidP="00C8289B">
            <w:pPr>
              <w:pStyle w:val="a6"/>
              <w:jc w:val="center"/>
              <w:rPr>
                <w:sz w:val="24"/>
              </w:rPr>
            </w:pPr>
          </w:p>
        </w:tc>
        <w:tc>
          <w:tcPr>
            <w:tcW w:w="1984" w:type="pct"/>
          </w:tcPr>
          <w:p w:rsidR="00C8289B" w:rsidRPr="00C8289B" w:rsidRDefault="00C8289B" w:rsidP="00C8289B">
            <w:pPr>
              <w:pStyle w:val="a6"/>
              <w:jc w:val="center"/>
              <w:rPr>
                <w:sz w:val="24"/>
              </w:rPr>
            </w:pPr>
            <w:r w:rsidRPr="00C8289B">
              <w:rPr>
                <w:rFonts w:hint="eastAsia"/>
                <w:sz w:val="24"/>
              </w:rPr>
              <w:t>维修时间设定</w:t>
            </w:r>
          </w:p>
        </w:tc>
        <w:tc>
          <w:tcPr>
            <w:tcW w:w="776" w:type="pct"/>
            <w:vAlign w:val="center"/>
          </w:tcPr>
          <w:p w:rsidR="00C8289B" w:rsidRPr="00C8289B" w:rsidRDefault="00C8289B" w:rsidP="00C8289B">
            <w:pPr>
              <w:pStyle w:val="a6"/>
              <w:jc w:val="center"/>
              <w:rPr>
                <w:sz w:val="24"/>
              </w:rPr>
            </w:pPr>
          </w:p>
        </w:tc>
      </w:tr>
      <w:tr w:rsidR="00C8289B" w:rsidTr="006E6783">
        <w:tc>
          <w:tcPr>
            <w:tcW w:w="428" w:type="pct"/>
            <w:vMerge/>
            <w:vAlign w:val="center"/>
          </w:tcPr>
          <w:p w:rsidR="00C8289B" w:rsidRPr="00C8289B" w:rsidRDefault="00C8289B" w:rsidP="00C8289B">
            <w:pPr>
              <w:pStyle w:val="a6"/>
              <w:jc w:val="center"/>
              <w:rPr>
                <w:sz w:val="24"/>
              </w:rPr>
            </w:pPr>
          </w:p>
        </w:tc>
        <w:tc>
          <w:tcPr>
            <w:tcW w:w="1812" w:type="pct"/>
            <w:vMerge/>
            <w:vAlign w:val="center"/>
          </w:tcPr>
          <w:p w:rsidR="00C8289B" w:rsidRPr="00C8289B" w:rsidRDefault="00C8289B" w:rsidP="00C8289B">
            <w:pPr>
              <w:pStyle w:val="a6"/>
              <w:jc w:val="center"/>
              <w:rPr>
                <w:sz w:val="24"/>
              </w:rPr>
            </w:pPr>
          </w:p>
        </w:tc>
        <w:tc>
          <w:tcPr>
            <w:tcW w:w="1984" w:type="pct"/>
          </w:tcPr>
          <w:p w:rsidR="00C8289B" w:rsidRPr="00C8289B" w:rsidRDefault="00C8289B" w:rsidP="00C8289B">
            <w:pPr>
              <w:pStyle w:val="a6"/>
              <w:jc w:val="center"/>
              <w:rPr>
                <w:sz w:val="24"/>
              </w:rPr>
            </w:pPr>
            <w:r w:rsidRPr="00C8289B">
              <w:rPr>
                <w:rFonts w:hint="eastAsia"/>
                <w:sz w:val="24"/>
              </w:rPr>
              <w:t>维修费用设定</w:t>
            </w:r>
          </w:p>
        </w:tc>
        <w:tc>
          <w:tcPr>
            <w:tcW w:w="776" w:type="pct"/>
            <w:vAlign w:val="center"/>
          </w:tcPr>
          <w:p w:rsidR="00C8289B" w:rsidRPr="00C8289B" w:rsidRDefault="00C8289B" w:rsidP="00C8289B">
            <w:pPr>
              <w:pStyle w:val="a6"/>
              <w:jc w:val="center"/>
              <w:rPr>
                <w:sz w:val="24"/>
              </w:rPr>
            </w:pPr>
          </w:p>
        </w:tc>
      </w:tr>
      <w:tr w:rsidR="00C8289B" w:rsidTr="006E6783">
        <w:tc>
          <w:tcPr>
            <w:tcW w:w="428" w:type="pct"/>
            <w:vMerge/>
            <w:vAlign w:val="center"/>
          </w:tcPr>
          <w:p w:rsidR="00C8289B" w:rsidRPr="00C8289B" w:rsidRDefault="00C8289B" w:rsidP="00C8289B">
            <w:pPr>
              <w:pStyle w:val="a6"/>
              <w:jc w:val="center"/>
              <w:rPr>
                <w:sz w:val="24"/>
              </w:rPr>
            </w:pPr>
          </w:p>
        </w:tc>
        <w:tc>
          <w:tcPr>
            <w:tcW w:w="1812" w:type="pct"/>
            <w:vMerge/>
            <w:vAlign w:val="center"/>
          </w:tcPr>
          <w:p w:rsidR="00C8289B" w:rsidRPr="00C8289B" w:rsidRDefault="00C8289B" w:rsidP="00C8289B">
            <w:pPr>
              <w:pStyle w:val="a6"/>
              <w:jc w:val="center"/>
              <w:rPr>
                <w:sz w:val="24"/>
              </w:rPr>
            </w:pPr>
          </w:p>
        </w:tc>
        <w:tc>
          <w:tcPr>
            <w:tcW w:w="1984" w:type="pct"/>
          </w:tcPr>
          <w:p w:rsidR="00C8289B" w:rsidRPr="00C8289B" w:rsidRDefault="00C8289B" w:rsidP="00C8289B">
            <w:pPr>
              <w:pStyle w:val="a6"/>
              <w:jc w:val="center"/>
              <w:rPr>
                <w:sz w:val="24"/>
              </w:rPr>
            </w:pPr>
            <w:r w:rsidRPr="00C8289B">
              <w:rPr>
                <w:rFonts w:hint="eastAsia"/>
                <w:sz w:val="24"/>
              </w:rPr>
              <w:t>优化模型生成</w:t>
            </w:r>
          </w:p>
        </w:tc>
        <w:tc>
          <w:tcPr>
            <w:tcW w:w="776" w:type="pct"/>
            <w:vAlign w:val="center"/>
          </w:tcPr>
          <w:p w:rsidR="00C8289B" w:rsidRPr="00C8289B" w:rsidRDefault="00C8289B" w:rsidP="00C8289B">
            <w:pPr>
              <w:pStyle w:val="a6"/>
              <w:jc w:val="center"/>
              <w:rPr>
                <w:sz w:val="24"/>
              </w:rPr>
            </w:pPr>
          </w:p>
        </w:tc>
      </w:tr>
      <w:tr w:rsidR="00C8289B" w:rsidTr="006E6783">
        <w:tc>
          <w:tcPr>
            <w:tcW w:w="428" w:type="pct"/>
            <w:vMerge w:val="restart"/>
            <w:vAlign w:val="center"/>
          </w:tcPr>
          <w:p w:rsidR="00C8289B" w:rsidRPr="00C8289B" w:rsidRDefault="00C8289B" w:rsidP="00C8289B">
            <w:pPr>
              <w:pStyle w:val="a6"/>
              <w:jc w:val="center"/>
              <w:rPr>
                <w:sz w:val="24"/>
              </w:rPr>
            </w:pPr>
            <w:r w:rsidRPr="00C8289B">
              <w:rPr>
                <w:sz w:val="24"/>
              </w:rPr>
              <w:t>5</w:t>
            </w:r>
          </w:p>
        </w:tc>
        <w:tc>
          <w:tcPr>
            <w:tcW w:w="1812" w:type="pct"/>
            <w:vMerge w:val="restart"/>
            <w:vAlign w:val="center"/>
          </w:tcPr>
          <w:p w:rsidR="00C8289B" w:rsidRPr="00C8289B" w:rsidRDefault="00C8289B" w:rsidP="00C8289B">
            <w:pPr>
              <w:pStyle w:val="a6"/>
              <w:jc w:val="center"/>
              <w:rPr>
                <w:sz w:val="24"/>
              </w:rPr>
            </w:pPr>
            <w:r w:rsidRPr="00C8289B">
              <w:rPr>
                <w:rFonts w:hint="eastAsia"/>
                <w:sz w:val="24"/>
              </w:rPr>
              <w:t>模型求解算法</w:t>
            </w:r>
          </w:p>
        </w:tc>
        <w:tc>
          <w:tcPr>
            <w:tcW w:w="1984" w:type="pct"/>
          </w:tcPr>
          <w:p w:rsidR="00C8289B" w:rsidRPr="00C8289B" w:rsidRDefault="00C8289B" w:rsidP="00C8289B">
            <w:pPr>
              <w:pStyle w:val="a6"/>
              <w:jc w:val="center"/>
              <w:rPr>
                <w:sz w:val="24"/>
              </w:rPr>
            </w:pPr>
            <w:r w:rsidRPr="00C8289B">
              <w:rPr>
                <w:rFonts w:hint="eastAsia"/>
                <w:sz w:val="24"/>
              </w:rPr>
              <w:t>算法参数设置</w:t>
            </w:r>
          </w:p>
        </w:tc>
        <w:tc>
          <w:tcPr>
            <w:tcW w:w="776" w:type="pct"/>
            <w:vAlign w:val="center"/>
          </w:tcPr>
          <w:p w:rsidR="00C8289B" w:rsidRPr="00C8289B" w:rsidRDefault="00C8289B" w:rsidP="00C8289B">
            <w:pPr>
              <w:pStyle w:val="a6"/>
              <w:jc w:val="center"/>
              <w:rPr>
                <w:sz w:val="24"/>
              </w:rPr>
            </w:pPr>
          </w:p>
        </w:tc>
      </w:tr>
      <w:tr w:rsidR="00C8289B" w:rsidTr="006E6783">
        <w:tc>
          <w:tcPr>
            <w:tcW w:w="428" w:type="pct"/>
            <w:vMerge/>
          </w:tcPr>
          <w:p w:rsidR="00C8289B" w:rsidRPr="00C8289B" w:rsidRDefault="00C8289B" w:rsidP="00C8289B">
            <w:pPr>
              <w:pStyle w:val="a6"/>
              <w:jc w:val="center"/>
              <w:rPr>
                <w:sz w:val="24"/>
              </w:rPr>
            </w:pPr>
          </w:p>
        </w:tc>
        <w:tc>
          <w:tcPr>
            <w:tcW w:w="1812" w:type="pct"/>
            <w:vMerge/>
            <w:vAlign w:val="center"/>
          </w:tcPr>
          <w:p w:rsidR="00C8289B" w:rsidRPr="00C8289B" w:rsidRDefault="00C8289B" w:rsidP="00C8289B">
            <w:pPr>
              <w:pStyle w:val="a6"/>
              <w:jc w:val="center"/>
              <w:rPr>
                <w:sz w:val="24"/>
              </w:rPr>
            </w:pPr>
          </w:p>
        </w:tc>
        <w:tc>
          <w:tcPr>
            <w:tcW w:w="1984" w:type="pct"/>
          </w:tcPr>
          <w:p w:rsidR="00C8289B" w:rsidRPr="00C8289B" w:rsidRDefault="00C8289B" w:rsidP="00C8289B">
            <w:pPr>
              <w:pStyle w:val="a6"/>
              <w:jc w:val="center"/>
              <w:rPr>
                <w:sz w:val="24"/>
              </w:rPr>
            </w:pPr>
            <w:r w:rsidRPr="00C8289B">
              <w:rPr>
                <w:rFonts w:hint="eastAsia"/>
                <w:sz w:val="24"/>
              </w:rPr>
              <w:t>算法求解</w:t>
            </w:r>
          </w:p>
        </w:tc>
        <w:tc>
          <w:tcPr>
            <w:tcW w:w="776" w:type="pct"/>
            <w:vAlign w:val="center"/>
          </w:tcPr>
          <w:p w:rsidR="00C8289B" w:rsidRPr="00C8289B" w:rsidRDefault="00C8289B" w:rsidP="00C8289B">
            <w:pPr>
              <w:pStyle w:val="a6"/>
              <w:jc w:val="center"/>
              <w:rPr>
                <w:sz w:val="24"/>
              </w:rPr>
            </w:pPr>
          </w:p>
        </w:tc>
      </w:tr>
      <w:tr w:rsidR="00C8289B" w:rsidTr="006E6783">
        <w:tc>
          <w:tcPr>
            <w:tcW w:w="428" w:type="pct"/>
            <w:vMerge/>
          </w:tcPr>
          <w:p w:rsidR="00C8289B" w:rsidRPr="00C8289B" w:rsidRDefault="00C8289B" w:rsidP="00C8289B">
            <w:pPr>
              <w:pStyle w:val="a6"/>
              <w:jc w:val="center"/>
              <w:rPr>
                <w:sz w:val="24"/>
              </w:rPr>
            </w:pPr>
          </w:p>
        </w:tc>
        <w:tc>
          <w:tcPr>
            <w:tcW w:w="1812" w:type="pct"/>
            <w:vMerge/>
            <w:vAlign w:val="center"/>
          </w:tcPr>
          <w:p w:rsidR="00C8289B" w:rsidRPr="00C8289B" w:rsidRDefault="00C8289B" w:rsidP="00C8289B">
            <w:pPr>
              <w:pStyle w:val="a6"/>
              <w:jc w:val="center"/>
              <w:rPr>
                <w:sz w:val="24"/>
              </w:rPr>
            </w:pPr>
          </w:p>
        </w:tc>
        <w:tc>
          <w:tcPr>
            <w:tcW w:w="1984" w:type="pct"/>
          </w:tcPr>
          <w:p w:rsidR="00C8289B" w:rsidRPr="00C8289B" w:rsidRDefault="00C8289B" w:rsidP="00C8289B">
            <w:pPr>
              <w:pStyle w:val="a6"/>
              <w:jc w:val="center"/>
              <w:rPr>
                <w:sz w:val="24"/>
              </w:rPr>
            </w:pPr>
            <w:r w:rsidRPr="00C8289B">
              <w:rPr>
                <w:rFonts w:hint="eastAsia"/>
                <w:sz w:val="24"/>
              </w:rPr>
              <w:t>数据后处理</w:t>
            </w:r>
          </w:p>
        </w:tc>
        <w:tc>
          <w:tcPr>
            <w:tcW w:w="776" w:type="pct"/>
            <w:vAlign w:val="center"/>
          </w:tcPr>
          <w:p w:rsidR="00C8289B" w:rsidRPr="00C8289B" w:rsidRDefault="00C8289B" w:rsidP="00C8289B">
            <w:pPr>
              <w:pStyle w:val="a6"/>
              <w:jc w:val="center"/>
              <w:rPr>
                <w:sz w:val="24"/>
              </w:rPr>
            </w:pPr>
          </w:p>
        </w:tc>
      </w:tr>
      <w:tr w:rsidR="00C8289B" w:rsidTr="006E6783">
        <w:tc>
          <w:tcPr>
            <w:tcW w:w="428" w:type="pct"/>
            <w:vMerge/>
          </w:tcPr>
          <w:p w:rsidR="00C8289B" w:rsidRPr="00C8289B" w:rsidRDefault="00C8289B" w:rsidP="00C8289B">
            <w:pPr>
              <w:pStyle w:val="a6"/>
              <w:jc w:val="center"/>
              <w:rPr>
                <w:sz w:val="24"/>
              </w:rPr>
            </w:pPr>
          </w:p>
        </w:tc>
        <w:tc>
          <w:tcPr>
            <w:tcW w:w="1812" w:type="pct"/>
            <w:vMerge/>
            <w:vAlign w:val="center"/>
          </w:tcPr>
          <w:p w:rsidR="00C8289B" w:rsidRPr="00C8289B" w:rsidRDefault="00C8289B" w:rsidP="00C8289B">
            <w:pPr>
              <w:pStyle w:val="a6"/>
              <w:jc w:val="center"/>
              <w:rPr>
                <w:sz w:val="24"/>
              </w:rPr>
            </w:pPr>
          </w:p>
        </w:tc>
        <w:tc>
          <w:tcPr>
            <w:tcW w:w="1984" w:type="pct"/>
          </w:tcPr>
          <w:p w:rsidR="00C8289B" w:rsidRPr="00C8289B" w:rsidRDefault="00C8289B" w:rsidP="00C8289B">
            <w:pPr>
              <w:pStyle w:val="a6"/>
              <w:jc w:val="center"/>
              <w:rPr>
                <w:sz w:val="24"/>
              </w:rPr>
            </w:pPr>
            <w:r w:rsidRPr="00C8289B">
              <w:rPr>
                <w:rFonts w:hint="eastAsia"/>
                <w:sz w:val="24"/>
              </w:rPr>
              <w:t>数据导出</w:t>
            </w:r>
          </w:p>
        </w:tc>
        <w:tc>
          <w:tcPr>
            <w:tcW w:w="776" w:type="pct"/>
            <w:vAlign w:val="center"/>
          </w:tcPr>
          <w:p w:rsidR="00C8289B" w:rsidRPr="00C8289B" w:rsidRDefault="00C8289B" w:rsidP="00C8289B">
            <w:pPr>
              <w:pStyle w:val="a6"/>
              <w:jc w:val="center"/>
              <w:rPr>
                <w:sz w:val="24"/>
              </w:rPr>
            </w:pPr>
          </w:p>
        </w:tc>
      </w:tr>
    </w:tbl>
    <w:p w:rsidR="00C8289B" w:rsidRDefault="00C8289B" w:rsidP="00475E0C">
      <w:pPr>
        <w:spacing w:line="360" w:lineRule="auto"/>
        <w:ind w:firstLineChars="200" w:firstLine="480"/>
        <w:rPr>
          <w:rFonts w:ascii="宋体" w:eastAsia="宋体" w:hAnsi="宋体"/>
          <w:sz w:val="24"/>
          <w:szCs w:val="24"/>
        </w:rPr>
      </w:pPr>
    </w:p>
    <w:p w:rsidR="006E6783" w:rsidRDefault="006E6783" w:rsidP="006E6783">
      <w:pPr>
        <w:spacing w:line="360" w:lineRule="auto"/>
        <w:ind w:firstLineChars="200" w:firstLine="480"/>
        <w:rPr>
          <w:rFonts w:ascii="宋体" w:eastAsia="宋体" w:hAnsi="宋体"/>
          <w:sz w:val="24"/>
          <w:szCs w:val="24"/>
        </w:rPr>
      </w:pPr>
      <w:r>
        <w:rPr>
          <w:rFonts w:ascii="宋体" w:eastAsia="宋体" w:hAnsi="宋体" w:hint="eastAsia"/>
          <w:sz w:val="24"/>
          <w:szCs w:val="24"/>
        </w:rPr>
        <w:t>（2）</w:t>
      </w:r>
      <w:r w:rsidRPr="00C8289B">
        <w:rPr>
          <w:rFonts w:ascii="宋体" w:eastAsia="宋体" w:hAnsi="宋体" w:hint="eastAsia"/>
          <w:sz w:val="24"/>
          <w:szCs w:val="24"/>
        </w:rPr>
        <w:t>港机</w:t>
      </w:r>
      <w:r w:rsidRPr="006E6783">
        <w:rPr>
          <w:rFonts w:ascii="宋体" w:eastAsia="宋体" w:hAnsi="宋体" w:hint="eastAsia"/>
          <w:sz w:val="24"/>
          <w:szCs w:val="24"/>
        </w:rPr>
        <w:t>维修资源调度算法测试</w:t>
      </w:r>
      <w:r>
        <w:rPr>
          <w:rFonts w:ascii="宋体" w:eastAsia="宋体" w:hAnsi="宋体" w:hint="eastAsia"/>
          <w:sz w:val="24"/>
          <w:szCs w:val="24"/>
        </w:rPr>
        <w:t>内容</w:t>
      </w: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5"/>
        <w:gridCol w:w="3575"/>
        <w:gridCol w:w="3915"/>
        <w:gridCol w:w="1531"/>
      </w:tblGrid>
      <w:tr w:rsidR="006E6783" w:rsidTr="006E6783">
        <w:tc>
          <w:tcPr>
            <w:tcW w:w="428" w:type="pct"/>
            <w:shd w:val="clear" w:color="auto" w:fill="A6A6A6"/>
          </w:tcPr>
          <w:p w:rsidR="006E6783" w:rsidRPr="006E6783" w:rsidRDefault="006E6783" w:rsidP="00D9747C">
            <w:pPr>
              <w:jc w:val="center"/>
              <w:rPr>
                <w:rFonts w:ascii="宋体" w:hAnsi="宋体"/>
                <w:b/>
                <w:bCs/>
                <w:sz w:val="24"/>
                <w:szCs w:val="24"/>
              </w:rPr>
            </w:pPr>
            <w:r w:rsidRPr="006E6783">
              <w:rPr>
                <w:rFonts w:ascii="宋体" w:hAnsi="宋体" w:hint="eastAsia"/>
                <w:b/>
                <w:bCs/>
                <w:sz w:val="24"/>
                <w:szCs w:val="24"/>
              </w:rPr>
              <w:t>编号</w:t>
            </w:r>
          </w:p>
        </w:tc>
        <w:tc>
          <w:tcPr>
            <w:tcW w:w="1812" w:type="pct"/>
            <w:shd w:val="clear" w:color="auto" w:fill="A6A6A6"/>
          </w:tcPr>
          <w:p w:rsidR="006E6783" w:rsidRPr="006E6783" w:rsidRDefault="006E6783" w:rsidP="00D9747C">
            <w:pPr>
              <w:jc w:val="center"/>
              <w:rPr>
                <w:rFonts w:ascii="宋体" w:hAnsi="宋体"/>
                <w:b/>
                <w:bCs/>
                <w:sz w:val="24"/>
                <w:szCs w:val="24"/>
              </w:rPr>
            </w:pPr>
            <w:r w:rsidRPr="006E6783">
              <w:rPr>
                <w:rFonts w:ascii="宋体" w:hAnsi="宋体" w:hint="eastAsia"/>
                <w:b/>
                <w:bCs/>
                <w:sz w:val="24"/>
                <w:szCs w:val="24"/>
              </w:rPr>
              <w:t>功能模块</w:t>
            </w:r>
          </w:p>
        </w:tc>
        <w:tc>
          <w:tcPr>
            <w:tcW w:w="1984" w:type="pct"/>
            <w:shd w:val="clear" w:color="auto" w:fill="A6A6A6"/>
          </w:tcPr>
          <w:p w:rsidR="006E6783" w:rsidRPr="006E6783" w:rsidRDefault="006E6783" w:rsidP="00D9747C">
            <w:pPr>
              <w:jc w:val="center"/>
              <w:rPr>
                <w:rFonts w:ascii="宋体" w:hAnsi="宋体"/>
                <w:b/>
                <w:bCs/>
                <w:sz w:val="24"/>
                <w:szCs w:val="24"/>
              </w:rPr>
            </w:pPr>
            <w:r w:rsidRPr="006E6783">
              <w:rPr>
                <w:rFonts w:ascii="宋体" w:hAnsi="宋体" w:hint="eastAsia"/>
                <w:b/>
                <w:bCs/>
                <w:sz w:val="24"/>
                <w:szCs w:val="24"/>
              </w:rPr>
              <w:t>功能点</w:t>
            </w:r>
          </w:p>
        </w:tc>
        <w:tc>
          <w:tcPr>
            <w:tcW w:w="776" w:type="pct"/>
            <w:shd w:val="clear" w:color="auto" w:fill="A6A6A6"/>
          </w:tcPr>
          <w:p w:rsidR="006E6783" w:rsidRPr="006E6783" w:rsidRDefault="006E6783" w:rsidP="00D9747C">
            <w:pPr>
              <w:jc w:val="center"/>
              <w:rPr>
                <w:rFonts w:ascii="宋体" w:hAnsi="宋体"/>
                <w:b/>
                <w:bCs/>
                <w:sz w:val="24"/>
                <w:szCs w:val="24"/>
              </w:rPr>
            </w:pPr>
            <w:r w:rsidRPr="006E6783">
              <w:rPr>
                <w:rFonts w:ascii="宋体" w:hAnsi="宋体" w:hint="eastAsia"/>
                <w:b/>
                <w:bCs/>
                <w:sz w:val="24"/>
                <w:szCs w:val="24"/>
              </w:rPr>
              <w:t>备注</w:t>
            </w:r>
          </w:p>
        </w:tc>
      </w:tr>
      <w:tr w:rsidR="006E6783" w:rsidTr="006E6783">
        <w:tc>
          <w:tcPr>
            <w:tcW w:w="428" w:type="pct"/>
            <w:vMerge w:val="restart"/>
            <w:vAlign w:val="center"/>
          </w:tcPr>
          <w:p w:rsidR="006E6783" w:rsidRPr="006E6783" w:rsidRDefault="006E6783" w:rsidP="00D9747C">
            <w:pPr>
              <w:pStyle w:val="a6"/>
              <w:jc w:val="center"/>
              <w:rPr>
                <w:sz w:val="24"/>
              </w:rPr>
            </w:pPr>
            <w:r w:rsidRPr="006E6783">
              <w:rPr>
                <w:rFonts w:hint="eastAsia"/>
                <w:sz w:val="24"/>
              </w:rPr>
              <w:t>1</w:t>
            </w:r>
          </w:p>
        </w:tc>
        <w:tc>
          <w:tcPr>
            <w:tcW w:w="1812" w:type="pct"/>
            <w:vMerge w:val="restart"/>
            <w:vAlign w:val="center"/>
          </w:tcPr>
          <w:p w:rsidR="006E6783" w:rsidRPr="006E6783" w:rsidRDefault="006E6783" w:rsidP="00D9747C">
            <w:pPr>
              <w:pStyle w:val="a6"/>
              <w:jc w:val="center"/>
              <w:rPr>
                <w:sz w:val="24"/>
              </w:rPr>
            </w:pPr>
            <w:r w:rsidRPr="006E6783">
              <w:rPr>
                <w:rFonts w:hint="eastAsia"/>
                <w:sz w:val="24"/>
              </w:rPr>
              <w:t>基础数据管理模块</w:t>
            </w:r>
          </w:p>
        </w:tc>
        <w:tc>
          <w:tcPr>
            <w:tcW w:w="1984" w:type="pct"/>
          </w:tcPr>
          <w:p w:rsidR="006E6783" w:rsidRPr="006E6783" w:rsidRDefault="006E6783" w:rsidP="00D9747C">
            <w:pPr>
              <w:pStyle w:val="a6"/>
              <w:rPr>
                <w:sz w:val="24"/>
              </w:rPr>
            </w:pPr>
            <w:r w:rsidRPr="006E6783">
              <w:rPr>
                <w:rFonts w:hint="eastAsia"/>
                <w:sz w:val="24"/>
              </w:rPr>
              <w:t>维修人员管理</w:t>
            </w:r>
          </w:p>
        </w:tc>
        <w:tc>
          <w:tcPr>
            <w:tcW w:w="776" w:type="pct"/>
          </w:tcPr>
          <w:p w:rsidR="006E6783" w:rsidRPr="006E6783" w:rsidRDefault="006E6783" w:rsidP="00D9747C">
            <w:pPr>
              <w:pStyle w:val="a6"/>
              <w:jc w:val="center"/>
              <w:rPr>
                <w:sz w:val="24"/>
              </w:rPr>
            </w:pPr>
          </w:p>
        </w:tc>
      </w:tr>
      <w:tr w:rsidR="006E6783" w:rsidTr="006E6783">
        <w:tc>
          <w:tcPr>
            <w:tcW w:w="428" w:type="pct"/>
            <w:vMerge/>
          </w:tcPr>
          <w:p w:rsidR="006E6783" w:rsidRPr="006E6783" w:rsidRDefault="006E6783" w:rsidP="00D9747C">
            <w:pPr>
              <w:pStyle w:val="a6"/>
              <w:rPr>
                <w:sz w:val="24"/>
              </w:rPr>
            </w:pPr>
          </w:p>
        </w:tc>
        <w:tc>
          <w:tcPr>
            <w:tcW w:w="1812" w:type="pct"/>
            <w:vMerge/>
            <w:vAlign w:val="center"/>
          </w:tcPr>
          <w:p w:rsidR="006E6783" w:rsidRPr="006E6783" w:rsidRDefault="006E6783" w:rsidP="00D9747C">
            <w:pPr>
              <w:pStyle w:val="a6"/>
              <w:jc w:val="center"/>
              <w:rPr>
                <w:sz w:val="24"/>
              </w:rPr>
            </w:pPr>
          </w:p>
        </w:tc>
        <w:tc>
          <w:tcPr>
            <w:tcW w:w="1984" w:type="pct"/>
          </w:tcPr>
          <w:p w:rsidR="006E6783" w:rsidRPr="006E6783" w:rsidRDefault="006E6783" w:rsidP="00D9747C">
            <w:pPr>
              <w:pStyle w:val="a6"/>
              <w:rPr>
                <w:sz w:val="24"/>
              </w:rPr>
            </w:pPr>
            <w:r w:rsidRPr="006E6783">
              <w:rPr>
                <w:rFonts w:hint="eastAsia"/>
                <w:sz w:val="24"/>
              </w:rPr>
              <w:t>维修机具管理</w:t>
            </w:r>
          </w:p>
        </w:tc>
        <w:tc>
          <w:tcPr>
            <w:tcW w:w="776" w:type="pct"/>
          </w:tcPr>
          <w:p w:rsidR="006E6783" w:rsidRPr="006E6783" w:rsidRDefault="006E6783" w:rsidP="00D9747C">
            <w:pPr>
              <w:pStyle w:val="a6"/>
              <w:jc w:val="center"/>
              <w:rPr>
                <w:sz w:val="24"/>
              </w:rPr>
            </w:pPr>
          </w:p>
        </w:tc>
      </w:tr>
      <w:tr w:rsidR="006E6783" w:rsidTr="006E6783">
        <w:tc>
          <w:tcPr>
            <w:tcW w:w="428" w:type="pct"/>
            <w:vMerge/>
          </w:tcPr>
          <w:p w:rsidR="006E6783" w:rsidRPr="006E6783" w:rsidRDefault="006E6783" w:rsidP="00D9747C">
            <w:pPr>
              <w:pStyle w:val="a6"/>
              <w:rPr>
                <w:sz w:val="24"/>
              </w:rPr>
            </w:pPr>
          </w:p>
        </w:tc>
        <w:tc>
          <w:tcPr>
            <w:tcW w:w="1812" w:type="pct"/>
            <w:vMerge/>
            <w:vAlign w:val="center"/>
          </w:tcPr>
          <w:p w:rsidR="006E6783" w:rsidRPr="006E6783" w:rsidRDefault="006E6783" w:rsidP="00D9747C">
            <w:pPr>
              <w:pStyle w:val="a6"/>
              <w:jc w:val="center"/>
              <w:rPr>
                <w:sz w:val="24"/>
              </w:rPr>
            </w:pPr>
          </w:p>
        </w:tc>
        <w:tc>
          <w:tcPr>
            <w:tcW w:w="1984" w:type="pct"/>
          </w:tcPr>
          <w:p w:rsidR="006E6783" w:rsidRPr="006E6783" w:rsidRDefault="006E6783" w:rsidP="00D9747C">
            <w:pPr>
              <w:pStyle w:val="a6"/>
              <w:rPr>
                <w:sz w:val="24"/>
              </w:rPr>
            </w:pPr>
            <w:r w:rsidRPr="006E6783">
              <w:rPr>
                <w:rFonts w:hint="eastAsia"/>
                <w:sz w:val="24"/>
              </w:rPr>
              <w:t>维修配件管理</w:t>
            </w:r>
          </w:p>
        </w:tc>
        <w:tc>
          <w:tcPr>
            <w:tcW w:w="776" w:type="pct"/>
          </w:tcPr>
          <w:p w:rsidR="006E6783" w:rsidRPr="006E6783" w:rsidRDefault="006E6783" w:rsidP="00D9747C">
            <w:pPr>
              <w:pStyle w:val="a6"/>
              <w:jc w:val="center"/>
              <w:rPr>
                <w:sz w:val="24"/>
              </w:rPr>
            </w:pPr>
          </w:p>
        </w:tc>
      </w:tr>
      <w:tr w:rsidR="006E6783" w:rsidTr="006E6783">
        <w:tc>
          <w:tcPr>
            <w:tcW w:w="428" w:type="pct"/>
            <w:vMerge/>
          </w:tcPr>
          <w:p w:rsidR="006E6783" w:rsidRPr="006E6783" w:rsidRDefault="006E6783" w:rsidP="00D9747C">
            <w:pPr>
              <w:pStyle w:val="a6"/>
              <w:rPr>
                <w:sz w:val="24"/>
              </w:rPr>
            </w:pPr>
          </w:p>
        </w:tc>
        <w:tc>
          <w:tcPr>
            <w:tcW w:w="1812" w:type="pct"/>
            <w:vMerge/>
            <w:vAlign w:val="center"/>
          </w:tcPr>
          <w:p w:rsidR="006E6783" w:rsidRPr="006E6783" w:rsidRDefault="006E6783" w:rsidP="00D9747C">
            <w:pPr>
              <w:pStyle w:val="a6"/>
              <w:jc w:val="center"/>
              <w:rPr>
                <w:sz w:val="24"/>
              </w:rPr>
            </w:pPr>
          </w:p>
        </w:tc>
        <w:tc>
          <w:tcPr>
            <w:tcW w:w="1984" w:type="pct"/>
          </w:tcPr>
          <w:p w:rsidR="006E6783" w:rsidRPr="006E6783" w:rsidRDefault="006E6783" w:rsidP="00D9747C">
            <w:pPr>
              <w:pStyle w:val="a6"/>
              <w:rPr>
                <w:sz w:val="24"/>
              </w:rPr>
            </w:pPr>
            <w:r w:rsidRPr="006E6783">
              <w:rPr>
                <w:rFonts w:hint="eastAsia"/>
                <w:sz w:val="24"/>
              </w:rPr>
              <w:t>维修场地管理</w:t>
            </w:r>
          </w:p>
        </w:tc>
        <w:tc>
          <w:tcPr>
            <w:tcW w:w="776" w:type="pct"/>
          </w:tcPr>
          <w:p w:rsidR="006E6783" w:rsidRPr="006E6783" w:rsidRDefault="006E6783" w:rsidP="00D9747C">
            <w:pPr>
              <w:pStyle w:val="a6"/>
              <w:jc w:val="center"/>
              <w:rPr>
                <w:sz w:val="24"/>
              </w:rPr>
            </w:pPr>
          </w:p>
        </w:tc>
      </w:tr>
      <w:tr w:rsidR="006E6783" w:rsidTr="006E6783">
        <w:tc>
          <w:tcPr>
            <w:tcW w:w="428" w:type="pct"/>
            <w:vMerge/>
          </w:tcPr>
          <w:p w:rsidR="006E6783" w:rsidRPr="006E6783" w:rsidRDefault="006E6783" w:rsidP="00D9747C">
            <w:pPr>
              <w:pStyle w:val="a6"/>
              <w:rPr>
                <w:sz w:val="24"/>
              </w:rPr>
            </w:pPr>
          </w:p>
        </w:tc>
        <w:tc>
          <w:tcPr>
            <w:tcW w:w="1812" w:type="pct"/>
            <w:vMerge/>
            <w:vAlign w:val="center"/>
          </w:tcPr>
          <w:p w:rsidR="006E6783" w:rsidRPr="006E6783" w:rsidRDefault="006E6783" w:rsidP="00D9747C">
            <w:pPr>
              <w:pStyle w:val="a6"/>
              <w:jc w:val="center"/>
              <w:rPr>
                <w:sz w:val="24"/>
              </w:rPr>
            </w:pPr>
          </w:p>
        </w:tc>
        <w:tc>
          <w:tcPr>
            <w:tcW w:w="1984" w:type="pct"/>
          </w:tcPr>
          <w:p w:rsidR="006E6783" w:rsidRPr="006E6783" w:rsidRDefault="006E6783" w:rsidP="00D9747C">
            <w:pPr>
              <w:pStyle w:val="a6"/>
              <w:rPr>
                <w:sz w:val="24"/>
              </w:rPr>
            </w:pPr>
            <w:r w:rsidRPr="006E6783">
              <w:rPr>
                <w:rFonts w:hint="eastAsia"/>
                <w:sz w:val="24"/>
              </w:rPr>
              <w:t>维修资源分组</w:t>
            </w:r>
          </w:p>
        </w:tc>
        <w:tc>
          <w:tcPr>
            <w:tcW w:w="776" w:type="pct"/>
          </w:tcPr>
          <w:p w:rsidR="006E6783" w:rsidRPr="006E6783" w:rsidRDefault="006E6783" w:rsidP="00D9747C">
            <w:pPr>
              <w:pStyle w:val="a6"/>
              <w:jc w:val="center"/>
              <w:rPr>
                <w:sz w:val="24"/>
              </w:rPr>
            </w:pPr>
          </w:p>
        </w:tc>
      </w:tr>
      <w:tr w:rsidR="006E6783" w:rsidTr="006E6783">
        <w:tc>
          <w:tcPr>
            <w:tcW w:w="428" w:type="pct"/>
            <w:vMerge w:val="restart"/>
            <w:vAlign w:val="center"/>
          </w:tcPr>
          <w:p w:rsidR="006E6783" w:rsidRPr="006E6783" w:rsidRDefault="006E6783" w:rsidP="00D9747C">
            <w:pPr>
              <w:pStyle w:val="a6"/>
              <w:jc w:val="center"/>
              <w:rPr>
                <w:sz w:val="24"/>
              </w:rPr>
            </w:pPr>
            <w:r w:rsidRPr="006E6783">
              <w:rPr>
                <w:rFonts w:hint="eastAsia"/>
                <w:sz w:val="24"/>
              </w:rPr>
              <w:t>2</w:t>
            </w:r>
          </w:p>
        </w:tc>
        <w:tc>
          <w:tcPr>
            <w:tcW w:w="1812" w:type="pct"/>
            <w:vMerge w:val="restart"/>
            <w:vAlign w:val="center"/>
          </w:tcPr>
          <w:p w:rsidR="006E6783" w:rsidRPr="006E6783" w:rsidRDefault="006E6783" w:rsidP="00D9747C">
            <w:pPr>
              <w:pStyle w:val="a6"/>
              <w:jc w:val="center"/>
              <w:rPr>
                <w:sz w:val="24"/>
              </w:rPr>
            </w:pPr>
            <w:r w:rsidRPr="006E6783">
              <w:rPr>
                <w:rFonts w:hint="eastAsia"/>
                <w:sz w:val="24"/>
              </w:rPr>
              <w:t>工期固定</w:t>
            </w:r>
            <w:r w:rsidRPr="006E6783">
              <w:rPr>
                <w:rFonts w:hint="eastAsia"/>
                <w:sz w:val="24"/>
              </w:rPr>
              <w:t>-</w:t>
            </w:r>
            <w:r w:rsidRPr="006E6783">
              <w:rPr>
                <w:rFonts w:hint="eastAsia"/>
                <w:sz w:val="24"/>
              </w:rPr>
              <w:t>资源均衡模块</w:t>
            </w:r>
          </w:p>
        </w:tc>
        <w:tc>
          <w:tcPr>
            <w:tcW w:w="1984" w:type="pct"/>
          </w:tcPr>
          <w:p w:rsidR="006E6783" w:rsidRPr="006E6783" w:rsidRDefault="006E6783" w:rsidP="00D9747C">
            <w:pPr>
              <w:pStyle w:val="a6"/>
              <w:rPr>
                <w:sz w:val="24"/>
              </w:rPr>
            </w:pPr>
            <w:r w:rsidRPr="006E6783">
              <w:rPr>
                <w:rFonts w:hint="eastAsia"/>
                <w:sz w:val="24"/>
              </w:rPr>
              <w:t>作业工序设定</w:t>
            </w:r>
          </w:p>
        </w:tc>
        <w:tc>
          <w:tcPr>
            <w:tcW w:w="776" w:type="pct"/>
          </w:tcPr>
          <w:p w:rsidR="006E6783" w:rsidRPr="006E6783" w:rsidRDefault="006E6783" w:rsidP="00D9747C">
            <w:pPr>
              <w:pStyle w:val="a6"/>
              <w:jc w:val="center"/>
              <w:rPr>
                <w:sz w:val="24"/>
              </w:rPr>
            </w:pPr>
          </w:p>
        </w:tc>
      </w:tr>
      <w:tr w:rsidR="006E6783" w:rsidTr="006E6783">
        <w:tc>
          <w:tcPr>
            <w:tcW w:w="428" w:type="pct"/>
            <w:vMerge/>
          </w:tcPr>
          <w:p w:rsidR="006E6783" w:rsidRPr="006E6783" w:rsidRDefault="006E6783" w:rsidP="00D9747C">
            <w:pPr>
              <w:pStyle w:val="a6"/>
              <w:rPr>
                <w:sz w:val="24"/>
              </w:rPr>
            </w:pPr>
          </w:p>
        </w:tc>
        <w:tc>
          <w:tcPr>
            <w:tcW w:w="1812" w:type="pct"/>
            <w:vMerge/>
            <w:vAlign w:val="center"/>
          </w:tcPr>
          <w:p w:rsidR="006E6783" w:rsidRPr="006E6783" w:rsidRDefault="006E6783" w:rsidP="00D9747C">
            <w:pPr>
              <w:pStyle w:val="a6"/>
              <w:jc w:val="center"/>
              <w:rPr>
                <w:sz w:val="24"/>
              </w:rPr>
            </w:pPr>
          </w:p>
        </w:tc>
        <w:tc>
          <w:tcPr>
            <w:tcW w:w="1984" w:type="pct"/>
          </w:tcPr>
          <w:p w:rsidR="006E6783" w:rsidRPr="006E6783" w:rsidRDefault="006E6783" w:rsidP="00D9747C">
            <w:pPr>
              <w:pStyle w:val="a6"/>
              <w:rPr>
                <w:sz w:val="24"/>
              </w:rPr>
            </w:pPr>
            <w:r w:rsidRPr="006E6783">
              <w:rPr>
                <w:rFonts w:hint="eastAsia"/>
                <w:sz w:val="24"/>
              </w:rPr>
              <w:t>作业工序关系设定</w:t>
            </w:r>
          </w:p>
        </w:tc>
        <w:tc>
          <w:tcPr>
            <w:tcW w:w="776" w:type="pct"/>
          </w:tcPr>
          <w:p w:rsidR="006E6783" w:rsidRPr="006E6783" w:rsidRDefault="006E6783" w:rsidP="00D9747C">
            <w:pPr>
              <w:pStyle w:val="a6"/>
              <w:jc w:val="center"/>
              <w:rPr>
                <w:sz w:val="24"/>
              </w:rPr>
            </w:pPr>
          </w:p>
        </w:tc>
      </w:tr>
      <w:tr w:rsidR="006E6783" w:rsidTr="006E6783">
        <w:tc>
          <w:tcPr>
            <w:tcW w:w="428" w:type="pct"/>
            <w:vMerge/>
          </w:tcPr>
          <w:p w:rsidR="006E6783" w:rsidRPr="006E6783" w:rsidRDefault="006E6783" w:rsidP="00D9747C">
            <w:pPr>
              <w:pStyle w:val="a6"/>
              <w:rPr>
                <w:sz w:val="24"/>
              </w:rPr>
            </w:pPr>
          </w:p>
        </w:tc>
        <w:tc>
          <w:tcPr>
            <w:tcW w:w="1812" w:type="pct"/>
            <w:vMerge/>
            <w:vAlign w:val="center"/>
          </w:tcPr>
          <w:p w:rsidR="006E6783" w:rsidRPr="006E6783" w:rsidRDefault="006E6783" w:rsidP="00D9747C">
            <w:pPr>
              <w:pStyle w:val="a6"/>
              <w:jc w:val="center"/>
              <w:rPr>
                <w:sz w:val="24"/>
              </w:rPr>
            </w:pPr>
          </w:p>
        </w:tc>
        <w:tc>
          <w:tcPr>
            <w:tcW w:w="1984" w:type="pct"/>
          </w:tcPr>
          <w:p w:rsidR="006E6783" w:rsidRPr="006E6783" w:rsidRDefault="006E6783" w:rsidP="00D9747C">
            <w:pPr>
              <w:pStyle w:val="a6"/>
              <w:rPr>
                <w:sz w:val="24"/>
              </w:rPr>
            </w:pPr>
            <w:r w:rsidRPr="006E6783">
              <w:rPr>
                <w:rFonts w:hint="eastAsia"/>
                <w:sz w:val="24"/>
              </w:rPr>
              <w:t>关键路线计算</w:t>
            </w:r>
          </w:p>
        </w:tc>
        <w:tc>
          <w:tcPr>
            <w:tcW w:w="776" w:type="pct"/>
          </w:tcPr>
          <w:p w:rsidR="006E6783" w:rsidRPr="006E6783" w:rsidRDefault="006E6783" w:rsidP="00D9747C">
            <w:pPr>
              <w:pStyle w:val="a6"/>
              <w:jc w:val="center"/>
              <w:rPr>
                <w:sz w:val="24"/>
              </w:rPr>
            </w:pPr>
          </w:p>
        </w:tc>
      </w:tr>
      <w:tr w:rsidR="006E6783" w:rsidTr="006E6783">
        <w:tc>
          <w:tcPr>
            <w:tcW w:w="428" w:type="pct"/>
            <w:vMerge/>
          </w:tcPr>
          <w:p w:rsidR="006E6783" w:rsidRPr="006E6783" w:rsidRDefault="006E6783" w:rsidP="00D9747C">
            <w:pPr>
              <w:pStyle w:val="a6"/>
              <w:rPr>
                <w:sz w:val="24"/>
              </w:rPr>
            </w:pPr>
          </w:p>
        </w:tc>
        <w:tc>
          <w:tcPr>
            <w:tcW w:w="1812" w:type="pct"/>
            <w:vMerge/>
            <w:vAlign w:val="center"/>
          </w:tcPr>
          <w:p w:rsidR="006E6783" w:rsidRPr="006E6783" w:rsidRDefault="006E6783" w:rsidP="00D9747C">
            <w:pPr>
              <w:pStyle w:val="a6"/>
              <w:jc w:val="center"/>
              <w:rPr>
                <w:sz w:val="24"/>
              </w:rPr>
            </w:pPr>
          </w:p>
        </w:tc>
        <w:tc>
          <w:tcPr>
            <w:tcW w:w="1984" w:type="pct"/>
          </w:tcPr>
          <w:p w:rsidR="006E6783" w:rsidRPr="006E6783" w:rsidRDefault="006E6783" w:rsidP="00D9747C">
            <w:pPr>
              <w:pStyle w:val="a6"/>
              <w:rPr>
                <w:sz w:val="24"/>
              </w:rPr>
            </w:pPr>
            <w:r w:rsidRPr="006E6783">
              <w:rPr>
                <w:rFonts w:hint="eastAsia"/>
                <w:sz w:val="24"/>
              </w:rPr>
              <w:t>调度方案分析</w:t>
            </w:r>
          </w:p>
        </w:tc>
        <w:tc>
          <w:tcPr>
            <w:tcW w:w="776" w:type="pct"/>
          </w:tcPr>
          <w:p w:rsidR="006E6783" w:rsidRPr="006E6783" w:rsidRDefault="006E6783" w:rsidP="00D9747C">
            <w:pPr>
              <w:pStyle w:val="a6"/>
              <w:jc w:val="center"/>
              <w:rPr>
                <w:sz w:val="24"/>
              </w:rPr>
            </w:pPr>
          </w:p>
        </w:tc>
      </w:tr>
      <w:tr w:rsidR="006E6783" w:rsidTr="006E6783">
        <w:tc>
          <w:tcPr>
            <w:tcW w:w="428" w:type="pct"/>
            <w:vMerge/>
          </w:tcPr>
          <w:p w:rsidR="006E6783" w:rsidRPr="006E6783" w:rsidRDefault="006E6783" w:rsidP="00D9747C">
            <w:pPr>
              <w:pStyle w:val="a6"/>
              <w:rPr>
                <w:sz w:val="24"/>
              </w:rPr>
            </w:pPr>
          </w:p>
        </w:tc>
        <w:tc>
          <w:tcPr>
            <w:tcW w:w="1812" w:type="pct"/>
            <w:vMerge/>
            <w:vAlign w:val="center"/>
          </w:tcPr>
          <w:p w:rsidR="006E6783" w:rsidRPr="006E6783" w:rsidRDefault="006E6783" w:rsidP="00D9747C">
            <w:pPr>
              <w:pStyle w:val="a6"/>
              <w:jc w:val="center"/>
              <w:rPr>
                <w:sz w:val="24"/>
              </w:rPr>
            </w:pPr>
          </w:p>
        </w:tc>
        <w:tc>
          <w:tcPr>
            <w:tcW w:w="1984" w:type="pct"/>
          </w:tcPr>
          <w:p w:rsidR="006E6783" w:rsidRPr="006E6783" w:rsidRDefault="006E6783" w:rsidP="00D9747C">
            <w:pPr>
              <w:pStyle w:val="a6"/>
              <w:rPr>
                <w:sz w:val="24"/>
              </w:rPr>
            </w:pPr>
            <w:r w:rsidRPr="006E6783">
              <w:rPr>
                <w:rFonts w:hint="eastAsia"/>
                <w:sz w:val="24"/>
              </w:rPr>
              <w:t>算法参数配置</w:t>
            </w:r>
          </w:p>
        </w:tc>
        <w:tc>
          <w:tcPr>
            <w:tcW w:w="776" w:type="pct"/>
          </w:tcPr>
          <w:p w:rsidR="006E6783" w:rsidRPr="006E6783" w:rsidRDefault="006E6783" w:rsidP="00D9747C">
            <w:pPr>
              <w:pStyle w:val="a6"/>
              <w:jc w:val="center"/>
              <w:rPr>
                <w:sz w:val="24"/>
              </w:rPr>
            </w:pPr>
          </w:p>
        </w:tc>
      </w:tr>
      <w:tr w:rsidR="006E6783" w:rsidTr="006E6783">
        <w:tc>
          <w:tcPr>
            <w:tcW w:w="428" w:type="pct"/>
            <w:vMerge/>
          </w:tcPr>
          <w:p w:rsidR="006E6783" w:rsidRPr="006E6783" w:rsidRDefault="006E6783" w:rsidP="00D9747C">
            <w:pPr>
              <w:pStyle w:val="a6"/>
              <w:rPr>
                <w:sz w:val="24"/>
              </w:rPr>
            </w:pPr>
          </w:p>
        </w:tc>
        <w:tc>
          <w:tcPr>
            <w:tcW w:w="1812" w:type="pct"/>
            <w:vMerge/>
            <w:vAlign w:val="center"/>
          </w:tcPr>
          <w:p w:rsidR="006E6783" w:rsidRPr="006E6783" w:rsidRDefault="006E6783" w:rsidP="00D9747C">
            <w:pPr>
              <w:pStyle w:val="a6"/>
              <w:jc w:val="center"/>
              <w:rPr>
                <w:sz w:val="24"/>
              </w:rPr>
            </w:pPr>
          </w:p>
        </w:tc>
        <w:tc>
          <w:tcPr>
            <w:tcW w:w="1984" w:type="pct"/>
          </w:tcPr>
          <w:p w:rsidR="006E6783" w:rsidRPr="006E6783" w:rsidRDefault="006E6783" w:rsidP="00D9747C">
            <w:pPr>
              <w:pStyle w:val="a6"/>
              <w:rPr>
                <w:sz w:val="24"/>
              </w:rPr>
            </w:pPr>
            <w:r w:rsidRPr="006E6783">
              <w:rPr>
                <w:rFonts w:hint="eastAsia"/>
                <w:sz w:val="24"/>
              </w:rPr>
              <w:t>算法求解</w:t>
            </w:r>
          </w:p>
        </w:tc>
        <w:tc>
          <w:tcPr>
            <w:tcW w:w="776" w:type="pct"/>
          </w:tcPr>
          <w:p w:rsidR="006E6783" w:rsidRPr="006E6783" w:rsidRDefault="006E6783" w:rsidP="00D9747C">
            <w:pPr>
              <w:pStyle w:val="a6"/>
              <w:jc w:val="center"/>
              <w:rPr>
                <w:sz w:val="24"/>
              </w:rPr>
            </w:pPr>
          </w:p>
        </w:tc>
      </w:tr>
      <w:tr w:rsidR="006E6783" w:rsidTr="006E6783">
        <w:tc>
          <w:tcPr>
            <w:tcW w:w="428" w:type="pct"/>
            <w:vMerge w:val="restart"/>
            <w:vAlign w:val="center"/>
          </w:tcPr>
          <w:p w:rsidR="006E6783" w:rsidRPr="006E6783" w:rsidRDefault="006E6783" w:rsidP="00D9747C">
            <w:pPr>
              <w:pStyle w:val="a6"/>
              <w:jc w:val="center"/>
              <w:rPr>
                <w:sz w:val="24"/>
              </w:rPr>
            </w:pPr>
            <w:r w:rsidRPr="006E6783">
              <w:rPr>
                <w:sz w:val="24"/>
              </w:rPr>
              <w:t>3</w:t>
            </w:r>
          </w:p>
        </w:tc>
        <w:tc>
          <w:tcPr>
            <w:tcW w:w="1812" w:type="pct"/>
            <w:vMerge w:val="restart"/>
            <w:vAlign w:val="center"/>
          </w:tcPr>
          <w:p w:rsidR="006E6783" w:rsidRPr="006E6783" w:rsidRDefault="006E6783" w:rsidP="00D9747C">
            <w:pPr>
              <w:pStyle w:val="a6"/>
              <w:jc w:val="center"/>
              <w:rPr>
                <w:sz w:val="24"/>
              </w:rPr>
            </w:pPr>
            <w:r w:rsidRPr="006E6783">
              <w:rPr>
                <w:rFonts w:hint="eastAsia"/>
                <w:sz w:val="24"/>
              </w:rPr>
              <w:t>资源受限</w:t>
            </w:r>
            <w:r w:rsidRPr="006E6783">
              <w:rPr>
                <w:rFonts w:hint="eastAsia"/>
                <w:sz w:val="24"/>
              </w:rPr>
              <w:t>-</w:t>
            </w:r>
            <w:r w:rsidRPr="006E6783">
              <w:rPr>
                <w:rFonts w:hint="eastAsia"/>
                <w:sz w:val="24"/>
              </w:rPr>
              <w:t>工期最短模块</w:t>
            </w:r>
          </w:p>
        </w:tc>
        <w:tc>
          <w:tcPr>
            <w:tcW w:w="1984" w:type="pct"/>
          </w:tcPr>
          <w:p w:rsidR="006E6783" w:rsidRPr="006E6783" w:rsidRDefault="006E6783" w:rsidP="00D9747C">
            <w:pPr>
              <w:pStyle w:val="a6"/>
              <w:rPr>
                <w:sz w:val="24"/>
              </w:rPr>
            </w:pPr>
            <w:r w:rsidRPr="006E6783">
              <w:rPr>
                <w:rFonts w:hint="eastAsia"/>
                <w:sz w:val="24"/>
              </w:rPr>
              <w:t>资源级别设定</w:t>
            </w:r>
          </w:p>
        </w:tc>
        <w:tc>
          <w:tcPr>
            <w:tcW w:w="776" w:type="pct"/>
          </w:tcPr>
          <w:p w:rsidR="006E6783" w:rsidRPr="006E6783" w:rsidRDefault="006E6783" w:rsidP="00D9747C">
            <w:pPr>
              <w:pStyle w:val="a6"/>
              <w:jc w:val="center"/>
              <w:rPr>
                <w:sz w:val="24"/>
              </w:rPr>
            </w:pPr>
          </w:p>
        </w:tc>
      </w:tr>
      <w:tr w:rsidR="006E6783" w:rsidTr="006E6783">
        <w:tc>
          <w:tcPr>
            <w:tcW w:w="428" w:type="pct"/>
            <w:vMerge/>
          </w:tcPr>
          <w:p w:rsidR="006E6783" w:rsidRPr="006E6783" w:rsidRDefault="006E6783" w:rsidP="00D9747C">
            <w:pPr>
              <w:pStyle w:val="a6"/>
              <w:rPr>
                <w:sz w:val="24"/>
              </w:rPr>
            </w:pPr>
          </w:p>
        </w:tc>
        <w:tc>
          <w:tcPr>
            <w:tcW w:w="1812" w:type="pct"/>
            <w:vMerge/>
            <w:vAlign w:val="center"/>
          </w:tcPr>
          <w:p w:rsidR="006E6783" w:rsidRPr="006E6783" w:rsidRDefault="006E6783" w:rsidP="00D9747C">
            <w:pPr>
              <w:pStyle w:val="a6"/>
              <w:jc w:val="center"/>
              <w:rPr>
                <w:sz w:val="24"/>
              </w:rPr>
            </w:pPr>
          </w:p>
        </w:tc>
        <w:tc>
          <w:tcPr>
            <w:tcW w:w="1984" w:type="pct"/>
          </w:tcPr>
          <w:p w:rsidR="006E6783" w:rsidRPr="006E6783" w:rsidRDefault="006E6783" w:rsidP="00D9747C">
            <w:pPr>
              <w:pStyle w:val="a6"/>
              <w:rPr>
                <w:sz w:val="24"/>
              </w:rPr>
            </w:pPr>
            <w:r w:rsidRPr="006E6783">
              <w:rPr>
                <w:rFonts w:hint="eastAsia"/>
                <w:sz w:val="24"/>
              </w:rPr>
              <w:t>维修流程规则设定</w:t>
            </w:r>
          </w:p>
        </w:tc>
        <w:tc>
          <w:tcPr>
            <w:tcW w:w="776" w:type="pct"/>
          </w:tcPr>
          <w:p w:rsidR="006E6783" w:rsidRPr="006E6783" w:rsidRDefault="006E6783" w:rsidP="00D9747C">
            <w:pPr>
              <w:pStyle w:val="a6"/>
              <w:jc w:val="center"/>
              <w:rPr>
                <w:sz w:val="24"/>
              </w:rPr>
            </w:pPr>
          </w:p>
        </w:tc>
      </w:tr>
      <w:tr w:rsidR="006E6783" w:rsidTr="006E6783">
        <w:tc>
          <w:tcPr>
            <w:tcW w:w="428" w:type="pct"/>
            <w:vMerge/>
          </w:tcPr>
          <w:p w:rsidR="006E6783" w:rsidRPr="006E6783" w:rsidRDefault="006E6783" w:rsidP="00D9747C">
            <w:pPr>
              <w:pStyle w:val="a6"/>
              <w:rPr>
                <w:sz w:val="24"/>
              </w:rPr>
            </w:pPr>
          </w:p>
        </w:tc>
        <w:tc>
          <w:tcPr>
            <w:tcW w:w="1812" w:type="pct"/>
            <w:vMerge/>
            <w:vAlign w:val="center"/>
          </w:tcPr>
          <w:p w:rsidR="006E6783" w:rsidRPr="006E6783" w:rsidRDefault="006E6783" w:rsidP="00D9747C">
            <w:pPr>
              <w:pStyle w:val="a6"/>
              <w:jc w:val="center"/>
              <w:rPr>
                <w:sz w:val="24"/>
              </w:rPr>
            </w:pPr>
          </w:p>
        </w:tc>
        <w:tc>
          <w:tcPr>
            <w:tcW w:w="1984" w:type="pct"/>
          </w:tcPr>
          <w:p w:rsidR="006E6783" w:rsidRPr="006E6783" w:rsidRDefault="006E6783" w:rsidP="00D9747C">
            <w:pPr>
              <w:pStyle w:val="a6"/>
              <w:rPr>
                <w:sz w:val="24"/>
              </w:rPr>
            </w:pPr>
            <w:r w:rsidRPr="006E6783">
              <w:rPr>
                <w:rFonts w:hint="eastAsia"/>
                <w:sz w:val="24"/>
              </w:rPr>
              <w:t>算法参数配置</w:t>
            </w:r>
          </w:p>
        </w:tc>
        <w:tc>
          <w:tcPr>
            <w:tcW w:w="776" w:type="pct"/>
          </w:tcPr>
          <w:p w:rsidR="006E6783" w:rsidRPr="006E6783" w:rsidRDefault="006E6783" w:rsidP="00D9747C">
            <w:pPr>
              <w:pStyle w:val="a6"/>
              <w:jc w:val="center"/>
              <w:rPr>
                <w:sz w:val="24"/>
              </w:rPr>
            </w:pPr>
          </w:p>
        </w:tc>
      </w:tr>
      <w:tr w:rsidR="006E6783" w:rsidTr="006E6783">
        <w:tc>
          <w:tcPr>
            <w:tcW w:w="428" w:type="pct"/>
            <w:vMerge/>
          </w:tcPr>
          <w:p w:rsidR="006E6783" w:rsidRPr="006E6783" w:rsidRDefault="006E6783" w:rsidP="00D9747C">
            <w:pPr>
              <w:pStyle w:val="a6"/>
              <w:rPr>
                <w:sz w:val="24"/>
              </w:rPr>
            </w:pPr>
          </w:p>
        </w:tc>
        <w:tc>
          <w:tcPr>
            <w:tcW w:w="1812" w:type="pct"/>
            <w:vMerge/>
            <w:vAlign w:val="center"/>
          </w:tcPr>
          <w:p w:rsidR="006E6783" w:rsidRPr="006E6783" w:rsidRDefault="006E6783" w:rsidP="00D9747C">
            <w:pPr>
              <w:pStyle w:val="a6"/>
              <w:jc w:val="center"/>
              <w:rPr>
                <w:sz w:val="24"/>
              </w:rPr>
            </w:pPr>
          </w:p>
        </w:tc>
        <w:tc>
          <w:tcPr>
            <w:tcW w:w="1984" w:type="pct"/>
          </w:tcPr>
          <w:p w:rsidR="006E6783" w:rsidRPr="006E6783" w:rsidRDefault="006E6783" w:rsidP="00D9747C">
            <w:pPr>
              <w:pStyle w:val="a6"/>
              <w:rPr>
                <w:sz w:val="24"/>
              </w:rPr>
            </w:pPr>
            <w:r w:rsidRPr="006E6783">
              <w:rPr>
                <w:rFonts w:hint="eastAsia"/>
                <w:sz w:val="24"/>
              </w:rPr>
              <w:t>算法求解</w:t>
            </w:r>
          </w:p>
        </w:tc>
        <w:tc>
          <w:tcPr>
            <w:tcW w:w="776" w:type="pct"/>
          </w:tcPr>
          <w:p w:rsidR="006E6783" w:rsidRPr="006E6783" w:rsidRDefault="006E6783" w:rsidP="00D9747C">
            <w:pPr>
              <w:pStyle w:val="a6"/>
              <w:jc w:val="center"/>
              <w:rPr>
                <w:sz w:val="24"/>
              </w:rPr>
            </w:pPr>
          </w:p>
        </w:tc>
      </w:tr>
      <w:tr w:rsidR="006E6783" w:rsidTr="006E6783">
        <w:tc>
          <w:tcPr>
            <w:tcW w:w="428" w:type="pct"/>
            <w:vMerge/>
          </w:tcPr>
          <w:p w:rsidR="006E6783" w:rsidRPr="006E6783" w:rsidRDefault="006E6783" w:rsidP="00D9747C">
            <w:pPr>
              <w:pStyle w:val="a6"/>
              <w:rPr>
                <w:sz w:val="24"/>
              </w:rPr>
            </w:pPr>
          </w:p>
        </w:tc>
        <w:tc>
          <w:tcPr>
            <w:tcW w:w="1812" w:type="pct"/>
            <w:vMerge/>
            <w:vAlign w:val="center"/>
          </w:tcPr>
          <w:p w:rsidR="006E6783" w:rsidRPr="006E6783" w:rsidRDefault="006E6783" w:rsidP="00D9747C">
            <w:pPr>
              <w:pStyle w:val="a6"/>
              <w:jc w:val="center"/>
              <w:rPr>
                <w:sz w:val="24"/>
              </w:rPr>
            </w:pPr>
          </w:p>
        </w:tc>
        <w:tc>
          <w:tcPr>
            <w:tcW w:w="1984" w:type="pct"/>
          </w:tcPr>
          <w:p w:rsidR="006E6783" w:rsidRPr="006E6783" w:rsidRDefault="006E6783" w:rsidP="00D9747C">
            <w:pPr>
              <w:pStyle w:val="a6"/>
              <w:rPr>
                <w:sz w:val="24"/>
              </w:rPr>
            </w:pPr>
            <w:r w:rsidRPr="006E6783">
              <w:rPr>
                <w:rFonts w:hint="eastAsia"/>
                <w:sz w:val="24"/>
              </w:rPr>
              <w:t>甘特图</w:t>
            </w:r>
          </w:p>
        </w:tc>
        <w:tc>
          <w:tcPr>
            <w:tcW w:w="776" w:type="pct"/>
          </w:tcPr>
          <w:p w:rsidR="006E6783" w:rsidRPr="006E6783" w:rsidRDefault="006E6783" w:rsidP="00D9747C">
            <w:pPr>
              <w:pStyle w:val="a6"/>
              <w:jc w:val="center"/>
              <w:rPr>
                <w:sz w:val="24"/>
              </w:rPr>
            </w:pPr>
          </w:p>
        </w:tc>
      </w:tr>
      <w:tr w:rsidR="006E6783" w:rsidTr="006E6783">
        <w:trPr>
          <w:trHeight w:val="225"/>
        </w:trPr>
        <w:tc>
          <w:tcPr>
            <w:tcW w:w="428" w:type="pct"/>
            <w:vMerge w:val="restart"/>
            <w:vAlign w:val="center"/>
          </w:tcPr>
          <w:p w:rsidR="006E6783" w:rsidRPr="006E6783" w:rsidRDefault="006E6783" w:rsidP="00D9747C">
            <w:pPr>
              <w:pStyle w:val="a6"/>
              <w:jc w:val="center"/>
              <w:rPr>
                <w:sz w:val="24"/>
              </w:rPr>
            </w:pPr>
            <w:r w:rsidRPr="006E6783">
              <w:rPr>
                <w:rFonts w:hint="eastAsia"/>
                <w:sz w:val="24"/>
              </w:rPr>
              <w:t>4</w:t>
            </w:r>
          </w:p>
        </w:tc>
        <w:tc>
          <w:tcPr>
            <w:tcW w:w="1812" w:type="pct"/>
            <w:vMerge w:val="restart"/>
            <w:vAlign w:val="center"/>
          </w:tcPr>
          <w:p w:rsidR="006E6783" w:rsidRPr="006E6783" w:rsidRDefault="006E6783" w:rsidP="00D9747C">
            <w:pPr>
              <w:pStyle w:val="a6"/>
              <w:jc w:val="center"/>
              <w:rPr>
                <w:sz w:val="24"/>
              </w:rPr>
            </w:pPr>
            <w:r w:rsidRPr="006E6783">
              <w:rPr>
                <w:rFonts w:hint="eastAsia"/>
                <w:sz w:val="24"/>
              </w:rPr>
              <w:t>多目标模糊工期模块</w:t>
            </w:r>
          </w:p>
        </w:tc>
        <w:tc>
          <w:tcPr>
            <w:tcW w:w="1984" w:type="pct"/>
          </w:tcPr>
          <w:p w:rsidR="006E6783" w:rsidRPr="006E6783" w:rsidRDefault="006E6783" w:rsidP="00D9747C">
            <w:pPr>
              <w:pStyle w:val="a6"/>
              <w:rPr>
                <w:sz w:val="24"/>
              </w:rPr>
            </w:pPr>
            <w:r w:rsidRPr="006E6783">
              <w:rPr>
                <w:rFonts w:hint="eastAsia"/>
                <w:sz w:val="24"/>
              </w:rPr>
              <w:t>模糊数类型设定</w:t>
            </w:r>
          </w:p>
        </w:tc>
        <w:tc>
          <w:tcPr>
            <w:tcW w:w="776" w:type="pct"/>
          </w:tcPr>
          <w:p w:rsidR="006E6783" w:rsidRPr="006E6783" w:rsidRDefault="006E6783" w:rsidP="00D9747C">
            <w:pPr>
              <w:pStyle w:val="a6"/>
              <w:jc w:val="center"/>
              <w:rPr>
                <w:sz w:val="24"/>
              </w:rPr>
            </w:pPr>
          </w:p>
        </w:tc>
      </w:tr>
      <w:tr w:rsidR="006E6783" w:rsidTr="006E6783">
        <w:tc>
          <w:tcPr>
            <w:tcW w:w="428" w:type="pct"/>
            <w:vMerge/>
          </w:tcPr>
          <w:p w:rsidR="006E6783" w:rsidRPr="006E6783" w:rsidRDefault="006E6783" w:rsidP="00D9747C">
            <w:pPr>
              <w:pStyle w:val="a6"/>
              <w:rPr>
                <w:sz w:val="24"/>
              </w:rPr>
            </w:pPr>
          </w:p>
        </w:tc>
        <w:tc>
          <w:tcPr>
            <w:tcW w:w="1812" w:type="pct"/>
            <w:vMerge/>
            <w:vAlign w:val="center"/>
          </w:tcPr>
          <w:p w:rsidR="006E6783" w:rsidRPr="006E6783" w:rsidRDefault="006E6783" w:rsidP="00D9747C">
            <w:pPr>
              <w:pStyle w:val="a6"/>
              <w:jc w:val="center"/>
              <w:rPr>
                <w:sz w:val="24"/>
              </w:rPr>
            </w:pPr>
          </w:p>
        </w:tc>
        <w:tc>
          <w:tcPr>
            <w:tcW w:w="1984" w:type="pct"/>
          </w:tcPr>
          <w:p w:rsidR="006E6783" w:rsidRPr="006E6783" w:rsidRDefault="006E6783" w:rsidP="00D9747C">
            <w:pPr>
              <w:pStyle w:val="a6"/>
              <w:rPr>
                <w:sz w:val="24"/>
              </w:rPr>
            </w:pPr>
            <w:r w:rsidRPr="006E6783">
              <w:rPr>
                <w:rFonts w:hint="eastAsia"/>
                <w:sz w:val="24"/>
              </w:rPr>
              <w:t>优化指标设定</w:t>
            </w:r>
          </w:p>
        </w:tc>
        <w:tc>
          <w:tcPr>
            <w:tcW w:w="776" w:type="pct"/>
          </w:tcPr>
          <w:p w:rsidR="006E6783" w:rsidRPr="006E6783" w:rsidRDefault="006E6783" w:rsidP="00D9747C">
            <w:pPr>
              <w:pStyle w:val="a6"/>
              <w:jc w:val="center"/>
              <w:rPr>
                <w:sz w:val="24"/>
              </w:rPr>
            </w:pPr>
          </w:p>
        </w:tc>
      </w:tr>
      <w:tr w:rsidR="006E6783" w:rsidTr="006E6783">
        <w:tc>
          <w:tcPr>
            <w:tcW w:w="428" w:type="pct"/>
            <w:vMerge/>
          </w:tcPr>
          <w:p w:rsidR="006E6783" w:rsidRPr="006E6783" w:rsidRDefault="006E6783" w:rsidP="00D9747C">
            <w:pPr>
              <w:pStyle w:val="a6"/>
              <w:rPr>
                <w:sz w:val="24"/>
              </w:rPr>
            </w:pPr>
          </w:p>
        </w:tc>
        <w:tc>
          <w:tcPr>
            <w:tcW w:w="1812" w:type="pct"/>
            <w:vMerge/>
            <w:vAlign w:val="center"/>
          </w:tcPr>
          <w:p w:rsidR="006E6783" w:rsidRPr="006E6783" w:rsidRDefault="006E6783" w:rsidP="00D9747C">
            <w:pPr>
              <w:pStyle w:val="a6"/>
              <w:jc w:val="center"/>
              <w:rPr>
                <w:sz w:val="24"/>
              </w:rPr>
            </w:pPr>
          </w:p>
        </w:tc>
        <w:tc>
          <w:tcPr>
            <w:tcW w:w="1984" w:type="pct"/>
          </w:tcPr>
          <w:p w:rsidR="006E6783" w:rsidRPr="006E6783" w:rsidRDefault="006E6783" w:rsidP="00D9747C">
            <w:pPr>
              <w:pStyle w:val="a6"/>
              <w:rPr>
                <w:sz w:val="24"/>
              </w:rPr>
            </w:pPr>
            <w:r w:rsidRPr="006E6783">
              <w:rPr>
                <w:rFonts w:hint="eastAsia"/>
                <w:sz w:val="24"/>
              </w:rPr>
              <w:t>优化模型生成</w:t>
            </w:r>
          </w:p>
        </w:tc>
        <w:tc>
          <w:tcPr>
            <w:tcW w:w="776" w:type="pct"/>
          </w:tcPr>
          <w:p w:rsidR="006E6783" w:rsidRPr="006E6783" w:rsidRDefault="006E6783" w:rsidP="00D9747C">
            <w:pPr>
              <w:pStyle w:val="a6"/>
              <w:jc w:val="center"/>
              <w:rPr>
                <w:sz w:val="24"/>
              </w:rPr>
            </w:pPr>
          </w:p>
        </w:tc>
      </w:tr>
      <w:tr w:rsidR="006E6783" w:rsidTr="006E6783">
        <w:tc>
          <w:tcPr>
            <w:tcW w:w="428" w:type="pct"/>
            <w:vMerge/>
          </w:tcPr>
          <w:p w:rsidR="006E6783" w:rsidRPr="006E6783" w:rsidRDefault="006E6783" w:rsidP="00D9747C">
            <w:pPr>
              <w:pStyle w:val="a6"/>
              <w:rPr>
                <w:sz w:val="24"/>
              </w:rPr>
            </w:pPr>
          </w:p>
        </w:tc>
        <w:tc>
          <w:tcPr>
            <w:tcW w:w="1812" w:type="pct"/>
            <w:vMerge/>
            <w:vAlign w:val="center"/>
          </w:tcPr>
          <w:p w:rsidR="006E6783" w:rsidRPr="006E6783" w:rsidRDefault="006E6783" w:rsidP="00D9747C">
            <w:pPr>
              <w:pStyle w:val="a6"/>
              <w:jc w:val="center"/>
              <w:rPr>
                <w:sz w:val="24"/>
              </w:rPr>
            </w:pPr>
          </w:p>
        </w:tc>
        <w:tc>
          <w:tcPr>
            <w:tcW w:w="1984" w:type="pct"/>
          </w:tcPr>
          <w:p w:rsidR="006E6783" w:rsidRPr="006E6783" w:rsidRDefault="006E6783" w:rsidP="00D9747C">
            <w:pPr>
              <w:pStyle w:val="a6"/>
              <w:rPr>
                <w:sz w:val="24"/>
              </w:rPr>
            </w:pPr>
            <w:r w:rsidRPr="006E6783">
              <w:rPr>
                <w:rFonts w:hint="eastAsia"/>
                <w:sz w:val="24"/>
              </w:rPr>
              <w:t>算法初始化</w:t>
            </w:r>
          </w:p>
        </w:tc>
        <w:tc>
          <w:tcPr>
            <w:tcW w:w="776" w:type="pct"/>
          </w:tcPr>
          <w:p w:rsidR="006E6783" w:rsidRPr="006E6783" w:rsidRDefault="006E6783" w:rsidP="00D9747C">
            <w:pPr>
              <w:pStyle w:val="a6"/>
              <w:jc w:val="center"/>
              <w:rPr>
                <w:sz w:val="24"/>
              </w:rPr>
            </w:pPr>
          </w:p>
        </w:tc>
      </w:tr>
      <w:tr w:rsidR="006E6783" w:rsidTr="006E6783">
        <w:tc>
          <w:tcPr>
            <w:tcW w:w="428" w:type="pct"/>
            <w:vMerge/>
          </w:tcPr>
          <w:p w:rsidR="006E6783" w:rsidRPr="006E6783" w:rsidRDefault="006E6783" w:rsidP="00D9747C">
            <w:pPr>
              <w:pStyle w:val="a6"/>
              <w:rPr>
                <w:sz w:val="24"/>
              </w:rPr>
            </w:pPr>
          </w:p>
        </w:tc>
        <w:tc>
          <w:tcPr>
            <w:tcW w:w="1812" w:type="pct"/>
            <w:vMerge/>
            <w:vAlign w:val="center"/>
          </w:tcPr>
          <w:p w:rsidR="006E6783" w:rsidRPr="006E6783" w:rsidRDefault="006E6783" w:rsidP="00D9747C">
            <w:pPr>
              <w:pStyle w:val="a6"/>
              <w:jc w:val="center"/>
              <w:rPr>
                <w:sz w:val="24"/>
              </w:rPr>
            </w:pPr>
          </w:p>
        </w:tc>
        <w:tc>
          <w:tcPr>
            <w:tcW w:w="1984" w:type="pct"/>
          </w:tcPr>
          <w:p w:rsidR="006E6783" w:rsidRPr="006E6783" w:rsidRDefault="006E6783" w:rsidP="00D9747C">
            <w:pPr>
              <w:pStyle w:val="a6"/>
              <w:rPr>
                <w:sz w:val="24"/>
              </w:rPr>
            </w:pPr>
            <w:r w:rsidRPr="006E6783">
              <w:rPr>
                <w:rFonts w:hint="eastAsia"/>
                <w:sz w:val="24"/>
              </w:rPr>
              <w:t>算法求解</w:t>
            </w:r>
          </w:p>
        </w:tc>
        <w:tc>
          <w:tcPr>
            <w:tcW w:w="776" w:type="pct"/>
          </w:tcPr>
          <w:p w:rsidR="006E6783" w:rsidRPr="006E6783" w:rsidRDefault="006E6783" w:rsidP="00D9747C">
            <w:pPr>
              <w:pStyle w:val="a6"/>
              <w:jc w:val="center"/>
              <w:rPr>
                <w:sz w:val="24"/>
              </w:rPr>
            </w:pPr>
          </w:p>
        </w:tc>
      </w:tr>
    </w:tbl>
    <w:p w:rsidR="00C8289B" w:rsidRPr="006E6783" w:rsidRDefault="00C8289B" w:rsidP="00475E0C">
      <w:pPr>
        <w:spacing w:line="360" w:lineRule="auto"/>
        <w:ind w:firstLineChars="200" w:firstLine="480"/>
        <w:rPr>
          <w:rFonts w:ascii="宋体" w:eastAsia="宋体" w:hAnsi="宋体"/>
          <w:sz w:val="24"/>
          <w:szCs w:val="24"/>
        </w:rPr>
      </w:pPr>
    </w:p>
    <w:p w:rsidR="00C8289B" w:rsidRDefault="00C8289B" w:rsidP="00475E0C">
      <w:pPr>
        <w:spacing w:line="360" w:lineRule="auto"/>
        <w:ind w:firstLineChars="200" w:firstLine="480"/>
        <w:rPr>
          <w:rFonts w:ascii="宋体" w:eastAsia="宋体" w:hAnsi="宋体"/>
          <w:sz w:val="24"/>
          <w:szCs w:val="24"/>
        </w:rPr>
      </w:pPr>
    </w:p>
    <w:p w:rsidR="006B7473" w:rsidRDefault="00213B8B" w:rsidP="005B04A2">
      <w:pPr>
        <w:spacing w:line="360" w:lineRule="auto"/>
        <w:ind w:firstLineChars="200" w:firstLine="480"/>
        <w:rPr>
          <w:rFonts w:ascii="宋体" w:eastAsia="宋体" w:hAnsi="宋体"/>
          <w:sz w:val="24"/>
          <w:szCs w:val="24"/>
        </w:rPr>
      </w:pPr>
      <w:r>
        <w:rPr>
          <w:rFonts w:ascii="宋体" w:eastAsia="宋体" w:hAnsi="宋体" w:hint="eastAsia"/>
          <w:sz w:val="24"/>
          <w:szCs w:val="24"/>
        </w:rPr>
        <w:t>（</w:t>
      </w:r>
      <w:r w:rsidR="008F3AC5">
        <w:rPr>
          <w:rFonts w:ascii="宋体" w:eastAsia="宋体" w:hAnsi="宋体" w:hint="eastAsia"/>
          <w:sz w:val="24"/>
          <w:szCs w:val="24"/>
        </w:rPr>
        <w:t>2</w:t>
      </w:r>
      <w:r>
        <w:rPr>
          <w:rFonts w:ascii="宋体" w:eastAsia="宋体" w:hAnsi="宋体" w:hint="eastAsia"/>
          <w:sz w:val="24"/>
          <w:szCs w:val="24"/>
        </w:rPr>
        <w:t>）</w:t>
      </w:r>
      <w:r w:rsidR="006E6783">
        <w:rPr>
          <w:rFonts w:ascii="宋体" w:eastAsia="宋体" w:hAnsi="宋体" w:hint="eastAsia"/>
          <w:sz w:val="24"/>
          <w:szCs w:val="24"/>
        </w:rPr>
        <w:t>文档要求</w:t>
      </w:r>
    </w:p>
    <w:p w:rsidR="008F3AC5" w:rsidRDefault="008F3AC5" w:rsidP="008F3AC5">
      <w:pPr>
        <w:spacing w:line="360" w:lineRule="auto"/>
        <w:ind w:firstLineChars="200" w:firstLine="480"/>
        <w:rPr>
          <w:rFonts w:ascii="宋体" w:eastAsia="宋体" w:hAnsi="宋体"/>
          <w:sz w:val="24"/>
          <w:szCs w:val="24"/>
        </w:rPr>
      </w:pPr>
      <w:r w:rsidRPr="00213B8B">
        <w:rPr>
          <w:rFonts w:ascii="MS Gothic" w:eastAsia="MS Gothic" w:hAnsi="MS Gothic" w:cs="MS Gothic" w:hint="eastAsia"/>
          <w:sz w:val="24"/>
          <w:szCs w:val="24"/>
        </w:rPr>
        <w:t>➢</w:t>
      </w:r>
      <w:r w:rsidRPr="00213B8B">
        <w:rPr>
          <w:rFonts w:ascii="宋体" w:eastAsia="宋体" w:hAnsi="宋体"/>
          <w:sz w:val="24"/>
          <w:szCs w:val="24"/>
        </w:rPr>
        <w:t xml:space="preserve"> </w:t>
      </w:r>
      <w:r w:rsidR="006E6783">
        <w:rPr>
          <w:rFonts w:ascii="宋体" w:eastAsia="宋体" w:hAnsi="宋体" w:hint="eastAsia"/>
          <w:sz w:val="24"/>
          <w:szCs w:val="24"/>
        </w:rPr>
        <w:t>提供详细的测试报告</w:t>
      </w:r>
    </w:p>
    <w:p w:rsidR="008F3AC5" w:rsidRDefault="008F3AC5" w:rsidP="008F3AC5">
      <w:pPr>
        <w:spacing w:line="360" w:lineRule="auto"/>
        <w:ind w:firstLineChars="200" w:firstLine="480"/>
        <w:rPr>
          <w:rFonts w:ascii="宋体" w:eastAsia="宋体" w:hAnsi="宋体"/>
          <w:sz w:val="24"/>
          <w:szCs w:val="24"/>
        </w:rPr>
      </w:pPr>
      <w:r w:rsidRPr="00213B8B">
        <w:rPr>
          <w:rFonts w:ascii="MS Gothic" w:eastAsia="MS Gothic" w:hAnsi="MS Gothic" w:cs="MS Gothic" w:hint="eastAsia"/>
          <w:sz w:val="24"/>
          <w:szCs w:val="24"/>
        </w:rPr>
        <w:t>➢</w:t>
      </w:r>
      <w:r w:rsidRPr="00213B8B">
        <w:rPr>
          <w:rFonts w:ascii="宋体" w:eastAsia="宋体" w:hAnsi="宋体"/>
          <w:sz w:val="24"/>
          <w:szCs w:val="24"/>
        </w:rPr>
        <w:t xml:space="preserve"> </w:t>
      </w:r>
      <w:r w:rsidR="006E6783">
        <w:rPr>
          <w:rFonts w:ascii="宋体" w:eastAsia="宋体" w:hAnsi="宋体" w:hint="eastAsia"/>
          <w:sz w:val="24"/>
          <w:szCs w:val="24"/>
        </w:rPr>
        <w:t>测试过程中要求反馈Bug，且允许修复后再测试</w:t>
      </w:r>
    </w:p>
    <w:p w:rsidR="008F3AC5" w:rsidRPr="008F3AC5" w:rsidRDefault="008F3AC5" w:rsidP="008F3AC5">
      <w:pPr>
        <w:spacing w:line="360" w:lineRule="auto"/>
        <w:ind w:firstLineChars="200" w:firstLine="480"/>
        <w:rPr>
          <w:rFonts w:ascii="宋体" w:eastAsia="宋体" w:hAnsi="宋体"/>
          <w:sz w:val="24"/>
          <w:szCs w:val="24"/>
        </w:rPr>
      </w:pPr>
    </w:p>
    <w:p w:rsidR="008F3AC5" w:rsidRPr="008F3AC5" w:rsidRDefault="008F3AC5" w:rsidP="005B04A2">
      <w:pPr>
        <w:spacing w:line="360" w:lineRule="auto"/>
        <w:ind w:firstLineChars="200" w:firstLine="480"/>
        <w:rPr>
          <w:rFonts w:ascii="宋体" w:eastAsia="宋体" w:hAnsi="宋体"/>
          <w:sz w:val="24"/>
          <w:szCs w:val="24"/>
        </w:rPr>
      </w:pPr>
    </w:p>
    <w:p w:rsidR="005B04A2" w:rsidRPr="005B04A2" w:rsidRDefault="005B04A2" w:rsidP="00CC528B">
      <w:pPr>
        <w:spacing w:line="360" w:lineRule="auto"/>
        <w:ind w:firstLineChars="200" w:firstLine="480"/>
        <w:jc w:val="right"/>
        <w:rPr>
          <w:rFonts w:ascii="宋体" w:eastAsia="宋体" w:hAnsi="宋体"/>
          <w:sz w:val="24"/>
          <w:szCs w:val="24"/>
        </w:rPr>
      </w:pPr>
      <w:bookmarkStart w:id="0" w:name="_GoBack"/>
      <w:bookmarkEnd w:id="0"/>
    </w:p>
    <w:sectPr w:rsidR="005B04A2" w:rsidRPr="005B04A2" w:rsidSect="005B36C5">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14A" w:rsidRDefault="00ED714A" w:rsidP="005B04A2">
      <w:r>
        <w:separator/>
      </w:r>
    </w:p>
  </w:endnote>
  <w:endnote w:type="continuationSeparator" w:id="0">
    <w:p w:rsidR="00ED714A" w:rsidRDefault="00ED714A" w:rsidP="005B04A2">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14A" w:rsidRDefault="00ED714A" w:rsidP="005B04A2">
      <w:r>
        <w:separator/>
      </w:r>
    </w:p>
  </w:footnote>
  <w:footnote w:type="continuationSeparator" w:id="0">
    <w:p w:rsidR="00ED714A" w:rsidRDefault="00ED714A" w:rsidP="005B04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1973"/>
    <w:rsid w:val="00071090"/>
    <w:rsid w:val="00162CBA"/>
    <w:rsid w:val="00181973"/>
    <w:rsid w:val="00213B8B"/>
    <w:rsid w:val="002B4011"/>
    <w:rsid w:val="003E267B"/>
    <w:rsid w:val="003F568A"/>
    <w:rsid w:val="00475E0C"/>
    <w:rsid w:val="005B04A2"/>
    <w:rsid w:val="005B36C5"/>
    <w:rsid w:val="006B7473"/>
    <w:rsid w:val="006E6783"/>
    <w:rsid w:val="00836A76"/>
    <w:rsid w:val="00876854"/>
    <w:rsid w:val="008F3AC5"/>
    <w:rsid w:val="00920E3F"/>
    <w:rsid w:val="0093187A"/>
    <w:rsid w:val="00AD4D7A"/>
    <w:rsid w:val="00C8289B"/>
    <w:rsid w:val="00CC528B"/>
    <w:rsid w:val="00CE176E"/>
    <w:rsid w:val="00D25096"/>
    <w:rsid w:val="00E07300"/>
    <w:rsid w:val="00ED714A"/>
    <w:rsid w:val="00FA67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76E"/>
    <w:pPr>
      <w:widowControl w:val="0"/>
      <w:jc w:val="both"/>
    </w:pPr>
  </w:style>
  <w:style w:type="paragraph" w:styleId="3">
    <w:name w:val="heading 3"/>
    <w:basedOn w:val="a"/>
    <w:next w:val="a"/>
    <w:link w:val="3Char"/>
    <w:unhideWhenUsed/>
    <w:qFormat/>
    <w:rsid w:val="005B04A2"/>
    <w:pPr>
      <w:keepNext/>
      <w:keepLines/>
      <w:spacing w:before="260" w:after="260" w:line="360" w:lineRule="auto"/>
      <w:outlineLvl w:val="2"/>
    </w:pPr>
    <w:rPr>
      <w:rFonts w:ascii="黑体" w:eastAsia="黑体" w:hAnsi="黑体"/>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04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04A2"/>
    <w:rPr>
      <w:sz w:val="18"/>
      <w:szCs w:val="18"/>
    </w:rPr>
  </w:style>
  <w:style w:type="paragraph" w:styleId="a4">
    <w:name w:val="footer"/>
    <w:basedOn w:val="a"/>
    <w:link w:val="Char0"/>
    <w:uiPriority w:val="99"/>
    <w:unhideWhenUsed/>
    <w:rsid w:val="005B04A2"/>
    <w:pPr>
      <w:tabs>
        <w:tab w:val="center" w:pos="4153"/>
        <w:tab w:val="right" w:pos="8306"/>
      </w:tabs>
      <w:snapToGrid w:val="0"/>
      <w:jc w:val="left"/>
    </w:pPr>
    <w:rPr>
      <w:sz w:val="18"/>
      <w:szCs w:val="18"/>
    </w:rPr>
  </w:style>
  <w:style w:type="character" w:customStyle="1" w:styleId="Char0">
    <w:name w:val="页脚 Char"/>
    <w:basedOn w:val="a0"/>
    <w:link w:val="a4"/>
    <w:uiPriority w:val="99"/>
    <w:rsid w:val="005B04A2"/>
    <w:rPr>
      <w:sz w:val="18"/>
      <w:szCs w:val="18"/>
    </w:rPr>
  </w:style>
  <w:style w:type="paragraph" w:styleId="a5">
    <w:name w:val="List Paragraph"/>
    <w:basedOn w:val="a"/>
    <w:uiPriority w:val="34"/>
    <w:qFormat/>
    <w:rsid w:val="005B04A2"/>
    <w:pPr>
      <w:ind w:firstLineChars="200" w:firstLine="420"/>
    </w:pPr>
  </w:style>
  <w:style w:type="character" w:customStyle="1" w:styleId="3Char">
    <w:name w:val="标题 3 Char"/>
    <w:basedOn w:val="a0"/>
    <w:link w:val="3"/>
    <w:uiPriority w:val="9"/>
    <w:rsid w:val="005B04A2"/>
    <w:rPr>
      <w:rFonts w:ascii="黑体" w:eastAsia="黑体" w:hAnsi="黑体"/>
      <w:bCs/>
      <w:sz w:val="24"/>
      <w:szCs w:val="32"/>
    </w:rPr>
  </w:style>
  <w:style w:type="paragraph" w:styleId="a6">
    <w:name w:val="annotation text"/>
    <w:basedOn w:val="a"/>
    <w:link w:val="Char1"/>
    <w:rsid w:val="00C8289B"/>
    <w:pPr>
      <w:adjustRightInd w:val="0"/>
      <w:spacing w:line="360" w:lineRule="auto"/>
      <w:jc w:val="left"/>
      <w:textAlignment w:val="baseline"/>
    </w:pPr>
    <w:rPr>
      <w:rFonts w:ascii="Times New Roman" w:eastAsia="宋体" w:hAnsi="Times New Roman" w:cs="Times New Roman"/>
      <w:kern w:val="0"/>
      <w:sz w:val="20"/>
      <w:szCs w:val="24"/>
    </w:rPr>
  </w:style>
  <w:style w:type="character" w:customStyle="1" w:styleId="a7">
    <w:name w:val="批注文字 字符"/>
    <w:basedOn w:val="a0"/>
    <w:uiPriority w:val="99"/>
    <w:semiHidden/>
    <w:rsid w:val="00C8289B"/>
  </w:style>
  <w:style w:type="character" w:customStyle="1" w:styleId="Char1">
    <w:name w:val="批注文字 Char"/>
    <w:link w:val="a6"/>
    <w:rsid w:val="00C8289B"/>
    <w:rPr>
      <w:rFonts w:ascii="Times New Roman" w:eastAsia="宋体" w:hAnsi="Times New Roman" w:cs="Times New Roman"/>
      <w:kern w:val="0"/>
      <w:sz w:val="20"/>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houjun lu</dc:creator>
  <cp:keywords/>
  <dc:description/>
  <cp:lastModifiedBy>PC</cp:lastModifiedBy>
  <cp:revision>16</cp:revision>
  <dcterms:created xsi:type="dcterms:W3CDTF">2019-04-10T13:04:00Z</dcterms:created>
  <dcterms:modified xsi:type="dcterms:W3CDTF">2020-06-08T07:34:00Z</dcterms:modified>
</cp:coreProperties>
</file>