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3A7F6">
      <w:pPr>
        <w:pStyle w:val="2"/>
        <w:spacing w:before="0" w:after="0" w:line="240" w:lineRule="auto"/>
        <w:jc w:val="center"/>
        <w:rPr>
          <w:rFonts w:hint="eastAsia"/>
          <w:szCs w:val="40"/>
        </w:rPr>
      </w:pPr>
      <w:r>
        <w:rPr>
          <w:rFonts w:hint="eastAsia"/>
          <w:szCs w:val="40"/>
        </w:rPr>
        <w:t>5L离位灭菌发酵罐</w:t>
      </w:r>
    </w:p>
    <w:p w14:paraId="021CB18D">
      <w:pPr>
        <w:pStyle w:val="2"/>
        <w:spacing w:before="0" w:after="0" w:line="240" w:lineRule="auto"/>
        <w:jc w:val="center"/>
        <w:rPr>
          <w:rFonts w:ascii="宋体" w:hAnsi="宋体"/>
          <w:szCs w:val="21"/>
        </w:rPr>
      </w:pPr>
      <w:bookmarkStart w:id="0" w:name="_GoBack"/>
      <w:bookmarkEnd w:id="0"/>
      <w:r>
        <w:rPr>
          <w:rFonts w:hint="eastAsia"/>
          <w:szCs w:val="40"/>
        </w:rPr>
        <w:t>采购</w:t>
      </w:r>
      <w:r>
        <w:rPr>
          <w:rFonts w:ascii="宋体" w:hAnsi="宋体"/>
          <w:szCs w:val="21"/>
        </w:rPr>
        <w:t>技术参数</w:t>
      </w:r>
      <w:r>
        <w:rPr>
          <w:rFonts w:hint="eastAsia" w:ascii="宋体" w:hAnsi="宋体"/>
          <w:szCs w:val="21"/>
        </w:rPr>
        <w:t>需求</w:t>
      </w:r>
    </w:p>
    <w:p w14:paraId="716E3AD7">
      <w:pPr>
        <w:shd w:val="clear" w:color="auto" w:fill="FFFFFF"/>
        <w:spacing w:line="480" w:lineRule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设备数量：1台；</w:t>
      </w:r>
    </w:p>
    <w:p w14:paraId="62C73A12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1.罐体系统</w:t>
      </w:r>
    </w:p>
    <w:p w14:paraId="100BA7F9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1.1罐体总容积：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L，装液系数</w:t>
      </w:r>
      <w:r>
        <w:rPr>
          <w:rFonts w:hint="eastAsia"/>
          <w:sz w:val="24"/>
          <w:szCs w:val="24"/>
        </w:rPr>
        <w:t>不小于</w:t>
      </w:r>
      <w:r>
        <w:rPr>
          <w:sz w:val="24"/>
          <w:szCs w:val="24"/>
        </w:rPr>
        <w:t>70%</w:t>
      </w:r>
      <w:r>
        <w:rPr>
          <w:rFonts w:hint="eastAsia"/>
          <w:sz w:val="24"/>
          <w:szCs w:val="24"/>
        </w:rPr>
        <w:t>；</w:t>
      </w:r>
    </w:p>
    <w:p w14:paraId="2A37B05C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rFonts w:hint="eastAsia"/>
          <w:sz w:val="24"/>
          <w:szCs w:val="24"/>
        </w:rPr>
        <w:t>罐顶材质为316L不锈钢；平盖；内外抛光精度≤Ra0.4（镜面），外表面抛光处理。</w:t>
      </w:r>
      <w:r>
        <w:rPr>
          <w:sz w:val="24"/>
          <w:szCs w:val="24"/>
        </w:rPr>
        <w:t>pH、DO、泡沫、温度电极接口</w:t>
      </w:r>
      <w:r>
        <w:rPr>
          <w:rFonts w:hint="eastAsia"/>
          <w:sz w:val="24"/>
          <w:szCs w:val="24"/>
        </w:rPr>
        <w:t>、取样口、顶出料口、通气口、</w:t>
      </w:r>
      <w:r>
        <w:rPr>
          <w:sz w:val="24"/>
          <w:szCs w:val="24"/>
        </w:rPr>
        <w:t>备用口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接种口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多个补料接口</w:t>
      </w:r>
      <w:r>
        <w:rPr>
          <w:rFonts w:hint="eastAsia"/>
          <w:sz w:val="24"/>
          <w:szCs w:val="24"/>
        </w:rPr>
        <w:t>，排气口，火焰接种口（进料口）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搅拌系统等；</w:t>
      </w:r>
    </w:p>
    <w:p w14:paraId="3575760A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rFonts w:hint="eastAsia"/>
          <w:sz w:val="24"/>
          <w:szCs w:val="24"/>
        </w:rPr>
        <w:t>罐体材质为SUS316L 不锈钢+耐高温硼硅玻璃筒体；</w:t>
      </w:r>
    </w:p>
    <w:p w14:paraId="763E3572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1.4中空挡板，可与罐底夹套串联增大换热面积；</w:t>
      </w:r>
    </w:p>
    <w:p w14:paraId="4B95521F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5离位灭菌。</w:t>
      </w:r>
    </w:p>
    <w:p w14:paraId="3A7C44E8">
      <w:pPr>
        <w:shd w:val="clear" w:color="auto" w:fill="FFFFFF"/>
        <w:spacing w:line="48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2. 搅拌系统</w:t>
      </w:r>
    </w:p>
    <w:p w14:paraId="4C6C435C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color w:val="333333"/>
          <w:sz w:val="24"/>
          <w:szCs w:val="24"/>
        </w:rPr>
        <w:t>2</w:t>
      </w:r>
      <w:r>
        <w:rPr>
          <w:sz w:val="24"/>
          <w:szCs w:val="24"/>
        </w:rPr>
        <w:t>.1 采用</w:t>
      </w:r>
      <w:r>
        <w:rPr>
          <w:rFonts w:hint="eastAsia"/>
          <w:sz w:val="24"/>
          <w:szCs w:val="24"/>
        </w:rPr>
        <w:t>上机械搅拌系统</w:t>
      </w:r>
      <w:r>
        <w:rPr>
          <w:sz w:val="24"/>
          <w:szCs w:val="24"/>
        </w:rPr>
        <w:t>；</w:t>
      </w:r>
    </w:p>
    <w:p w14:paraId="7060FA68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rFonts w:hint="eastAsia"/>
          <w:sz w:val="24"/>
          <w:szCs w:val="24"/>
        </w:rPr>
        <w:t>伺服电机及驱动器</w:t>
      </w:r>
      <w:r>
        <w:rPr>
          <w:sz w:val="24"/>
          <w:szCs w:val="24"/>
        </w:rPr>
        <w:t>，转速可控制范围：</w:t>
      </w:r>
      <w:r>
        <w:rPr>
          <w:rFonts w:hint="eastAsia"/>
          <w:sz w:val="24"/>
          <w:szCs w:val="24"/>
        </w:rPr>
        <w:t>无级调速，</w:t>
      </w:r>
      <w:r>
        <w:rPr>
          <w:rFonts w:hint="eastAsia" w:ascii="Arial Narrow" w:hAnsi="Arial Narrow" w:cs="宋体"/>
          <w:kern w:val="0"/>
          <w:sz w:val="24"/>
          <w:szCs w:val="24"/>
        </w:rPr>
        <w:t>调速范围：</w:t>
      </w:r>
      <w:r>
        <w:rPr>
          <w:rFonts w:ascii="Arial Narrow" w:hAnsi="Arial Narrow" w:cs="宋体"/>
          <w:kern w:val="0"/>
          <w:sz w:val="24"/>
          <w:szCs w:val="24"/>
        </w:rPr>
        <w:t>50-</w:t>
      </w:r>
      <w:r>
        <w:rPr>
          <w:rFonts w:hint="eastAsia" w:ascii="Arial Narrow" w:hAnsi="Arial Narrow" w:cs="宋体"/>
          <w:kern w:val="0"/>
          <w:sz w:val="24"/>
          <w:szCs w:val="24"/>
        </w:rPr>
        <w:t>10</w:t>
      </w:r>
      <w:r>
        <w:rPr>
          <w:rFonts w:ascii="Arial Narrow" w:hAnsi="Arial Narrow" w:cs="宋体"/>
          <w:kern w:val="0"/>
          <w:sz w:val="24"/>
          <w:szCs w:val="24"/>
        </w:rPr>
        <w:t xml:space="preserve">00rpm </w:t>
      </w:r>
      <w:r>
        <w:rPr>
          <w:rFonts w:hint="eastAsia" w:ascii="Arial Narrow" w:hAnsi="Arial Narrow" w:cs="宋体"/>
          <w:kern w:val="0"/>
          <w:sz w:val="24"/>
          <w:szCs w:val="24"/>
        </w:rPr>
        <w:t>精度：千分之五</w:t>
      </w:r>
      <w:r>
        <w:rPr>
          <w:sz w:val="24"/>
          <w:szCs w:val="24"/>
        </w:rPr>
        <w:t>；</w:t>
      </w:r>
    </w:p>
    <w:p w14:paraId="53736DC1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2.3 高性能搅拌桨，搅拌轴采用316L不锈钢。发酵专用标准搅拌桨（三档平叶、斜叶等），可根据发酵工艺的特殊要求更换不同类型的搅拌桨</w:t>
      </w:r>
      <w:r>
        <w:rPr>
          <w:rFonts w:hint="eastAsia"/>
          <w:sz w:val="24"/>
          <w:szCs w:val="24"/>
        </w:rPr>
        <w:t>。</w:t>
      </w:r>
    </w:p>
    <w:p w14:paraId="0E465644">
      <w:pPr>
        <w:shd w:val="clear" w:color="auto" w:fill="FFFFFF"/>
        <w:spacing w:line="480" w:lineRule="auto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3. 无菌空气除菌系统</w:t>
      </w:r>
    </w:p>
    <w:p w14:paraId="3B681751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3.1需配有空气</w:t>
      </w:r>
      <w:r>
        <w:rPr>
          <w:rFonts w:hint="eastAsia"/>
          <w:sz w:val="24"/>
          <w:szCs w:val="24"/>
        </w:rPr>
        <w:t>预</w:t>
      </w:r>
      <w:r>
        <w:rPr>
          <w:sz w:val="24"/>
          <w:szCs w:val="24"/>
        </w:rPr>
        <w:t>过滤器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精过滤器</w:t>
      </w:r>
      <w:r>
        <w:rPr>
          <w:rFonts w:hint="eastAsia"/>
          <w:sz w:val="24"/>
          <w:szCs w:val="24"/>
        </w:rPr>
        <w:t>、环形分布器等。进气预过滤器，过滤精度为0.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μm（知名品牌），进气精密过滤器，过滤精度为0.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μm（进口品牌）；</w:t>
      </w:r>
    </w:p>
    <w:p w14:paraId="23534323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通过转子流量计手动控制通气</w:t>
      </w:r>
      <w:r>
        <w:rPr>
          <w:rFonts w:hint="eastAsia"/>
          <w:sz w:val="24"/>
          <w:szCs w:val="24"/>
        </w:rPr>
        <w:t>；</w:t>
      </w:r>
    </w:p>
    <w:p w14:paraId="4C435ED8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3.3空气通气量按照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：2vvm设计；</w:t>
      </w:r>
    </w:p>
    <w:p w14:paraId="1A071030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带尾气排放冷凝系统</w:t>
      </w:r>
      <w:r>
        <w:rPr>
          <w:rFonts w:hint="eastAsia"/>
          <w:sz w:val="24"/>
          <w:szCs w:val="24"/>
        </w:rPr>
        <w:t>。</w:t>
      </w:r>
    </w:p>
    <w:p w14:paraId="71BEBBBF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温度控制</w:t>
      </w:r>
    </w:p>
    <w:p w14:paraId="3D357C28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4.1具有</w:t>
      </w:r>
      <w:r>
        <w:rPr>
          <w:rFonts w:hint="eastAsia"/>
          <w:sz w:val="24"/>
          <w:szCs w:val="24"/>
        </w:rPr>
        <w:t>电</w:t>
      </w:r>
      <w:r>
        <w:rPr>
          <w:sz w:val="24"/>
          <w:szCs w:val="24"/>
        </w:rPr>
        <w:t>加热</w:t>
      </w:r>
      <w:r>
        <w:rPr>
          <w:rFonts w:hint="eastAsia"/>
          <w:sz w:val="24"/>
          <w:szCs w:val="24"/>
        </w:rPr>
        <w:t>、冷却水冷却</w:t>
      </w:r>
      <w:r>
        <w:rPr>
          <w:sz w:val="24"/>
          <w:szCs w:val="24"/>
        </w:rPr>
        <w:t>控温功能，智能PID控制；</w:t>
      </w:r>
    </w:p>
    <w:p w14:paraId="47E8E86B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4.2采用PT100温度电极元件，显示范围:0-150℃；</w:t>
      </w:r>
    </w:p>
    <w:p w14:paraId="3D05548F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4.3自动控温范围：5℃～65℃，控制精度±0.2℃</w:t>
      </w:r>
      <w:r>
        <w:rPr>
          <w:rFonts w:hint="eastAsia"/>
          <w:sz w:val="24"/>
          <w:szCs w:val="24"/>
        </w:rPr>
        <w:t>。</w:t>
      </w:r>
    </w:p>
    <w:p w14:paraId="1089D469">
      <w:pPr>
        <w:shd w:val="clear" w:color="auto" w:fill="FFFFFF"/>
        <w:spacing w:line="48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5. pH控制</w:t>
      </w:r>
    </w:p>
    <w:p w14:paraId="12A6672F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5.1采用pH电极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屏蔽电缆；</w:t>
      </w:r>
    </w:p>
    <w:p w14:paraId="14D141E8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5.2 配置补加酸液、碱液管线各一条，二台蠕动泵分别开关控制流加酸碱；可自动控制添加酸碱，自动计量；</w:t>
      </w:r>
    </w:p>
    <w:p w14:paraId="3ADA0DDD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5.3 pH显示范围：0.00~14.00±0.01，全自动控制范围：2.00~12.00±0.02；在线检测，自动报警，PID智能模糊控制</w:t>
      </w:r>
      <w:r>
        <w:rPr>
          <w:rFonts w:hint="eastAsia"/>
          <w:sz w:val="24"/>
          <w:szCs w:val="24"/>
        </w:rPr>
        <w:t>；</w:t>
      </w:r>
    </w:p>
    <w:p w14:paraId="5A52B40C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可实现pH与补料流加关联控制</w:t>
      </w:r>
      <w:r>
        <w:rPr>
          <w:rFonts w:hint="eastAsia"/>
          <w:sz w:val="24"/>
          <w:szCs w:val="24"/>
        </w:rPr>
        <w:t>。</w:t>
      </w:r>
    </w:p>
    <w:p w14:paraId="31D20541">
      <w:pPr>
        <w:shd w:val="clear" w:color="auto" w:fill="FFFFFF"/>
        <w:spacing w:line="48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6. DO控制</w:t>
      </w:r>
    </w:p>
    <w:p w14:paraId="612060BC">
      <w:pPr>
        <w:shd w:val="clear" w:color="auto" w:fill="FFFFFF"/>
        <w:spacing w:line="48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6.1采用溶氧电极</w:t>
      </w:r>
      <w:r>
        <w:rPr>
          <w:rFonts w:hint="eastAsia"/>
          <w:color w:val="333333"/>
          <w:sz w:val="24"/>
          <w:szCs w:val="24"/>
        </w:rPr>
        <w:t>、</w:t>
      </w:r>
      <w:r>
        <w:rPr>
          <w:color w:val="333333"/>
          <w:sz w:val="24"/>
          <w:szCs w:val="24"/>
        </w:rPr>
        <w:t>屏蔽电缆</w:t>
      </w:r>
      <w:r>
        <w:rPr>
          <w:rFonts w:hint="eastAsia"/>
          <w:color w:val="333333"/>
          <w:sz w:val="24"/>
          <w:szCs w:val="24"/>
        </w:rPr>
        <w:t>；</w:t>
      </w:r>
    </w:p>
    <w:p w14:paraId="322BE922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color w:val="333333"/>
          <w:sz w:val="24"/>
          <w:szCs w:val="24"/>
        </w:rPr>
        <w:t>6.2</w:t>
      </w:r>
      <w:r>
        <w:rPr>
          <w:sz w:val="24"/>
          <w:szCs w:val="24"/>
        </w:rPr>
        <w:t>DO测量范围0.1~150%，控制精度：±3%,分辨率：0.1%</w:t>
      </w:r>
      <w:r>
        <w:rPr>
          <w:rFonts w:hint="eastAsia"/>
          <w:sz w:val="24"/>
          <w:szCs w:val="24"/>
        </w:rPr>
        <w:t>；</w:t>
      </w:r>
    </w:p>
    <w:p w14:paraId="599B9936">
      <w:pPr>
        <w:shd w:val="clear" w:color="auto" w:fill="FFFFFF"/>
        <w:spacing w:line="480" w:lineRule="auto"/>
        <w:rPr>
          <w:color w:val="333333"/>
          <w:sz w:val="24"/>
          <w:szCs w:val="24"/>
        </w:rPr>
      </w:pPr>
      <w:r>
        <w:rPr>
          <w:sz w:val="24"/>
          <w:szCs w:val="24"/>
        </w:rPr>
        <w:t>6.4需实现溶氧与搅拌转速关联控制；溶氧与补料关联</w:t>
      </w:r>
      <w:r>
        <w:rPr>
          <w:color w:val="333333"/>
          <w:sz w:val="24"/>
          <w:szCs w:val="24"/>
        </w:rPr>
        <w:t>控制。</w:t>
      </w:r>
    </w:p>
    <w:p w14:paraId="4151A0FB">
      <w:pPr>
        <w:shd w:val="clear" w:color="auto" w:fill="FFFFFF"/>
        <w:spacing w:line="48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7 泡沫控制</w:t>
      </w:r>
    </w:p>
    <w:p w14:paraId="73999A64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7.1电极自动检测泡沫或液位，灵敏度100~100000Ω；</w:t>
      </w:r>
    </w:p>
    <w:p w14:paraId="66C4ED08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7.2采用蠕动自动添加消泡剂，并计量，全自动PID控制。</w:t>
      </w:r>
    </w:p>
    <w:p w14:paraId="2BC62BBE">
      <w:pPr>
        <w:shd w:val="clear" w:color="auto" w:fill="FFFFFF"/>
        <w:spacing w:line="480" w:lineRule="auto"/>
        <w:rPr>
          <w:b/>
          <w:color w:val="333333"/>
          <w:sz w:val="24"/>
          <w:szCs w:val="24"/>
        </w:rPr>
      </w:pPr>
      <w:r>
        <w:rPr>
          <w:rFonts w:hint="eastAsia"/>
          <w:b/>
          <w:color w:val="333333"/>
          <w:sz w:val="24"/>
          <w:szCs w:val="24"/>
        </w:rPr>
        <w:t>8</w:t>
      </w:r>
      <w:r>
        <w:rPr>
          <w:b/>
          <w:color w:val="333333"/>
          <w:sz w:val="24"/>
          <w:szCs w:val="24"/>
        </w:rPr>
        <w:t>补料系统</w:t>
      </w:r>
    </w:p>
    <w:p w14:paraId="6C88D7B6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8</w:t>
      </w:r>
      <w:r>
        <w:rPr>
          <w:sz w:val="24"/>
          <w:szCs w:val="24"/>
        </w:rPr>
        <w:t>.1 配置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路补料管线</w:t>
      </w:r>
      <w:r>
        <w:rPr>
          <w:rFonts w:hint="eastAsia"/>
          <w:sz w:val="24"/>
          <w:szCs w:val="24"/>
        </w:rPr>
        <w:t>；</w:t>
      </w:r>
    </w:p>
    <w:p w14:paraId="58C84A17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.2补料采用蠕动泵控制，有手动、自动、关闭三个档位相互切换，手动或者自动控制流加并计量，可根据发酵时间段采用不同策略控制补料</w:t>
      </w:r>
      <w:r>
        <w:rPr>
          <w:rFonts w:hint="eastAsia"/>
          <w:sz w:val="24"/>
          <w:szCs w:val="24"/>
        </w:rPr>
        <w:t>；</w:t>
      </w:r>
    </w:p>
    <w:p w14:paraId="16CF40A1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.3 可实现pH反馈补料、溶氧反馈补料</w:t>
      </w:r>
      <w:r>
        <w:rPr>
          <w:rFonts w:hint="eastAsia"/>
          <w:sz w:val="24"/>
          <w:szCs w:val="24"/>
        </w:rPr>
        <w:t>。</w:t>
      </w:r>
    </w:p>
    <w:p w14:paraId="27EF2606">
      <w:pPr>
        <w:shd w:val="clear" w:color="auto" w:fill="FFFFFF"/>
        <w:spacing w:line="480" w:lineRule="auto"/>
        <w:rPr>
          <w:b/>
          <w:color w:val="333333"/>
          <w:sz w:val="24"/>
          <w:szCs w:val="24"/>
        </w:rPr>
      </w:pPr>
      <w:r>
        <w:rPr>
          <w:rFonts w:hint="eastAsia"/>
          <w:b/>
          <w:color w:val="333333"/>
          <w:sz w:val="24"/>
          <w:szCs w:val="24"/>
        </w:rPr>
        <w:t>9</w:t>
      </w:r>
      <w:r>
        <w:rPr>
          <w:b/>
          <w:color w:val="333333"/>
          <w:sz w:val="24"/>
          <w:szCs w:val="24"/>
        </w:rPr>
        <w:t>．控制系统</w:t>
      </w:r>
    </w:p>
    <w:p w14:paraId="5A7A6547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color w:val="333333"/>
          <w:sz w:val="24"/>
          <w:szCs w:val="24"/>
        </w:rPr>
        <w:t>9.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配置</w:t>
      </w:r>
      <w:r>
        <w:rPr>
          <w:sz w:val="24"/>
          <w:szCs w:val="24"/>
        </w:rPr>
        <w:t>10.5英寸液晶触摸显示屏，</w:t>
      </w:r>
      <w:r>
        <w:rPr>
          <w:rFonts w:hint="eastAsia"/>
          <w:sz w:val="24"/>
          <w:szCs w:val="24"/>
        </w:rPr>
        <w:t>配置</w:t>
      </w:r>
      <w:r>
        <w:rPr>
          <w:sz w:val="24"/>
          <w:szCs w:val="24"/>
        </w:rPr>
        <w:t>中文菜单与界面；</w:t>
      </w:r>
    </w:p>
    <w:p w14:paraId="248C2B56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2采用Biotech-7000型控制器；控制器一控一。</w:t>
      </w:r>
    </w:p>
    <w:p w14:paraId="30675437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采用可编程序控制器系统，可采集</w:t>
      </w:r>
      <w:r>
        <w:rPr>
          <w:rFonts w:hint="eastAsia"/>
          <w:sz w:val="24"/>
          <w:szCs w:val="24"/>
        </w:rPr>
        <w:t>或控制</w:t>
      </w:r>
      <w:r>
        <w:rPr>
          <w:rFonts w:ascii="Calibri" w:hAnsi="Calibri" w:eastAsia="宋体" w:cs="Times New Roman"/>
          <w:sz w:val="24"/>
          <w:szCs w:val="24"/>
        </w:rPr>
        <w:t>温度、搅拌转速、pH、溶氧、补料、消泡</w:t>
      </w:r>
      <w:r>
        <w:rPr>
          <w:sz w:val="24"/>
          <w:szCs w:val="24"/>
        </w:rPr>
        <w:t>等参数，</w:t>
      </w:r>
      <w:r>
        <w:rPr>
          <w:rFonts w:hint="eastAsia"/>
          <w:sz w:val="24"/>
          <w:szCs w:val="24"/>
        </w:rPr>
        <w:t>可拓展</w:t>
      </w:r>
      <w:r>
        <w:rPr>
          <w:rFonts w:hint="eastAsia" w:ascii="Calibri" w:hAnsi="Calibri" w:eastAsia="宋体" w:cs="Times New Roman"/>
          <w:sz w:val="24"/>
          <w:szCs w:val="24"/>
        </w:rPr>
        <w:t>升级</w:t>
      </w:r>
      <w:r>
        <w:rPr>
          <w:rFonts w:ascii="Calibri" w:hAnsi="Calibri" w:eastAsia="宋体" w:cs="Times New Roman"/>
          <w:sz w:val="24"/>
          <w:szCs w:val="24"/>
        </w:rPr>
        <w:t>光照、空气流量、压力、发酵液体积、</w:t>
      </w:r>
      <w:r>
        <w:rPr>
          <w:rFonts w:hint="eastAsia" w:ascii="Calibri" w:hAnsi="Calibri" w:eastAsia="宋体" w:cs="Times New Roman"/>
          <w:sz w:val="24"/>
          <w:szCs w:val="24"/>
        </w:rPr>
        <w:t>甲（乙）醇、</w:t>
      </w:r>
      <w:r>
        <w:rPr>
          <w:rFonts w:ascii="Calibri" w:hAnsi="Calibri" w:eastAsia="宋体" w:cs="Times New Roman"/>
          <w:sz w:val="24"/>
          <w:szCs w:val="24"/>
        </w:rPr>
        <w:t>排气O2、排气CO2、OUR、CER、RQ、KLa、ECO2、EO2</w:t>
      </w:r>
      <w:r>
        <w:rPr>
          <w:rFonts w:hint="eastAsia"/>
          <w:sz w:val="24"/>
          <w:szCs w:val="24"/>
        </w:rPr>
        <w:t>等参数</w:t>
      </w:r>
      <w:r>
        <w:rPr>
          <w:rFonts w:hint="eastAsia" w:ascii="Calibri" w:hAnsi="Calibri" w:eastAsia="宋体" w:cs="Times New Roman"/>
          <w:sz w:val="24"/>
          <w:szCs w:val="24"/>
        </w:rPr>
        <w:t>;</w:t>
      </w:r>
    </w:p>
    <w:p w14:paraId="071690E2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能实现实时数据分析（含数据与曲线）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记录画面可同时显示多根不同曲线，如需要可依次显示更多曲线</w:t>
      </w:r>
      <w:r>
        <w:rPr>
          <w:rFonts w:hint="eastAsia"/>
          <w:sz w:val="24"/>
          <w:szCs w:val="24"/>
        </w:rPr>
        <w:t>；</w:t>
      </w:r>
    </w:p>
    <w:p w14:paraId="07C0EBD9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发酵罐由现场</w:t>
      </w:r>
      <w:r>
        <w:rPr>
          <w:rFonts w:hint="eastAsia"/>
          <w:sz w:val="24"/>
          <w:szCs w:val="24"/>
        </w:rPr>
        <w:t>Biotech-7000型</w:t>
      </w:r>
      <w:r>
        <w:rPr>
          <w:sz w:val="24"/>
          <w:szCs w:val="24"/>
        </w:rPr>
        <w:t>控制</w:t>
      </w:r>
      <w:r>
        <w:rPr>
          <w:rFonts w:hint="eastAsia"/>
          <w:sz w:val="24"/>
          <w:szCs w:val="24"/>
        </w:rPr>
        <w:t>器</w:t>
      </w:r>
      <w:r>
        <w:rPr>
          <w:sz w:val="24"/>
          <w:szCs w:val="24"/>
        </w:rPr>
        <w:t>独立操作，无需再另外配置上位机即可实现数据的传输，导出，数据储存，曲线比较，跟踪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带有远程控制通讯接口</w:t>
      </w:r>
      <w:r>
        <w:rPr>
          <w:rFonts w:hint="eastAsia"/>
          <w:sz w:val="24"/>
          <w:szCs w:val="24"/>
        </w:rPr>
        <w:t>，软件方便的标定</w:t>
      </w:r>
      <w:r>
        <w:rPr>
          <w:sz w:val="24"/>
          <w:szCs w:val="24"/>
        </w:rPr>
        <w:t>pH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DO</w:t>
      </w:r>
      <w:r>
        <w:rPr>
          <w:rFonts w:hint="eastAsia"/>
          <w:sz w:val="24"/>
          <w:szCs w:val="24"/>
        </w:rPr>
        <w:t>电极、蠕动泵流量；</w:t>
      </w:r>
    </w:p>
    <w:p w14:paraId="0F248AB9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6 Biotech-7000型控制器自我保护功能：可设置密码3级，其他人无法修改发酵参数；且控制器不因断电而丢失各参数的设定值，能对各参数进行程序控制，每个参数的时间显示记录间隔可以任意调整，可以同屏进行二个参数的设定及校正；</w:t>
      </w:r>
    </w:p>
    <w:p w14:paraId="07EA991A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7在Biotech-7000型控制器上显示的仿真的运行状态，面板状态流程指示系统，流程硬件与动作状态显示灯，用于了解各有关器件（如蠕动泵、循环泵、加热、搅拌等）工作状态，可用来作为故障判别显示；</w:t>
      </w:r>
    </w:p>
    <w:p w14:paraId="4E002F45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8每个参数的变速器都为独立模块，互不干扰，便于维修；</w:t>
      </w:r>
    </w:p>
    <w:p w14:paraId="78224613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罐内介质温度、搅拌速度、pH、溶氧等参数可按照工艺要求分段设定曲线控制10段</w:t>
      </w:r>
      <w:r>
        <w:rPr>
          <w:rFonts w:hint="eastAsia"/>
          <w:sz w:val="24"/>
          <w:szCs w:val="24"/>
        </w:rPr>
        <w:t>；</w:t>
      </w:r>
    </w:p>
    <w:p w14:paraId="55E74934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可设定参数的上、下限并具备超限报警功能</w:t>
      </w:r>
      <w:r>
        <w:rPr>
          <w:rFonts w:hint="eastAsia"/>
          <w:sz w:val="24"/>
          <w:szCs w:val="24"/>
        </w:rPr>
        <w:t>；</w:t>
      </w:r>
    </w:p>
    <w:p w14:paraId="24F024F0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11</w:t>
      </w:r>
      <w:r>
        <w:rPr>
          <w:sz w:val="24"/>
          <w:szCs w:val="24"/>
        </w:rPr>
        <w:t>具备超泡位报警和自动添加消泡剂功能</w:t>
      </w:r>
      <w:r>
        <w:rPr>
          <w:rFonts w:hint="eastAsia"/>
          <w:sz w:val="24"/>
          <w:szCs w:val="24"/>
        </w:rPr>
        <w:t>；</w:t>
      </w:r>
    </w:p>
    <w:p w14:paraId="2BC5C4E2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具备语言中英文切换功能；</w:t>
      </w:r>
    </w:p>
    <w:p w14:paraId="5D1EE6B2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数据可导出，导出文件格式为.PDF和.CSV。</w:t>
      </w:r>
    </w:p>
    <w:p w14:paraId="05851748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数据可按批号显示为曲线，曲线可导出图片格式。</w:t>
      </w:r>
    </w:p>
    <w:p w14:paraId="5DDAC5C0">
      <w:pPr>
        <w:shd w:val="clear" w:color="auto" w:fill="FFFFFF"/>
        <w:spacing w:line="480" w:lineRule="auto"/>
        <w:rPr>
          <w:b/>
          <w:color w:val="333333"/>
          <w:sz w:val="24"/>
          <w:szCs w:val="24"/>
        </w:rPr>
      </w:pPr>
      <w:r>
        <w:rPr>
          <w:rFonts w:hint="eastAsia"/>
          <w:b/>
          <w:color w:val="333333"/>
          <w:sz w:val="24"/>
          <w:szCs w:val="24"/>
        </w:rPr>
        <w:t>1</w:t>
      </w:r>
      <w:r>
        <w:rPr>
          <w:b/>
          <w:color w:val="333333"/>
          <w:sz w:val="24"/>
          <w:szCs w:val="24"/>
        </w:rPr>
        <w:t xml:space="preserve">0. </w:t>
      </w:r>
      <w:r>
        <w:rPr>
          <w:rFonts w:hint="eastAsia"/>
          <w:b/>
          <w:color w:val="333333"/>
          <w:sz w:val="24"/>
          <w:szCs w:val="24"/>
        </w:rPr>
        <w:t>公用系统</w:t>
      </w:r>
    </w:p>
    <w:p w14:paraId="2CE1311D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0.1 </w:t>
      </w:r>
      <w:r>
        <w:rPr>
          <w:rFonts w:hint="eastAsia"/>
          <w:sz w:val="24"/>
          <w:szCs w:val="24"/>
        </w:rPr>
        <w:t>配制空压机一台，常压供气量≥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min，配制减压阀。</w:t>
      </w:r>
    </w:p>
    <w:p w14:paraId="0B1913AC">
      <w:pPr>
        <w:shd w:val="clear" w:color="auto" w:fill="FFFFFF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0.3 </w:t>
      </w:r>
      <w:r>
        <w:rPr>
          <w:rFonts w:hint="eastAsia"/>
          <w:sz w:val="24"/>
          <w:szCs w:val="24"/>
        </w:rPr>
        <w:t>配制冷水机一台。</w:t>
      </w:r>
    </w:p>
    <w:p w14:paraId="7667128D">
      <w:pPr>
        <w:shd w:val="clear" w:color="auto" w:fill="FFFFFF"/>
        <w:spacing w:line="480" w:lineRule="auto"/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7D9277DA"/>
    <w:rsid w:val="00137F1C"/>
    <w:rsid w:val="00166B6E"/>
    <w:rsid w:val="001D0686"/>
    <w:rsid w:val="002A4EC8"/>
    <w:rsid w:val="002A67BC"/>
    <w:rsid w:val="00326AE6"/>
    <w:rsid w:val="003A5B64"/>
    <w:rsid w:val="00480837"/>
    <w:rsid w:val="005D6D39"/>
    <w:rsid w:val="00687FCF"/>
    <w:rsid w:val="006E7BA4"/>
    <w:rsid w:val="00760D51"/>
    <w:rsid w:val="008277B8"/>
    <w:rsid w:val="00A544C4"/>
    <w:rsid w:val="00BB6E68"/>
    <w:rsid w:val="00C93A0E"/>
    <w:rsid w:val="00CF47B2"/>
    <w:rsid w:val="00E3370A"/>
    <w:rsid w:val="00F04AA2"/>
    <w:rsid w:val="02203135"/>
    <w:rsid w:val="2D9A24F7"/>
    <w:rsid w:val="45A47B27"/>
    <w:rsid w:val="4AF0261E"/>
    <w:rsid w:val="7D927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1448</Words>
  <Characters>1749</Characters>
  <Lines>12</Lines>
  <Paragraphs>3</Paragraphs>
  <TotalTime>33</TotalTime>
  <ScaleCrop>false</ScaleCrop>
  <LinksUpToDate>false</LinksUpToDate>
  <CharactersWithSpaces>1768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2019-08-27T17:34:00Z</dcterms:created>
  <dc:creator>12597</dc:creator>
  <cp:lastModifiedBy>仲杰</cp:lastModifiedBy>
  <dcterms:modified xsi:type="dcterms:W3CDTF">2024-08-15T08:00:23Z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BB058B1A690242EF969F18F6B5FF8F93_12</vt:lpwstr>
  </property>
</Properties>
</file>