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  <w:b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施工工期（日历天）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</w:rPr>
              <w:t>上海海事大学港湾校区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  <w:lang w:val="en-US" w:eastAsia="zh-CN"/>
              </w:rPr>
              <w:t>LED</w:t>
            </w:r>
            <w:r>
              <w:rPr>
                <w:rFonts w:hint="eastAsia" w:asciiTheme="minorEastAsia" w:hAnsiTheme="minorEastAsia" w:cstheme="minorEastAsia"/>
                <w:snapToGrid w:val="0"/>
                <w:color w:val="000000"/>
                <w:spacing w:val="-2"/>
                <w:sz w:val="22"/>
              </w:rPr>
              <w:t>灯具采购项目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宋体"/>
          <w:szCs w:val="24"/>
          <w:lang w:val="en-US" w:eastAsia="zh-CN"/>
        </w:rPr>
        <w:t>一起提交</w:t>
      </w:r>
      <w:r>
        <w:rPr>
          <w:rFonts w:hint="eastAsia" w:ascii="宋体" w:hAnsi="宋体" w:cs="Dotum"/>
          <w:szCs w:val="24"/>
        </w:rPr>
        <w:t>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jc w:val="right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</w:rPr>
        <w:t>采购信息编号：</w:t>
      </w:r>
    </w:p>
    <w:tbl>
      <w:tblPr>
        <w:tblStyle w:val="4"/>
        <w:tblW w:w="1490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3"/>
        <w:gridCol w:w="2186"/>
        <w:gridCol w:w="2625"/>
        <w:gridCol w:w="975"/>
        <w:gridCol w:w="1804"/>
        <w:gridCol w:w="2195"/>
        <w:gridCol w:w="2195"/>
        <w:gridCol w:w="21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序号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项目名称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项目特征及规格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单位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数量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单价（元）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合价（元）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9D08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LED筒灯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按原有灯具尺寸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个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183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LED平板灯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600*1200，72W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个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96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LED平板灯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600*600,45W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个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43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原有灯具拆除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大礼堂、图书馆阅览室原有灯具拆除并运走处理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新灯具安装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LED筒灯及平板灯安装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6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施工措施费用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灯具拆除及安装相关的施工措施，文明措施，防护措施等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项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1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7</w:t>
            </w:r>
          </w:p>
        </w:tc>
        <w:tc>
          <w:tcPr>
            <w:tcW w:w="7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总计</w:t>
            </w:r>
          </w:p>
        </w:tc>
        <w:tc>
          <w:tcPr>
            <w:tcW w:w="6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Lines="5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p>
      <w:pPr>
        <w:autoSpaceDE w:val="0"/>
        <w:spacing w:beforeLines="5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Lines="5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Lines="5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4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上海海事大学港湾校区</w:t>
    </w:r>
    <w:r>
      <w:rPr>
        <w:rFonts w:hint="eastAsia" w:ascii="宋体" w:hAnsi="宋体"/>
        <w:snapToGrid/>
        <w:spacing w:val="0"/>
        <w:sz w:val="18"/>
        <w:lang w:val="en-US" w:eastAsia="zh-CN"/>
      </w:rPr>
      <w:t>LED</w:t>
    </w:r>
    <w:r>
      <w:rPr>
        <w:rFonts w:hint="eastAsia" w:ascii="宋体" w:hAnsi="宋体"/>
        <w:snapToGrid/>
        <w:spacing w:val="0"/>
        <w:sz w:val="18"/>
      </w:rPr>
      <w:t>灯具采购项目报价表格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1365CA"/>
    <w:rsid w:val="00680B29"/>
    <w:rsid w:val="007B206C"/>
    <w:rsid w:val="00907E42"/>
    <w:rsid w:val="00980A18"/>
    <w:rsid w:val="00C150C2"/>
    <w:rsid w:val="00E67363"/>
    <w:rsid w:val="00E87233"/>
    <w:rsid w:val="00EA123C"/>
    <w:rsid w:val="00F00207"/>
    <w:rsid w:val="00F46872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2CA1D59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FA01B-0904-4B7A-942D-482F587A95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933</Words>
  <Characters>978</Characters>
  <Lines>8</Lines>
  <Paragraphs>3</Paragraphs>
  <TotalTime>20</TotalTime>
  <ScaleCrop>false</ScaleCrop>
  <LinksUpToDate>false</LinksUpToDate>
  <CharactersWithSpaces>1908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键键鏮鏮</cp:lastModifiedBy>
  <cp:lastPrinted>2019-03-26T01:16:00Z</cp:lastPrinted>
  <dcterms:modified xsi:type="dcterms:W3CDTF">2019-06-28T05:54:02Z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