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cs="宋体"/>
          <w:b/>
          <w:bCs/>
          <w:sz w:val="32"/>
          <w:szCs w:val="32"/>
          <w:highlight w:val="none"/>
        </w:rPr>
      </w:pPr>
      <w:r>
        <w:rPr>
          <w:rFonts w:cs="宋体"/>
          <w:b/>
          <w:bCs/>
          <w:sz w:val="32"/>
          <w:szCs w:val="32"/>
          <w:highlight w:val="none"/>
        </w:rPr>
        <w:t>全球船舶能效与减排主要技术发展报告</w:t>
      </w:r>
    </w:p>
    <w:p>
      <w:pPr>
        <w:ind w:firstLine="0" w:firstLineChars="0"/>
        <w:jc w:val="center"/>
        <w:rPr>
          <w:rFonts w:cs="宋体"/>
          <w:b/>
          <w:bCs/>
          <w:sz w:val="28"/>
          <w:szCs w:val="28"/>
          <w:highlight w:val="none"/>
        </w:rPr>
      </w:pPr>
      <w:r>
        <w:rPr>
          <w:rFonts w:hint="eastAsia" w:cs="宋体"/>
          <w:b/>
          <w:bCs/>
          <w:sz w:val="28"/>
          <w:szCs w:val="28"/>
          <w:highlight w:val="none"/>
        </w:rPr>
        <w:t>开发需求</w:t>
      </w:r>
    </w:p>
    <w:p>
      <w:pPr>
        <w:ind w:firstLine="0" w:firstLineChars="0"/>
        <w:jc w:val="center"/>
        <w:rPr>
          <w:rFonts w:hint="eastAsia" w:cs="宋体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（2</w:t>
      </w:r>
      <w:r>
        <w:rPr>
          <w:rFonts w:cs="宋体"/>
          <w:szCs w:val="21"/>
          <w:highlight w:val="none"/>
        </w:rPr>
        <w:t>023</w:t>
      </w:r>
      <w:r>
        <w:rPr>
          <w:rFonts w:hint="eastAsia" w:cs="宋体"/>
          <w:szCs w:val="21"/>
          <w:highlight w:val="none"/>
        </w:rPr>
        <w:t>）</w:t>
      </w:r>
    </w:p>
    <w:p>
      <w:pPr>
        <w:ind w:firstLine="0" w:firstLineChars="0"/>
        <w:jc w:val="center"/>
        <w:rPr>
          <w:rFonts w:hint="eastAsia" w:cs="宋体"/>
          <w:szCs w:val="21"/>
          <w:highlight w:val="none"/>
        </w:rPr>
      </w:pPr>
      <w:bookmarkStart w:id="0" w:name="_GoBack"/>
      <w:bookmarkEnd w:id="0"/>
    </w:p>
    <w:p>
      <w:pPr>
        <w:ind w:firstLine="480" w:firstLineChars="0"/>
        <w:jc w:val="both"/>
        <w:rPr>
          <w:rFonts w:cs="宋体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为进一步扩充海事技术基础、分析研究海事新技术，为国际海事合作提供技术资源，上海海事大学开发建设</w:t>
      </w:r>
      <w:r>
        <w:rPr>
          <w:rFonts w:cs="宋体"/>
          <w:szCs w:val="21"/>
          <w:highlight w:val="none"/>
        </w:rPr>
        <w:t>全球船舶能效与减排主要技术发展报告</w:t>
      </w:r>
      <w:r>
        <w:rPr>
          <w:rFonts w:hint="eastAsia" w:cs="宋体"/>
          <w:szCs w:val="21"/>
          <w:highlight w:val="none"/>
        </w:rPr>
        <w:t>（白皮书）。基本要求说明如下：</w:t>
      </w:r>
    </w:p>
    <w:p>
      <w:pPr>
        <w:ind w:left="0" w:leftChars="0" w:firstLine="0" w:firstLineChars="0"/>
        <w:jc w:val="both"/>
        <w:rPr>
          <w:rFonts w:cs="宋体"/>
          <w:szCs w:val="21"/>
          <w:highlight w:val="none"/>
        </w:rPr>
      </w:pPr>
    </w:p>
    <w:p>
      <w:pPr>
        <w:pStyle w:val="3"/>
        <w:jc w:val="both"/>
        <w:rPr>
          <w:highlight w:val="none"/>
        </w:rPr>
      </w:pPr>
      <w:r>
        <w:rPr>
          <w:rFonts w:hint="eastAsia"/>
          <w:highlight w:val="none"/>
        </w:rPr>
        <w:t>目标</w:t>
      </w:r>
    </w:p>
    <w:p>
      <w:pPr>
        <w:ind w:firstLine="480"/>
        <w:jc w:val="both"/>
        <w:rPr>
          <w:rFonts w:cs="宋体"/>
          <w:szCs w:val="21"/>
          <w:highlight w:val="none"/>
        </w:rPr>
      </w:pPr>
      <w:r>
        <w:rPr>
          <w:rFonts w:cs="宋体"/>
          <w:szCs w:val="21"/>
          <w:highlight w:val="none"/>
        </w:rPr>
        <w:t>全面跟踪、分析全球船舶能效与减排主要技术，</w:t>
      </w:r>
      <w:r>
        <w:rPr>
          <w:rFonts w:hint="eastAsia" w:cs="宋体"/>
          <w:szCs w:val="21"/>
          <w:highlight w:val="none"/>
        </w:rPr>
        <w:t>建设</w:t>
      </w:r>
      <w:r>
        <w:rPr>
          <w:rFonts w:cs="宋体"/>
          <w:szCs w:val="21"/>
          <w:highlight w:val="none"/>
        </w:rPr>
        <w:t>船舶能效与减排</w:t>
      </w:r>
      <w:r>
        <w:rPr>
          <w:rFonts w:hint="eastAsia" w:cs="宋体"/>
          <w:szCs w:val="21"/>
          <w:highlight w:val="none"/>
        </w:rPr>
        <w:t>领域的品</w:t>
      </w:r>
      <w:r>
        <w:rPr>
          <w:rFonts w:cs="宋体"/>
          <w:szCs w:val="21"/>
          <w:highlight w:val="none"/>
        </w:rPr>
        <w:t>牌专业技术报告，适用全球推广并有关技术博览会上展览。</w:t>
      </w:r>
    </w:p>
    <w:p>
      <w:pPr>
        <w:pStyle w:val="3"/>
        <w:jc w:val="both"/>
        <w:rPr>
          <w:highlight w:val="none"/>
        </w:rPr>
      </w:pPr>
      <w:r>
        <w:rPr>
          <w:rFonts w:hint="eastAsia"/>
          <w:highlight w:val="none"/>
        </w:rPr>
        <w:t>主要研究内容</w:t>
      </w:r>
    </w:p>
    <w:p>
      <w:pPr>
        <w:pStyle w:val="19"/>
        <w:numPr>
          <w:ilvl w:val="0"/>
          <w:numId w:val="1"/>
        </w:numPr>
        <w:ind w:firstLineChars="0"/>
        <w:jc w:val="both"/>
        <w:rPr>
          <w:rFonts w:cs="宋体"/>
          <w:color w:val="auto"/>
          <w:szCs w:val="21"/>
          <w:highlight w:val="none"/>
        </w:rPr>
      </w:pPr>
      <w:r>
        <w:rPr>
          <w:rFonts w:hint="eastAsia" w:cs="宋体"/>
          <w:color w:val="auto"/>
          <w:szCs w:val="21"/>
          <w:highlight w:val="none"/>
        </w:rPr>
        <w:t>船舶设计与营运优化技术；</w:t>
      </w:r>
      <w:r>
        <w:rPr>
          <w:rFonts w:cs="宋体"/>
          <w:color w:val="auto"/>
          <w:szCs w:val="21"/>
          <w:highlight w:val="none"/>
        </w:rPr>
        <w:t xml:space="preserve"> </w:t>
      </w:r>
    </w:p>
    <w:p>
      <w:pPr>
        <w:pStyle w:val="19"/>
        <w:numPr>
          <w:ilvl w:val="0"/>
          <w:numId w:val="1"/>
        </w:numPr>
        <w:ind w:firstLineChars="0"/>
        <w:jc w:val="both"/>
        <w:rPr>
          <w:rFonts w:cs="宋体"/>
          <w:color w:val="auto"/>
          <w:szCs w:val="21"/>
          <w:highlight w:val="none"/>
        </w:rPr>
      </w:pPr>
      <w:r>
        <w:rPr>
          <w:rFonts w:hint="eastAsia" w:cs="宋体"/>
          <w:color w:val="auto"/>
          <w:szCs w:val="21"/>
          <w:highlight w:val="none"/>
        </w:rPr>
        <w:t>船舶发动机节能减排技术；</w:t>
      </w:r>
    </w:p>
    <w:p>
      <w:pPr>
        <w:pStyle w:val="19"/>
        <w:numPr>
          <w:ilvl w:val="0"/>
          <w:numId w:val="1"/>
        </w:numPr>
        <w:ind w:firstLineChars="0"/>
        <w:jc w:val="both"/>
        <w:rPr>
          <w:rFonts w:cs="宋体"/>
          <w:color w:val="auto"/>
          <w:szCs w:val="21"/>
          <w:highlight w:val="none"/>
        </w:rPr>
      </w:pPr>
      <w:r>
        <w:rPr>
          <w:rFonts w:hint="eastAsia" w:cs="宋体"/>
          <w:color w:val="auto"/>
          <w:szCs w:val="21"/>
          <w:highlight w:val="none"/>
        </w:rPr>
        <w:t>智能航线管理及大数据应用；</w:t>
      </w:r>
    </w:p>
    <w:p>
      <w:pPr>
        <w:pStyle w:val="19"/>
        <w:numPr>
          <w:ilvl w:val="0"/>
          <w:numId w:val="1"/>
        </w:numPr>
        <w:ind w:firstLineChars="0"/>
        <w:jc w:val="both"/>
        <w:rPr>
          <w:rFonts w:cs="宋体"/>
          <w:color w:val="auto"/>
          <w:szCs w:val="21"/>
          <w:highlight w:val="none"/>
        </w:rPr>
      </w:pPr>
      <w:r>
        <w:rPr>
          <w:rFonts w:hint="eastAsia" w:cs="宋体"/>
          <w:color w:val="auto"/>
          <w:szCs w:val="21"/>
          <w:highlight w:val="none"/>
        </w:rPr>
        <w:t>船舶新型燃料及其应用技术；</w:t>
      </w:r>
    </w:p>
    <w:p>
      <w:pPr>
        <w:pStyle w:val="19"/>
        <w:numPr>
          <w:ilvl w:val="0"/>
          <w:numId w:val="1"/>
        </w:numPr>
        <w:ind w:firstLineChars="0"/>
        <w:jc w:val="both"/>
        <w:rPr>
          <w:rFonts w:cs="宋体"/>
          <w:color w:val="auto"/>
          <w:szCs w:val="21"/>
          <w:highlight w:val="none"/>
        </w:rPr>
      </w:pPr>
      <w:r>
        <w:rPr>
          <w:rFonts w:hint="eastAsia" w:cs="宋体"/>
          <w:color w:val="auto"/>
          <w:szCs w:val="21"/>
          <w:highlight w:val="none"/>
        </w:rPr>
        <w:t>船舶绿色燃料应用；</w:t>
      </w:r>
      <w:r>
        <w:rPr>
          <w:rFonts w:cs="宋体"/>
          <w:color w:val="auto"/>
          <w:szCs w:val="21"/>
          <w:highlight w:val="none"/>
        </w:rPr>
        <w:t xml:space="preserve"> </w:t>
      </w:r>
    </w:p>
    <w:p>
      <w:pPr>
        <w:pStyle w:val="19"/>
        <w:numPr>
          <w:ilvl w:val="0"/>
          <w:numId w:val="1"/>
        </w:numPr>
        <w:ind w:firstLineChars="0"/>
        <w:jc w:val="both"/>
        <w:rPr>
          <w:rFonts w:cs="宋体"/>
          <w:color w:val="auto"/>
          <w:szCs w:val="21"/>
          <w:highlight w:val="none"/>
        </w:rPr>
      </w:pPr>
      <w:r>
        <w:rPr>
          <w:rFonts w:hint="eastAsia" w:cs="宋体"/>
          <w:color w:val="auto"/>
          <w:szCs w:val="21"/>
          <w:highlight w:val="none"/>
        </w:rPr>
        <w:t>船舶绿色智能技术应用；</w:t>
      </w:r>
      <w:r>
        <w:rPr>
          <w:rFonts w:cs="宋体"/>
          <w:color w:val="auto"/>
          <w:szCs w:val="21"/>
          <w:highlight w:val="none"/>
        </w:rPr>
        <w:t xml:space="preserve"> </w:t>
      </w:r>
    </w:p>
    <w:p>
      <w:pPr>
        <w:pStyle w:val="19"/>
        <w:numPr>
          <w:ilvl w:val="0"/>
          <w:numId w:val="1"/>
        </w:numPr>
        <w:ind w:firstLineChars="0"/>
        <w:jc w:val="both"/>
        <w:rPr>
          <w:rFonts w:cs="宋体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港口节能减排技术（岸电等）。</w:t>
      </w:r>
    </w:p>
    <w:p>
      <w:pPr>
        <w:pStyle w:val="3"/>
        <w:jc w:val="both"/>
        <w:rPr>
          <w:highlight w:val="none"/>
        </w:rPr>
      </w:pPr>
      <w:r>
        <w:rPr>
          <w:rFonts w:hint="eastAsia"/>
          <w:highlight w:val="none"/>
        </w:rPr>
        <w:t>核心要求</w:t>
      </w:r>
    </w:p>
    <w:p>
      <w:pPr>
        <w:pStyle w:val="19"/>
        <w:numPr>
          <w:ilvl w:val="0"/>
          <w:numId w:val="2"/>
        </w:numPr>
        <w:ind w:firstLineChars="0"/>
        <w:jc w:val="both"/>
        <w:rPr>
          <w:rFonts w:cs="宋体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跟踪全球航运海事最新发展动态，跟踪国际航运和海事重点项目；</w:t>
      </w:r>
    </w:p>
    <w:p>
      <w:pPr>
        <w:pStyle w:val="19"/>
        <w:numPr>
          <w:ilvl w:val="0"/>
          <w:numId w:val="2"/>
        </w:numPr>
        <w:ind w:firstLineChars="0"/>
        <w:jc w:val="both"/>
        <w:rPr>
          <w:rFonts w:cs="宋体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整合、分析和评论以上相关技术；</w:t>
      </w:r>
    </w:p>
    <w:p>
      <w:pPr>
        <w:pStyle w:val="19"/>
        <w:numPr>
          <w:ilvl w:val="0"/>
          <w:numId w:val="2"/>
        </w:numPr>
        <w:ind w:firstLineChars="0"/>
        <w:jc w:val="both"/>
        <w:rPr>
          <w:rFonts w:cs="宋体"/>
          <w:szCs w:val="21"/>
          <w:highlight w:val="none"/>
        </w:rPr>
      </w:pPr>
      <w:r>
        <w:rPr>
          <w:rFonts w:cs="宋体"/>
          <w:szCs w:val="21"/>
          <w:highlight w:val="none"/>
        </w:rPr>
        <w:t>2023</w:t>
      </w:r>
      <w:r>
        <w:rPr>
          <w:rFonts w:hint="eastAsia" w:cs="宋体"/>
          <w:szCs w:val="21"/>
          <w:highlight w:val="none"/>
        </w:rPr>
        <w:t>年1</w:t>
      </w:r>
      <w:r>
        <w:rPr>
          <w:rFonts w:cs="宋体"/>
          <w:szCs w:val="21"/>
          <w:highlight w:val="none"/>
        </w:rPr>
        <w:t>1</w:t>
      </w:r>
      <w:r>
        <w:rPr>
          <w:rFonts w:hint="eastAsia" w:cs="宋体"/>
          <w:szCs w:val="21"/>
          <w:highlight w:val="none"/>
        </w:rPr>
        <w:t>月</w:t>
      </w:r>
      <w:r>
        <w:rPr>
          <w:rFonts w:cs="宋体"/>
          <w:szCs w:val="21"/>
          <w:highlight w:val="none"/>
        </w:rPr>
        <w:t>30</w:t>
      </w:r>
      <w:r>
        <w:rPr>
          <w:rFonts w:hint="eastAsia" w:cs="宋体"/>
          <w:szCs w:val="21"/>
          <w:highlight w:val="none"/>
        </w:rPr>
        <w:t>日之前完成。</w:t>
      </w:r>
    </w:p>
    <w:p>
      <w:pPr>
        <w:pStyle w:val="3"/>
        <w:jc w:val="both"/>
        <w:rPr>
          <w:highlight w:val="none"/>
        </w:rPr>
      </w:pPr>
      <w:r>
        <w:rPr>
          <w:rFonts w:hint="eastAsia"/>
          <w:highlight w:val="none"/>
        </w:rPr>
        <w:t>其他</w:t>
      </w:r>
    </w:p>
    <w:p>
      <w:pPr>
        <w:pStyle w:val="19"/>
        <w:numPr>
          <w:ilvl w:val="0"/>
          <w:numId w:val="3"/>
        </w:numPr>
        <w:ind w:firstLineChars="0"/>
        <w:jc w:val="both"/>
        <w:rPr>
          <w:rFonts w:cs="宋体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建设经费不超过</w:t>
      </w:r>
      <w:r>
        <w:rPr>
          <w:rFonts w:cs="宋体"/>
          <w:szCs w:val="21"/>
          <w:highlight w:val="none"/>
        </w:rPr>
        <w:t>19.5</w:t>
      </w:r>
      <w:r>
        <w:rPr>
          <w:rFonts w:hint="eastAsia" w:cs="宋体"/>
          <w:szCs w:val="21"/>
          <w:highlight w:val="none"/>
        </w:rPr>
        <w:t>万，项目完成后通过上海海事大学组织的验收；</w:t>
      </w:r>
    </w:p>
    <w:p>
      <w:pPr>
        <w:pStyle w:val="19"/>
        <w:numPr>
          <w:ilvl w:val="0"/>
          <w:numId w:val="3"/>
        </w:numPr>
        <w:ind w:firstLineChars="0"/>
        <w:jc w:val="both"/>
        <w:rPr>
          <w:rFonts w:cs="宋体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熟悉航运领域业务，有技术信息库、科研经验机构优先。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EA0A0A"/>
    <w:multiLevelType w:val="multilevel"/>
    <w:tmpl w:val="0DEA0A0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0491B99"/>
    <w:multiLevelType w:val="multilevel"/>
    <w:tmpl w:val="60491B99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3513F07"/>
    <w:multiLevelType w:val="multilevel"/>
    <w:tmpl w:val="73513F07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1A316B"/>
    <w:rsid w:val="00014950"/>
    <w:rsid w:val="00014D3F"/>
    <w:rsid w:val="000177D5"/>
    <w:rsid w:val="00017DEC"/>
    <w:rsid w:val="00020185"/>
    <w:rsid w:val="00096E4E"/>
    <w:rsid w:val="000B223F"/>
    <w:rsid w:val="000B3056"/>
    <w:rsid w:val="000B640D"/>
    <w:rsid w:val="000C0676"/>
    <w:rsid w:val="000E0F9C"/>
    <w:rsid w:val="000E78D7"/>
    <w:rsid w:val="000F364B"/>
    <w:rsid w:val="0011689B"/>
    <w:rsid w:val="00135117"/>
    <w:rsid w:val="0014110E"/>
    <w:rsid w:val="00144C96"/>
    <w:rsid w:val="00153DD5"/>
    <w:rsid w:val="00160777"/>
    <w:rsid w:val="0018677E"/>
    <w:rsid w:val="00187088"/>
    <w:rsid w:val="00190310"/>
    <w:rsid w:val="001A316B"/>
    <w:rsid w:val="001B4137"/>
    <w:rsid w:val="001C36B1"/>
    <w:rsid w:val="00202D74"/>
    <w:rsid w:val="0021342D"/>
    <w:rsid w:val="002209E9"/>
    <w:rsid w:val="0023328B"/>
    <w:rsid w:val="002606EB"/>
    <w:rsid w:val="00280DC4"/>
    <w:rsid w:val="002B1621"/>
    <w:rsid w:val="002B3D16"/>
    <w:rsid w:val="002C6850"/>
    <w:rsid w:val="00324BB6"/>
    <w:rsid w:val="00356FBB"/>
    <w:rsid w:val="003660CC"/>
    <w:rsid w:val="00384C13"/>
    <w:rsid w:val="003B3F16"/>
    <w:rsid w:val="003D6ED3"/>
    <w:rsid w:val="003E0C78"/>
    <w:rsid w:val="003F6AAA"/>
    <w:rsid w:val="00405DDB"/>
    <w:rsid w:val="0041576B"/>
    <w:rsid w:val="00415FF2"/>
    <w:rsid w:val="00430B21"/>
    <w:rsid w:val="0047331C"/>
    <w:rsid w:val="0048121D"/>
    <w:rsid w:val="00485E0B"/>
    <w:rsid w:val="00496DB8"/>
    <w:rsid w:val="004A09B0"/>
    <w:rsid w:val="004A5485"/>
    <w:rsid w:val="004A73C9"/>
    <w:rsid w:val="004E2A7D"/>
    <w:rsid w:val="004F1D6A"/>
    <w:rsid w:val="004F2626"/>
    <w:rsid w:val="00523FF5"/>
    <w:rsid w:val="00535A2E"/>
    <w:rsid w:val="00543820"/>
    <w:rsid w:val="00545B2A"/>
    <w:rsid w:val="00561310"/>
    <w:rsid w:val="00564BCF"/>
    <w:rsid w:val="00581624"/>
    <w:rsid w:val="005D4F98"/>
    <w:rsid w:val="005D54E4"/>
    <w:rsid w:val="005D6D27"/>
    <w:rsid w:val="005E1E0B"/>
    <w:rsid w:val="006009D9"/>
    <w:rsid w:val="00610042"/>
    <w:rsid w:val="0064696E"/>
    <w:rsid w:val="006474E7"/>
    <w:rsid w:val="00653029"/>
    <w:rsid w:val="006815E0"/>
    <w:rsid w:val="00683EC6"/>
    <w:rsid w:val="00690E93"/>
    <w:rsid w:val="00692930"/>
    <w:rsid w:val="006B2375"/>
    <w:rsid w:val="006C3A0F"/>
    <w:rsid w:val="006C5A85"/>
    <w:rsid w:val="006D5E55"/>
    <w:rsid w:val="006E073D"/>
    <w:rsid w:val="007015DA"/>
    <w:rsid w:val="00712625"/>
    <w:rsid w:val="00746B1D"/>
    <w:rsid w:val="007616D8"/>
    <w:rsid w:val="00784B9E"/>
    <w:rsid w:val="00795020"/>
    <w:rsid w:val="00797980"/>
    <w:rsid w:val="007B3A97"/>
    <w:rsid w:val="007B7BA9"/>
    <w:rsid w:val="007C2FAF"/>
    <w:rsid w:val="007D6479"/>
    <w:rsid w:val="007E0440"/>
    <w:rsid w:val="007E2601"/>
    <w:rsid w:val="007F4D5B"/>
    <w:rsid w:val="007F6388"/>
    <w:rsid w:val="007F69B5"/>
    <w:rsid w:val="008124C0"/>
    <w:rsid w:val="00834205"/>
    <w:rsid w:val="008469B2"/>
    <w:rsid w:val="008471B8"/>
    <w:rsid w:val="0086073B"/>
    <w:rsid w:val="0087060D"/>
    <w:rsid w:val="008A14CA"/>
    <w:rsid w:val="008A5BD8"/>
    <w:rsid w:val="008C1916"/>
    <w:rsid w:val="008D173A"/>
    <w:rsid w:val="008E5115"/>
    <w:rsid w:val="00906212"/>
    <w:rsid w:val="0092204F"/>
    <w:rsid w:val="00926C39"/>
    <w:rsid w:val="00932A46"/>
    <w:rsid w:val="0093760E"/>
    <w:rsid w:val="00950EA2"/>
    <w:rsid w:val="009827DE"/>
    <w:rsid w:val="009949BC"/>
    <w:rsid w:val="00997C21"/>
    <w:rsid w:val="009A2F31"/>
    <w:rsid w:val="009D3825"/>
    <w:rsid w:val="009D6F30"/>
    <w:rsid w:val="009E0CFD"/>
    <w:rsid w:val="00A018A9"/>
    <w:rsid w:val="00A04053"/>
    <w:rsid w:val="00A040D1"/>
    <w:rsid w:val="00A42E2D"/>
    <w:rsid w:val="00A47006"/>
    <w:rsid w:val="00A51454"/>
    <w:rsid w:val="00A73F1E"/>
    <w:rsid w:val="00A75F5B"/>
    <w:rsid w:val="00AC741D"/>
    <w:rsid w:val="00AD5585"/>
    <w:rsid w:val="00AF3C86"/>
    <w:rsid w:val="00B16427"/>
    <w:rsid w:val="00B2272F"/>
    <w:rsid w:val="00B22AC2"/>
    <w:rsid w:val="00B26504"/>
    <w:rsid w:val="00B33C95"/>
    <w:rsid w:val="00B35BAE"/>
    <w:rsid w:val="00B50214"/>
    <w:rsid w:val="00B5208E"/>
    <w:rsid w:val="00B53563"/>
    <w:rsid w:val="00B60D50"/>
    <w:rsid w:val="00B637A1"/>
    <w:rsid w:val="00B81579"/>
    <w:rsid w:val="00B92F9A"/>
    <w:rsid w:val="00BA6D3E"/>
    <w:rsid w:val="00BB4671"/>
    <w:rsid w:val="00BC781D"/>
    <w:rsid w:val="00BD03D2"/>
    <w:rsid w:val="00BD4C84"/>
    <w:rsid w:val="00BE4778"/>
    <w:rsid w:val="00BE5166"/>
    <w:rsid w:val="00C009EB"/>
    <w:rsid w:val="00C171AF"/>
    <w:rsid w:val="00C20D59"/>
    <w:rsid w:val="00C274A9"/>
    <w:rsid w:val="00C74A0D"/>
    <w:rsid w:val="00CA31C9"/>
    <w:rsid w:val="00CD71C6"/>
    <w:rsid w:val="00D0634B"/>
    <w:rsid w:val="00D45BB9"/>
    <w:rsid w:val="00D96CD0"/>
    <w:rsid w:val="00DA68CE"/>
    <w:rsid w:val="00DC5A83"/>
    <w:rsid w:val="00DD0543"/>
    <w:rsid w:val="00DF3FAD"/>
    <w:rsid w:val="00E22DB2"/>
    <w:rsid w:val="00E31189"/>
    <w:rsid w:val="00E534F0"/>
    <w:rsid w:val="00E555B2"/>
    <w:rsid w:val="00E6312C"/>
    <w:rsid w:val="00E66F4D"/>
    <w:rsid w:val="00E72CB7"/>
    <w:rsid w:val="00E95251"/>
    <w:rsid w:val="00EA43EC"/>
    <w:rsid w:val="00EB0BEC"/>
    <w:rsid w:val="00EE7E76"/>
    <w:rsid w:val="00EF6AED"/>
    <w:rsid w:val="00F0601D"/>
    <w:rsid w:val="00F255A3"/>
    <w:rsid w:val="00F32EF2"/>
    <w:rsid w:val="00F70D31"/>
    <w:rsid w:val="00F72A4B"/>
    <w:rsid w:val="00F8255E"/>
    <w:rsid w:val="00FA7DC0"/>
    <w:rsid w:val="00FB1665"/>
    <w:rsid w:val="00FC2B45"/>
    <w:rsid w:val="00FE28D9"/>
    <w:rsid w:val="00FF4AF6"/>
    <w:rsid w:val="70DD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="宋体" w:hAnsi="宋体" w:eastAsia="宋体" w:cs="Times New Roman"/>
      <w:color w:val="000000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ind w:left="3835" w:hanging="432"/>
      <w:jc w:val="center"/>
      <w:outlineLvl w:val="0"/>
    </w:pPr>
    <w:rPr>
      <w:rFonts w:ascii="Times New Roman" w:hAnsi="Times New Roman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adjustRightInd w:val="0"/>
      <w:ind w:firstLine="562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1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  <w:ind w:firstLine="0" w:firstLineChars="0"/>
    </w:pPr>
    <w:rPr>
      <w:rFonts w:cs="宋体"/>
      <w:color w:val="auto"/>
    </w:r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标题 1 字符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30"/>
      <w:szCs w:val="44"/>
    </w:rPr>
  </w:style>
  <w:style w:type="paragraph" w:customStyle="1" w:styleId="14">
    <w:name w:val="标题四"/>
    <w:basedOn w:val="5"/>
    <w:next w:val="5"/>
    <w:link w:val="15"/>
    <w:qFormat/>
    <w:uiPriority w:val="0"/>
    <w:pPr>
      <w:spacing w:line="240" w:lineRule="auto"/>
    </w:pPr>
    <w:rPr>
      <w:rFonts w:eastAsia="宋体"/>
      <w:sz w:val="24"/>
    </w:rPr>
  </w:style>
  <w:style w:type="character" w:customStyle="1" w:styleId="15">
    <w:name w:val="标题四 字符"/>
    <w:basedOn w:val="16"/>
    <w:link w:val="14"/>
    <w:qFormat/>
    <w:uiPriority w:val="0"/>
    <w:rPr>
      <w:rFonts w:eastAsia="宋体" w:asciiTheme="majorHAnsi" w:hAnsiTheme="majorHAnsi" w:cstheme="majorBidi"/>
      <w:color w:val="000000"/>
      <w:kern w:val="0"/>
      <w:sz w:val="24"/>
      <w:szCs w:val="28"/>
    </w:rPr>
  </w:style>
  <w:style w:type="character" w:customStyle="1" w:styleId="16">
    <w:name w:val="标题 4 字符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7">
    <w:name w:val="标题 3 字符"/>
    <w:basedOn w:val="11"/>
    <w:link w:val="4"/>
    <w:qFormat/>
    <w:uiPriority w:val="9"/>
    <w:rPr>
      <w:rFonts w:ascii="宋体" w:hAnsi="宋体" w:eastAsia="宋体" w:cs="Times New Roman"/>
      <w:b/>
      <w:bCs/>
      <w:color w:val="000000"/>
      <w:kern w:val="0"/>
      <w:sz w:val="24"/>
      <w:szCs w:val="32"/>
    </w:rPr>
  </w:style>
  <w:style w:type="character" w:customStyle="1" w:styleId="18">
    <w:name w:val="标题 2 字符"/>
    <w:basedOn w:val="11"/>
    <w:link w:val="3"/>
    <w:uiPriority w:val="9"/>
    <w:rPr>
      <w:rFonts w:eastAsia="宋体" w:asciiTheme="majorHAnsi" w:hAnsiTheme="majorHAnsi" w:cstheme="majorBidi"/>
      <w:b/>
      <w:bCs/>
      <w:color w:val="000000"/>
      <w:kern w:val="0"/>
      <w:sz w:val="28"/>
      <w:szCs w:val="32"/>
    </w:rPr>
  </w:style>
  <w:style w:type="paragraph" w:styleId="19">
    <w:name w:val="List Paragraph"/>
    <w:basedOn w:val="1"/>
    <w:qFormat/>
    <w:uiPriority w:val="34"/>
    <w:pPr>
      <w:ind w:firstLine="420"/>
    </w:pPr>
  </w:style>
  <w:style w:type="character" w:customStyle="1" w:styleId="20">
    <w:name w:val="页眉 字符"/>
    <w:basedOn w:val="11"/>
    <w:link w:val="8"/>
    <w:uiPriority w:val="99"/>
    <w:rPr>
      <w:rFonts w:ascii="宋体" w:hAnsi="宋体" w:eastAsia="宋体" w:cs="Times New Roman"/>
      <w:color w:val="000000"/>
      <w:kern w:val="0"/>
      <w:sz w:val="18"/>
      <w:szCs w:val="18"/>
    </w:rPr>
  </w:style>
  <w:style w:type="character" w:customStyle="1" w:styleId="21">
    <w:name w:val="页脚 字符"/>
    <w:basedOn w:val="11"/>
    <w:link w:val="7"/>
    <w:qFormat/>
    <w:uiPriority w:val="99"/>
    <w:rPr>
      <w:rFonts w:ascii="宋体" w:hAnsi="宋体" w:eastAsia="宋体" w:cs="Times New Roman"/>
      <w:color w:val="000000"/>
      <w:kern w:val="0"/>
      <w:sz w:val="18"/>
      <w:szCs w:val="18"/>
    </w:rPr>
  </w:style>
  <w:style w:type="paragraph" w:customStyle="1" w:styleId="22">
    <w:name w:val="Revision"/>
    <w:hidden/>
    <w:semiHidden/>
    <w:qFormat/>
    <w:uiPriority w:val="99"/>
    <w:rPr>
      <w:rFonts w:ascii="宋体" w:hAnsi="宋体" w:eastAsia="宋体" w:cs="Times New Roman"/>
      <w:color w:val="000000"/>
      <w:kern w:val="0"/>
      <w:sz w:val="24"/>
      <w:szCs w:val="24"/>
      <w:lang w:val="en-US" w:eastAsia="zh-CN" w:bidi="ar-SA"/>
    </w:rPr>
  </w:style>
  <w:style w:type="character" w:customStyle="1" w:styleId="23">
    <w:name w:val="批注框文本 字符"/>
    <w:basedOn w:val="11"/>
    <w:link w:val="6"/>
    <w:semiHidden/>
    <w:qFormat/>
    <w:uiPriority w:val="99"/>
    <w:rPr>
      <w:rFonts w:ascii="宋体" w:hAnsi="宋体" w:eastAsia="宋体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</Words>
  <Characters>350</Characters>
  <Lines>2</Lines>
  <Paragraphs>1</Paragraphs>
  <TotalTime>5</TotalTime>
  <ScaleCrop>false</ScaleCrop>
  <LinksUpToDate>false</LinksUpToDate>
  <CharactersWithSpaces>410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2023-08-24T01:50:00Z</dcterms:created>
  <dc:creator>ba</dc:creator>
  <cp:lastModifiedBy>仲杰</cp:lastModifiedBy>
  <dcterms:modified xsi:type="dcterms:W3CDTF">2023-08-28T17:09:49Z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753237B435874D2EA4AF38506D00D912_12</vt:lpwstr>
  </property>
</Properties>
</file>