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CA" w:rsidRDefault="00B14CA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《</w:t>
      </w:r>
      <w:r w:rsidR="00626E03">
        <w:rPr>
          <w:rFonts w:hint="eastAsia"/>
          <w:b/>
          <w:sz w:val="28"/>
        </w:rPr>
        <w:t>港机</w:t>
      </w:r>
      <w:r>
        <w:rPr>
          <w:rFonts w:hint="eastAsia"/>
          <w:b/>
          <w:sz w:val="28"/>
        </w:rPr>
        <w:t>液压</w:t>
      </w:r>
      <w:r w:rsidR="00626E03">
        <w:rPr>
          <w:rFonts w:hint="eastAsia"/>
          <w:b/>
          <w:sz w:val="28"/>
        </w:rPr>
        <w:t>、</w:t>
      </w:r>
      <w:r>
        <w:rPr>
          <w:rFonts w:hint="eastAsia"/>
          <w:b/>
          <w:sz w:val="28"/>
        </w:rPr>
        <w:t>液力</w:t>
      </w:r>
      <w:r w:rsidR="00626E03">
        <w:rPr>
          <w:rFonts w:hint="eastAsia"/>
          <w:b/>
          <w:sz w:val="28"/>
        </w:rPr>
        <w:t>与气动技术</w:t>
      </w:r>
      <w:r>
        <w:rPr>
          <w:rFonts w:hint="eastAsia"/>
          <w:b/>
          <w:sz w:val="28"/>
        </w:rPr>
        <w:t>》出版服务项目技术</w:t>
      </w:r>
      <w:r>
        <w:rPr>
          <w:b/>
          <w:sz w:val="28"/>
        </w:rPr>
        <w:t>要求</w:t>
      </w:r>
    </w:p>
    <w:p w:rsidR="00C27ECA" w:rsidRDefault="00C27ECA">
      <w:pPr>
        <w:jc w:val="center"/>
        <w:rPr>
          <w:b/>
          <w:sz w:val="28"/>
        </w:rPr>
      </w:pPr>
    </w:p>
    <w:p w:rsidR="00C27ECA" w:rsidRDefault="00B14CAD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《港机液压</w:t>
      </w:r>
      <w:r w:rsidR="00626E03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液力</w:t>
      </w:r>
      <w:r w:rsidR="00626E03">
        <w:rPr>
          <w:rFonts w:ascii="宋体" w:eastAsia="宋体" w:hAnsi="宋体" w:hint="eastAsia"/>
          <w:sz w:val="24"/>
          <w:szCs w:val="24"/>
        </w:rPr>
        <w:t>与气动技术</w:t>
      </w:r>
      <w:r>
        <w:rPr>
          <w:rFonts w:ascii="宋体" w:eastAsia="宋体" w:hAnsi="宋体" w:hint="eastAsia"/>
          <w:sz w:val="24"/>
          <w:szCs w:val="24"/>
        </w:rPr>
        <w:t>》为上海海事大学港湾学校编著的</w:t>
      </w:r>
      <w:r w:rsidR="00626E03">
        <w:rPr>
          <w:rFonts w:ascii="宋体" w:eastAsia="宋体" w:hAnsi="宋体" w:hint="eastAsia"/>
          <w:sz w:val="24"/>
          <w:szCs w:val="24"/>
        </w:rPr>
        <w:t>职业教育教材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C27ECA" w:rsidRDefault="00B14CAD">
      <w:pPr>
        <w:spacing w:line="36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一、供应商资格要求</w:t>
      </w:r>
    </w:p>
    <w:p w:rsidR="00C27ECA" w:rsidRDefault="00B14CAD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（1）投标单位具有独立法人资格。</w:t>
      </w:r>
    </w:p>
    <w:p w:rsidR="00C27ECA" w:rsidRDefault="00B14CAD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（2）因该教材的特殊性，出版社需有互联网、电子音像出版资质。</w:t>
      </w:r>
    </w:p>
    <w:p w:rsidR="00C27ECA" w:rsidRDefault="00B14CAD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（3）本次采购不接受联合体投标，中标后不允许转包、分包；</w:t>
      </w:r>
    </w:p>
    <w:p w:rsidR="00C27ECA" w:rsidRDefault="00B14CAD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（4）专业出版社，具有良好的业绩和行业影响力。</w:t>
      </w:r>
    </w:p>
    <w:p w:rsidR="00C27ECA" w:rsidRDefault="00B14CAD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（5）投标人需选派有了解、</w:t>
      </w:r>
      <w:proofErr w:type="gramStart"/>
      <w:r>
        <w:rPr>
          <w:rFonts w:ascii="宋体" w:eastAsia="宋体" w:hAnsi="宋体" w:hint="eastAsia"/>
          <w:sz w:val="24"/>
          <w:szCs w:val="24"/>
        </w:rPr>
        <w:t>熟悉</w:t>
      </w:r>
      <w:r w:rsidR="00626E03">
        <w:rPr>
          <w:rFonts w:ascii="宋体" w:eastAsia="宋体" w:hAnsi="宋体" w:hint="eastAsia"/>
          <w:sz w:val="24"/>
          <w:szCs w:val="24"/>
        </w:rPr>
        <w:t>港航类</w:t>
      </w:r>
      <w:proofErr w:type="gramEnd"/>
      <w:r>
        <w:rPr>
          <w:rFonts w:ascii="宋体" w:eastAsia="宋体" w:hAnsi="宋体" w:hint="eastAsia"/>
          <w:sz w:val="24"/>
          <w:szCs w:val="24"/>
        </w:rPr>
        <w:t>专业编辑队伍执行本书的出版工作，并有能力和资源组织本项目的编辑工作。</w:t>
      </w:r>
    </w:p>
    <w:p w:rsidR="00C27ECA" w:rsidRDefault="00B14CAD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（6）审稿人员：选派2名及以上从事</w:t>
      </w:r>
      <w:proofErr w:type="gramStart"/>
      <w:r w:rsidR="00626E03">
        <w:rPr>
          <w:rFonts w:ascii="宋体" w:eastAsia="宋体" w:hAnsi="宋体" w:hint="eastAsia"/>
          <w:sz w:val="24"/>
          <w:szCs w:val="24"/>
        </w:rPr>
        <w:t>港航类</w:t>
      </w:r>
      <w:r>
        <w:rPr>
          <w:rFonts w:ascii="宋体" w:eastAsia="宋体" w:hAnsi="宋体" w:hint="eastAsia"/>
          <w:sz w:val="24"/>
          <w:szCs w:val="24"/>
        </w:rPr>
        <w:t>专业</w:t>
      </w:r>
      <w:proofErr w:type="gramEnd"/>
      <w:r w:rsidR="00626E03"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专家对本书进行审稿。</w:t>
      </w:r>
    </w:p>
    <w:p w:rsidR="00C27ECA" w:rsidRDefault="00C27EC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</w:p>
    <w:p w:rsidR="00C27ECA" w:rsidRDefault="00B14CAD">
      <w:pPr>
        <w:spacing w:line="360" w:lineRule="auto"/>
        <w:ind w:firstLine="42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</w:t>
      </w:r>
      <w:r>
        <w:rPr>
          <w:rFonts w:ascii="宋体" w:eastAsia="宋体" w:hAnsi="宋体"/>
          <w:b/>
          <w:sz w:val="24"/>
          <w:szCs w:val="24"/>
        </w:rPr>
        <w:t>、</w:t>
      </w:r>
      <w:r>
        <w:rPr>
          <w:rFonts w:ascii="宋体" w:eastAsia="宋体" w:hAnsi="宋体" w:hint="eastAsia"/>
          <w:b/>
          <w:sz w:val="24"/>
          <w:szCs w:val="24"/>
        </w:rPr>
        <w:t>技术</w:t>
      </w:r>
      <w:r>
        <w:rPr>
          <w:rFonts w:ascii="宋体" w:eastAsia="宋体" w:hAnsi="宋体"/>
          <w:b/>
          <w:sz w:val="24"/>
          <w:szCs w:val="24"/>
        </w:rPr>
        <w:t>要求</w:t>
      </w:r>
    </w:p>
    <w:p w:rsidR="00C27ECA" w:rsidRDefault="00B14CAD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（1）上述作品估计版面字数约30万字，要求出版采用16开本，平装，内页采用黑白印刷，正文用70g胶版纸印刷，封面用250g铜版纸彩色印刷。</w:t>
      </w:r>
    </w:p>
    <w:p w:rsidR="00C27ECA" w:rsidRDefault="00B14CAD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（2）对图书的内容进行审核编辑，保证文字正确、线条清晰，前后一致、规范统一、图面清晰</w:t>
      </w:r>
      <w:r w:rsidR="00626E03">
        <w:rPr>
          <w:rFonts w:ascii="宋体" w:eastAsia="宋体" w:hAnsi="宋体" w:hint="eastAsia"/>
          <w:sz w:val="24"/>
          <w:szCs w:val="24"/>
        </w:rPr>
        <w:t>，符合国家出版规定</w:t>
      </w:r>
      <w:r>
        <w:rPr>
          <w:rFonts w:ascii="宋体" w:eastAsia="宋体" w:hAnsi="宋体" w:hint="eastAsia"/>
          <w:sz w:val="24"/>
          <w:szCs w:val="24"/>
        </w:rPr>
        <w:t>。要求：</w:t>
      </w:r>
      <w:proofErr w:type="gramStart"/>
      <w:r>
        <w:rPr>
          <w:rFonts w:ascii="宋体" w:eastAsia="宋体" w:hAnsi="宋体" w:hint="eastAsia"/>
          <w:sz w:val="24"/>
          <w:szCs w:val="24"/>
        </w:rPr>
        <w:t>线条图要按照</w:t>
      </w:r>
      <w:proofErr w:type="gramEnd"/>
      <w:r>
        <w:rPr>
          <w:rFonts w:ascii="宋体" w:eastAsia="宋体" w:hAnsi="宋体" w:hint="eastAsia"/>
          <w:sz w:val="24"/>
          <w:szCs w:val="24"/>
        </w:rPr>
        <w:t>相应标准进行绘制，线条粗细正确、要素清晰、层次明显。</w:t>
      </w:r>
    </w:p>
    <w:p w:rsidR="00C27ECA" w:rsidRDefault="00B14CAD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626E03">
        <w:rPr>
          <w:rFonts w:ascii="宋体" w:eastAsia="宋体" w:hAnsi="宋体" w:hint="eastAsia"/>
          <w:sz w:val="24"/>
          <w:szCs w:val="24"/>
        </w:rPr>
        <w:t>在教材中提供</w:t>
      </w:r>
      <w:proofErr w:type="gramStart"/>
      <w:r w:rsidR="00626E03">
        <w:rPr>
          <w:rFonts w:ascii="宋体" w:eastAsia="宋体" w:hAnsi="宋体" w:hint="eastAsia"/>
          <w:sz w:val="24"/>
          <w:szCs w:val="24"/>
        </w:rPr>
        <w:t>二维码</w:t>
      </w:r>
      <w:r w:rsidR="005567FB">
        <w:rPr>
          <w:rFonts w:ascii="宋体" w:eastAsia="宋体" w:hAnsi="宋体" w:hint="eastAsia"/>
          <w:sz w:val="24"/>
          <w:szCs w:val="24"/>
        </w:rPr>
        <w:t>或</w:t>
      </w:r>
      <w:proofErr w:type="gramEnd"/>
      <w:r w:rsidR="005567FB">
        <w:rPr>
          <w:rFonts w:ascii="宋体" w:eastAsia="宋体" w:hAnsi="宋体" w:hint="eastAsia"/>
          <w:sz w:val="24"/>
          <w:szCs w:val="24"/>
        </w:rPr>
        <w:t>其他方式的</w:t>
      </w:r>
      <w:r w:rsidR="005567FB">
        <w:rPr>
          <w:rFonts w:ascii="宋体" w:eastAsia="宋体" w:hAnsi="宋体" w:hint="eastAsia"/>
          <w:sz w:val="24"/>
          <w:szCs w:val="24"/>
        </w:rPr>
        <w:t>链接</w:t>
      </w:r>
      <w:r w:rsidR="00626E03">
        <w:rPr>
          <w:rFonts w:ascii="宋体" w:eastAsia="宋体" w:hAnsi="宋体" w:hint="eastAsia"/>
          <w:sz w:val="24"/>
          <w:szCs w:val="24"/>
        </w:rPr>
        <w:t>，给读者</w:t>
      </w:r>
      <w:r>
        <w:rPr>
          <w:rFonts w:ascii="宋体" w:eastAsia="宋体" w:hAnsi="宋体" w:hint="eastAsia"/>
          <w:sz w:val="24"/>
          <w:szCs w:val="24"/>
        </w:rPr>
        <w:t>提供本教材的多媒体资源库。主要内容包含</w:t>
      </w:r>
      <w:r w:rsidR="00626E03">
        <w:rPr>
          <w:rFonts w:ascii="宋体" w:eastAsia="宋体" w:hAnsi="宋体" w:hint="eastAsia"/>
          <w:sz w:val="24"/>
          <w:szCs w:val="24"/>
        </w:rPr>
        <w:t>虚拟实训（如若干具有交互功能的H5虚拟实</w:t>
      </w:r>
      <w:proofErr w:type="gramStart"/>
      <w:r w:rsidR="00626E03">
        <w:rPr>
          <w:rFonts w:ascii="宋体" w:eastAsia="宋体" w:hAnsi="宋体" w:hint="eastAsia"/>
          <w:sz w:val="24"/>
          <w:szCs w:val="24"/>
        </w:rPr>
        <w:t>训软件</w:t>
      </w:r>
      <w:proofErr w:type="gramEnd"/>
      <w:r w:rsidR="00626E03">
        <w:rPr>
          <w:rFonts w:ascii="宋体" w:eastAsia="宋体" w:hAnsi="宋体" w:hint="eastAsia"/>
          <w:sz w:val="24"/>
          <w:szCs w:val="24"/>
        </w:rPr>
        <w:t>链接）、</w:t>
      </w:r>
      <w:r>
        <w:rPr>
          <w:rFonts w:ascii="宋体" w:eastAsia="宋体" w:hAnsi="宋体" w:hint="eastAsia"/>
          <w:sz w:val="24"/>
          <w:szCs w:val="24"/>
        </w:rPr>
        <w:t>PPT、图片、视频等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资源。</w:t>
      </w:r>
    </w:p>
    <w:p w:rsidR="00C27ECA" w:rsidRDefault="00B14CAD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（4）交稿后4个月内完成排版、校样、出版印刷，提供样书</w:t>
      </w:r>
      <w:r w:rsidR="00626E03">
        <w:rPr>
          <w:rFonts w:ascii="宋体" w:eastAsia="宋体" w:hAnsi="宋体" w:hint="eastAsia"/>
          <w:sz w:val="24"/>
          <w:szCs w:val="24"/>
        </w:rPr>
        <w:t>不少于</w:t>
      </w:r>
      <w:r>
        <w:rPr>
          <w:rFonts w:ascii="宋体" w:eastAsia="宋体" w:hAnsi="宋体" w:hint="eastAsia"/>
          <w:sz w:val="24"/>
          <w:szCs w:val="24"/>
        </w:rPr>
        <w:t>100册。</w:t>
      </w:r>
    </w:p>
    <w:p w:rsidR="00C27ECA" w:rsidRDefault="00B14CAD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（5）出书后，向全国各大新华书店、专业书店、网上书店、各大图书馆、高校图书馆发行该书，并在相关渠道做该书的宣传工作。</w:t>
      </w:r>
    </w:p>
    <w:p w:rsidR="00C27ECA" w:rsidRDefault="00B14CAD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）样书交付地点：上海海事大学（港湾校区）</w:t>
      </w:r>
      <w:r w:rsidR="00626E03">
        <w:rPr>
          <w:rFonts w:hint="eastAsia"/>
          <w:sz w:val="24"/>
        </w:rPr>
        <w:t>，浦东大道</w:t>
      </w:r>
      <w:r w:rsidR="00626E03">
        <w:rPr>
          <w:rFonts w:hint="eastAsia"/>
          <w:sz w:val="24"/>
        </w:rPr>
        <w:t>2600</w:t>
      </w:r>
      <w:r w:rsidR="00626E03">
        <w:rPr>
          <w:rFonts w:hint="eastAsia"/>
          <w:sz w:val="24"/>
        </w:rPr>
        <w:t>号</w:t>
      </w:r>
      <w:r>
        <w:rPr>
          <w:rFonts w:hint="eastAsia"/>
          <w:sz w:val="24"/>
        </w:rPr>
        <w:t>。</w:t>
      </w:r>
    </w:p>
    <w:p w:rsidR="00C27ECA" w:rsidRDefault="00C27ECA">
      <w:pPr>
        <w:spacing w:line="360" w:lineRule="auto"/>
        <w:ind w:firstLine="420"/>
        <w:rPr>
          <w:sz w:val="24"/>
        </w:rPr>
      </w:pPr>
    </w:p>
    <w:p w:rsidR="00C27ECA" w:rsidRDefault="00B14CAD">
      <w:pPr>
        <w:spacing w:line="36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、费用预算</w:t>
      </w:r>
    </w:p>
    <w:p w:rsidR="00C27ECA" w:rsidRDefault="00B14CAD" w:rsidP="008728BB">
      <w:pPr>
        <w:spacing w:line="360" w:lineRule="auto"/>
        <w:ind w:firstLine="420"/>
      </w:pPr>
      <w:r>
        <w:rPr>
          <w:rFonts w:hint="eastAsia"/>
          <w:sz w:val="24"/>
        </w:rPr>
        <w:t>全部</w:t>
      </w:r>
      <w:r>
        <w:rPr>
          <w:sz w:val="24"/>
        </w:rPr>
        <w:t>预</w:t>
      </w:r>
      <w:r w:rsidRPr="008728BB">
        <w:rPr>
          <w:sz w:val="24"/>
        </w:rPr>
        <w:t>算费用不超过</w:t>
      </w:r>
      <w:r w:rsidR="008728BB" w:rsidRPr="008728BB">
        <w:rPr>
          <w:rFonts w:hint="eastAsia"/>
          <w:sz w:val="24"/>
        </w:rPr>
        <w:t>8</w:t>
      </w:r>
      <w:r w:rsidRPr="008728BB">
        <w:rPr>
          <w:rFonts w:hint="eastAsia"/>
          <w:sz w:val="24"/>
        </w:rPr>
        <w:t>万元</w:t>
      </w:r>
      <w:r w:rsidRPr="008728BB">
        <w:rPr>
          <w:sz w:val="24"/>
        </w:rPr>
        <w:t>。</w:t>
      </w:r>
    </w:p>
    <w:sectPr w:rsidR="00C27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ZGRjZjE5ZDI4Mjg4MjM5OTlmMjZmNjE5OTUxYmEifQ=="/>
  </w:docVars>
  <w:rsids>
    <w:rsidRoot w:val="19DA0C96"/>
    <w:rsid w:val="005567FB"/>
    <w:rsid w:val="00626E03"/>
    <w:rsid w:val="008728BB"/>
    <w:rsid w:val="00B14CAD"/>
    <w:rsid w:val="00C27ECA"/>
    <w:rsid w:val="032D650E"/>
    <w:rsid w:val="04A26F73"/>
    <w:rsid w:val="04E24EF8"/>
    <w:rsid w:val="05096B07"/>
    <w:rsid w:val="062F259D"/>
    <w:rsid w:val="0737795B"/>
    <w:rsid w:val="0BF86381"/>
    <w:rsid w:val="123C676E"/>
    <w:rsid w:val="165322D8"/>
    <w:rsid w:val="19DA0C96"/>
    <w:rsid w:val="19F94F44"/>
    <w:rsid w:val="1F8B663F"/>
    <w:rsid w:val="34C74165"/>
    <w:rsid w:val="37AB1B1C"/>
    <w:rsid w:val="39BA7DF4"/>
    <w:rsid w:val="3B583D69"/>
    <w:rsid w:val="3D341465"/>
    <w:rsid w:val="48873598"/>
    <w:rsid w:val="4C0849EF"/>
    <w:rsid w:val="50377F99"/>
    <w:rsid w:val="5F4E49B7"/>
    <w:rsid w:val="603040BD"/>
    <w:rsid w:val="650A5B44"/>
    <w:rsid w:val="66A82BFF"/>
    <w:rsid w:val="69AA3132"/>
    <w:rsid w:val="6A2A6B8A"/>
    <w:rsid w:val="6A8B7EA1"/>
    <w:rsid w:val="6D65019B"/>
    <w:rsid w:val="6EE449F0"/>
    <w:rsid w:val="70CA722B"/>
    <w:rsid w:val="743B3315"/>
    <w:rsid w:val="75954055"/>
    <w:rsid w:val="7B94710D"/>
    <w:rsid w:val="7DC223A1"/>
    <w:rsid w:val="7FD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GM</cp:lastModifiedBy>
  <cp:revision>5</cp:revision>
  <dcterms:created xsi:type="dcterms:W3CDTF">2021-06-29T01:01:00Z</dcterms:created>
  <dcterms:modified xsi:type="dcterms:W3CDTF">2022-10-25T08:25:00Z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DE53CB4CAD8845FD8C73FEB8DAE3AC3D</vt:lpwstr>
  </property>
</Properties>
</file>