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上海海事大学27-37#学生公寓卫生间吊顶更换维修项目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6"/>
        <w:gridCol w:w="3030"/>
        <w:gridCol w:w="870"/>
        <w:gridCol w:w="795"/>
        <w:gridCol w:w="1680"/>
        <w:gridCol w:w="1635"/>
        <w:gridCol w:w="153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项目特征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材料品牌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拆除卫生间吊顶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ind w:left="360"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300*300铝合金吊顶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8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新做铝扣板吊顶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吊顶形式：吊杆；高度按照原有高度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龙骨材料、规格、中距：7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5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系列，轻钢龙骨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面层材料品种规格：1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mm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厚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300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*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300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铝扣板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压条材料种类：配套压条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8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新装项目必须填写材料品牌型号规格，否则视为废标，余同。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安装L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ED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三防</w:t>
            </w:r>
          </w:p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平板灯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名称：L</w:t>
            </w:r>
            <w:r>
              <w:rPr>
                <w:rFonts w:cs="ËÎÌå" w:asciiTheme="minorEastAsia" w:hAnsiTheme="minorEastAsia"/>
                <w:snapToGrid/>
                <w:spacing w:val="0"/>
                <w:sz w:val="20"/>
                <w:szCs w:val="20"/>
              </w:rPr>
              <w:t>ED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三防平板灯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规格：3</w:t>
            </w:r>
            <w:r>
              <w:rPr>
                <w:rFonts w:cs="ËÎÌå" w:asciiTheme="minorEastAsia" w:hAnsiTheme="minorEastAsia"/>
                <w:snapToGrid/>
                <w:spacing w:val="0"/>
                <w:sz w:val="20"/>
                <w:szCs w:val="20"/>
              </w:rPr>
              <w:t>00*300LED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三防平板灯；功率1</w:t>
            </w:r>
            <w:r>
              <w:rPr>
                <w:rFonts w:cs="ËÎÌå" w:asciiTheme="minorEastAsia" w:hAnsiTheme="minorEastAsia"/>
                <w:snapToGrid/>
                <w:spacing w:val="0"/>
                <w:sz w:val="20"/>
                <w:szCs w:val="20"/>
              </w:rPr>
              <w:t>8W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，色温5</w:t>
            </w:r>
            <w:r>
              <w:rPr>
                <w:rFonts w:cs="ËÎÌå" w:asciiTheme="minorEastAsia" w:hAnsiTheme="minorEastAsia"/>
                <w:snapToGrid/>
                <w:spacing w:val="0"/>
                <w:sz w:val="20"/>
                <w:szCs w:val="20"/>
              </w:rPr>
              <w:t>000K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以上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安装形式：嵌入安装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含光源及附件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lang w:bidi="ar"/>
              </w:rPr>
              <w:t>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安装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换气扇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规格：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</w:rPr>
              <w:t>面板尺寸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3</w:t>
            </w:r>
            <w:r>
              <w:rPr>
                <w:rFonts w:cs="ËÎÌå" w:asciiTheme="minorEastAsia" w:hAnsiTheme="minorEastAsia"/>
                <w:snapToGrid/>
                <w:spacing w:val="0"/>
                <w:sz w:val="20"/>
                <w:szCs w:val="20"/>
              </w:rPr>
              <w:t>00*300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；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</w:rPr>
              <w:t>额定电压2</w:t>
            </w:r>
            <w:r>
              <w:rPr>
                <w:rFonts w:cs="ËÎÌå" w:asciiTheme="minorEastAsia" w:hAnsiTheme="minorEastAsia"/>
                <w:snapToGrid/>
                <w:spacing w:val="0"/>
                <w:sz w:val="20"/>
              </w:rPr>
              <w:t>20V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</w:rPr>
              <w:t>，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功率</w:t>
            </w:r>
            <w:r>
              <w:rPr>
                <w:rFonts w:cs="ËÎÌå" w:asciiTheme="minorEastAsia" w:hAnsiTheme="minorEastAsia"/>
                <w:snapToGrid/>
                <w:spacing w:val="0"/>
                <w:sz w:val="20"/>
              </w:rPr>
              <w:t>4</w:t>
            </w:r>
            <w:r>
              <w:rPr>
                <w:rFonts w:cs="ËÎÌå" w:asciiTheme="minorEastAsia" w:hAnsiTheme="minorEastAsia"/>
                <w:snapToGrid/>
                <w:spacing w:val="0"/>
                <w:sz w:val="20"/>
                <w:szCs w:val="20"/>
              </w:rPr>
              <w:t>0W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  <w:szCs w:val="20"/>
              </w:rPr>
              <w:t>，</w:t>
            </w:r>
            <w:r>
              <w:rPr>
                <w:rFonts w:hint="eastAsia" w:cs="ËÎÌå" w:asciiTheme="minorEastAsia" w:hAnsiTheme="minorEastAsia"/>
                <w:snapToGrid/>
                <w:spacing w:val="0"/>
                <w:sz w:val="20"/>
              </w:rPr>
              <w:t>适合1</w:t>
            </w:r>
            <w:r>
              <w:rPr>
                <w:rFonts w:cs="ËÎÌå" w:asciiTheme="minorEastAsia" w:hAnsiTheme="minorEastAsia"/>
                <w:snapToGrid/>
                <w:spacing w:val="0"/>
                <w:sz w:val="20"/>
              </w:rPr>
              <w:t>0-15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 xml:space="preserve"> 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m2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淋浴间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安装形式：嵌入安装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含其他附件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lang w:bidi="ar"/>
              </w:rPr>
              <w:t>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暂定金额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3000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使用由甲方确定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  <w:bCs/>
          <w:szCs w:val="24"/>
        </w:rPr>
      </w:pPr>
    </w:p>
    <w:p>
      <w:pPr>
        <w:widowControl/>
        <w:jc w:val="center"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ËÎÌå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>上海海事大学27-37#学生公寓卫生间吊顶更换维修项目报价表格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4E0F69A2"/>
    <w:multiLevelType w:val="multilevel"/>
    <w:tmpl w:val="4E0F69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ËÎÌå" w:hAnsi="ËÎÌå" w:eastAsia="宋体" w:cs="ËÎÌå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BA6AEF"/>
    <w:multiLevelType w:val="multilevel"/>
    <w:tmpl w:val="6CBA6A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ËÎÌå" w:hAnsi="ËÎÌå" w:eastAsia="宋体" w:cs="ËÎÌå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215B24"/>
    <w:multiLevelType w:val="multilevel"/>
    <w:tmpl w:val="7C215B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ËÎÌå" w:hAnsi="ËÎÌå" w:eastAsia="宋体" w:cs="ËÎÌå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134F5"/>
    <w:rsid w:val="000C00B0"/>
    <w:rsid w:val="00104C7A"/>
    <w:rsid w:val="00283623"/>
    <w:rsid w:val="00343B38"/>
    <w:rsid w:val="003F02E5"/>
    <w:rsid w:val="005531C2"/>
    <w:rsid w:val="00907E42"/>
    <w:rsid w:val="009B05A9"/>
    <w:rsid w:val="00A9329C"/>
    <w:rsid w:val="00B16242"/>
    <w:rsid w:val="00C00156"/>
    <w:rsid w:val="00C150C2"/>
    <w:rsid w:val="00C42D66"/>
    <w:rsid w:val="00C64BF8"/>
    <w:rsid w:val="00D513B8"/>
    <w:rsid w:val="00E213ED"/>
    <w:rsid w:val="00EA123C"/>
    <w:rsid w:val="00F46872"/>
    <w:rsid w:val="00F9409F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1873BF2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1406</Words>
  <Characters>1228</Characters>
  <Lines>10</Lines>
  <Paragraphs>5</Paragraphs>
  <TotalTime>25</TotalTime>
  <ScaleCrop>false</ScaleCrop>
  <LinksUpToDate>false</LinksUpToDate>
  <CharactersWithSpaces>2629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2020-04-07T01:20:00Z</dcterms:created>
  <dc:creator>键键鏮鏮</dc:creator>
  <cp:lastModifiedBy>js</cp:lastModifiedBy>
  <cp:lastPrinted>2019-03-26T01:16:00Z</cp:lastPrinted>
  <dcterms:modified xsi:type="dcterms:W3CDTF">2020-05-09T07:38:16Z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