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上海海事大学2023年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  <w:lang w:val="en-US" w:eastAsia="zh-CN"/>
        </w:rPr>
        <w:t>新版</w:t>
      </w:r>
      <w:r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  <w:t>宣传片</w:t>
      </w: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内容需求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</w:rPr>
        <w:t>2套的宣传片方案，内容上要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有重点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有亮点，全面展现学校的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</w:t>
      </w:r>
      <w:r>
        <w:rPr>
          <w:rFonts w:hint="eastAsia" w:ascii="仿宋" w:hAnsi="仿宋" w:eastAsia="仿宋" w:cs="仿宋"/>
          <w:sz w:val="32"/>
          <w:szCs w:val="32"/>
        </w:rPr>
        <w:t>势学科、专业影响力、教学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科研</w:t>
      </w:r>
      <w:r>
        <w:rPr>
          <w:rFonts w:hint="eastAsia" w:ascii="仿宋" w:hAnsi="仿宋" w:eastAsia="仿宋" w:cs="仿宋"/>
          <w:sz w:val="32"/>
          <w:szCs w:val="32"/>
        </w:rPr>
        <w:t>成就等。整体方案能打动人心，让观众在短时间内对学校概况和特色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领域</w:t>
      </w:r>
      <w:r>
        <w:rPr>
          <w:rFonts w:hint="eastAsia" w:ascii="仿宋" w:hAnsi="仿宋" w:eastAsia="仿宋" w:cs="仿宋"/>
          <w:sz w:val="32"/>
          <w:szCs w:val="32"/>
        </w:rPr>
        <w:t>有全面了解。故事线内容适应当前师生校友和社会大众对宣传视频的审美需要。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根据现有资料，在宣传片中巧妙植入学校各项事业发展的最新数据，数据成果展示与故事、画面融合，避免生硬的模板化制作。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画面需体现电影质感，大场景气势磅礴，小场景赏心悦目。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4、确保视频、图片、文字素材内容无任何知识产权问题。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二、项目进展需求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5月底完成宣传片初稿送审，6月中旬完成宣传片修改、定稿。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宣传片规格需求</w:t>
      </w:r>
    </w:p>
    <w:tbl>
      <w:tblPr>
        <w:tblStyle w:val="10"/>
        <w:tblW w:w="8359" w:type="dxa"/>
        <w:jc w:val="center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2062"/>
        <w:gridCol w:w="5129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</w:tblPrEx>
        <w:trPr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技术标准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06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分辨率</w:t>
            </w:r>
          </w:p>
        </w:tc>
        <w:tc>
          <w:tcPr>
            <w:tcW w:w="512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3840x2160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比例</w:t>
            </w:r>
          </w:p>
        </w:tc>
        <w:tc>
          <w:tcPr>
            <w:tcW w:w="5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16:9或2.35:1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06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码率</w:t>
            </w:r>
          </w:p>
        </w:tc>
        <w:tc>
          <w:tcPr>
            <w:tcW w:w="512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不低于50Mbps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编码及格式</w:t>
            </w:r>
          </w:p>
        </w:tc>
        <w:tc>
          <w:tcPr>
            <w:tcW w:w="5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编码H.264，封装格式MP4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06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时长</w:t>
            </w:r>
          </w:p>
        </w:tc>
        <w:tc>
          <w:tcPr>
            <w:tcW w:w="512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5-8分钟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图文特效包装</w:t>
            </w:r>
          </w:p>
        </w:tc>
        <w:tc>
          <w:tcPr>
            <w:tcW w:w="512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不低于全片时长的30%，需与实拍画面风格统一，无模板式割裂感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8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06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字幕</w:t>
            </w:r>
          </w:p>
        </w:tc>
        <w:tc>
          <w:tcPr>
            <w:tcW w:w="5129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提供srt外挂字幕和内嵌字幕双版本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团队需求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主创团队有5年以上的宣传片策划制作经验，团队成员需至少包含：导演1人，文案策划1人，摄影指导1人，制片1人，航拍摄影师1人，地拍摄影师1人，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录音师1人，</w:t>
      </w:r>
      <w:r>
        <w:rPr>
          <w:rFonts w:hint="eastAsia" w:ascii="仿宋" w:hAnsi="仿宋" w:eastAsia="仿宋" w:cs="仿宋"/>
          <w:sz w:val="32"/>
          <w:szCs w:val="32"/>
        </w:rPr>
        <w:t>花絮摄影师1人。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主创团队需具备较强的策划、文案编辑能力，对上海海事大学、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港航业</w:t>
      </w:r>
      <w:r>
        <w:rPr>
          <w:rFonts w:hint="eastAsia" w:ascii="仿宋" w:hAnsi="仿宋" w:eastAsia="仿宋" w:cs="仿宋"/>
          <w:sz w:val="32"/>
          <w:szCs w:val="32"/>
        </w:rPr>
        <w:t>、优秀海事人有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的了解，并有多次策划制作高校宣传片的经验。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团队有专人跟进项目，响应速度快，能配合采购人及时反馈更改方案内容，并根据临时性要求，提供补拍、加快后期进度等服务。</w:t>
      </w:r>
    </w:p>
    <w:p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团队需针对此次拍摄，为采购人提供专有的数据存储方案，并提供至少一年期的素材分类归档和素材随时调取服务。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剧组配置需求</w:t>
      </w:r>
    </w:p>
    <w:tbl>
      <w:tblPr>
        <w:tblStyle w:val="10"/>
        <w:tblW w:w="8359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517"/>
        <w:gridCol w:w="5812"/>
      </w:tblGrid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最低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技术标准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3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摄影组</w:t>
            </w:r>
          </w:p>
        </w:tc>
        <w:tc>
          <w:tcPr>
            <w:tcW w:w="58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ARRI mini + Ultra Prime 或同等级影视级摄影机+定焦镜头组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无人机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DJI Inspire 2 无人机 + 定焦镜头组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03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移动组</w:t>
            </w:r>
          </w:p>
        </w:tc>
        <w:tc>
          <w:tcPr>
            <w:tcW w:w="58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轨道、稳定器、斯坦尼康等移动设备完成相应镜头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花絮机位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提供至少1位花絮摄影师，拍摄花絮视频+照片，配全画幅相机，素材精度需满足公众号和网站传播需要</w:t>
            </w:r>
          </w:p>
        </w:tc>
      </w:tr>
      <w:tr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03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17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其他相关配件</w:t>
            </w:r>
          </w:p>
        </w:tc>
        <w:tc>
          <w:tcPr>
            <w:tcW w:w="5812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大监视器、图传等其他辅助设备，满足现场指导老师监看画面的需求</w:t>
            </w:r>
          </w:p>
        </w:tc>
      </w:tr>
    </w:tbl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六、服务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需求</w:t>
      </w:r>
    </w:p>
    <w:p>
      <w:pPr>
        <w:pStyle w:val="7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1、团队安排1-2人专门负责对接学校意见。</w:t>
      </w:r>
    </w:p>
    <w:p>
      <w:pPr>
        <w:pStyle w:val="7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2、提供原始拍摄素材，项目工程文件至少保留1年，其间提供微调修改服务。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ED8757-F7CB-47AB-BA28-C7F5C5286B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19EA57B-B316-4719-A892-417D8DF6DD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BF49DE-EA7A-44DB-A9E3-78895C23A36E}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0202AE35-F60D-45C7-A332-B120821A3A16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jJjYTEzYzEzMjVjOGIxYWQwMTc0ZTUwZGE2YjIifQ=="/>
  </w:docVars>
  <w:rsids>
    <w:rsidRoot w:val="006D6593"/>
    <w:rsid w:val="00030E99"/>
    <w:rsid w:val="000B5F55"/>
    <w:rsid w:val="000B6386"/>
    <w:rsid w:val="000C5F5C"/>
    <w:rsid w:val="000D6FF8"/>
    <w:rsid w:val="000E5089"/>
    <w:rsid w:val="001809F1"/>
    <w:rsid w:val="001B22C0"/>
    <w:rsid w:val="002242FF"/>
    <w:rsid w:val="00245061"/>
    <w:rsid w:val="0025189D"/>
    <w:rsid w:val="002930CD"/>
    <w:rsid w:val="0033352B"/>
    <w:rsid w:val="003405CF"/>
    <w:rsid w:val="003E1A50"/>
    <w:rsid w:val="00406600"/>
    <w:rsid w:val="004070D7"/>
    <w:rsid w:val="00430899"/>
    <w:rsid w:val="004670CF"/>
    <w:rsid w:val="00487B8C"/>
    <w:rsid w:val="00487C1A"/>
    <w:rsid w:val="00491A10"/>
    <w:rsid w:val="004E3526"/>
    <w:rsid w:val="00504C3C"/>
    <w:rsid w:val="00525C39"/>
    <w:rsid w:val="00546270"/>
    <w:rsid w:val="00594105"/>
    <w:rsid w:val="005C594A"/>
    <w:rsid w:val="005F04E2"/>
    <w:rsid w:val="005F1C7F"/>
    <w:rsid w:val="00604BAC"/>
    <w:rsid w:val="00611AF2"/>
    <w:rsid w:val="006219CF"/>
    <w:rsid w:val="006308FF"/>
    <w:rsid w:val="0065681B"/>
    <w:rsid w:val="00691799"/>
    <w:rsid w:val="0069534C"/>
    <w:rsid w:val="006D6593"/>
    <w:rsid w:val="006E031C"/>
    <w:rsid w:val="006E39CA"/>
    <w:rsid w:val="006F76AB"/>
    <w:rsid w:val="00751B5C"/>
    <w:rsid w:val="0075325C"/>
    <w:rsid w:val="00757143"/>
    <w:rsid w:val="0078017A"/>
    <w:rsid w:val="007D41B0"/>
    <w:rsid w:val="008555B0"/>
    <w:rsid w:val="00891EF9"/>
    <w:rsid w:val="0089699B"/>
    <w:rsid w:val="008D6743"/>
    <w:rsid w:val="009044F0"/>
    <w:rsid w:val="009A4CDB"/>
    <w:rsid w:val="009E078A"/>
    <w:rsid w:val="009E32D8"/>
    <w:rsid w:val="00A013A3"/>
    <w:rsid w:val="00A2343B"/>
    <w:rsid w:val="00A36126"/>
    <w:rsid w:val="00A44C24"/>
    <w:rsid w:val="00A5094B"/>
    <w:rsid w:val="00A67F85"/>
    <w:rsid w:val="00A96714"/>
    <w:rsid w:val="00AD0D21"/>
    <w:rsid w:val="00B00E8E"/>
    <w:rsid w:val="00B42166"/>
    <w:rsid w:val="00BA1B33"/>
    <w:rsid w:val="00BC65DB"/>
    <w:rsid w:val="00BE3F5D"/>
    <w:rsid w:val="00C132DB"/>
    <w:rsid w:val="00C27B2A"/>
    <w:rsid w:val="00CE647D"/>
    <w:rsid w:val="00D22BFB"/>
    <w:rsid w:val="00D24BDF"/>
    <w:rsid w:val="00D43D03"/>
    <w:rsid w:val="00DB7D4D"/>
    <w:rsid w:val="00DD38AF"/>
    <w:rsid w:val="00E23677"/>
    <w:rsid w:val="00E2481F"/>
    <w:rsid w:val="00E37B13"/>
    <w:rsid w:val="00E51227"/>
    <w:rsid w:val="00EB2E7C"/>
    <w:rsid w:val="00F12BC4"/>
    <w:rsid w:val="00F60680"/>
    <w:rsid w:val="00F64A17"/>
    <w:rsid w:val="00F65E27"/>
    <w:rsid w:val="00F9001B"/>
    <w:rsid w:val="230210F4"/>
    <w:rsid w:val="28752BB1"/>
    <w:rsid w:val="2B9426FD"/>
    <w:rsid w:val="3D5939FB"/>
    <w:rsid w:val="59E7447B"/>
    <w:rsid w:val="627666FF"/>
    <w:rsid w:val="6388493C"/>
    <w:rsid w:val="6B4A617D"/>
    <w:rsid w:val="721037EC"/>
    <w:rsid w:val="72410DE0"/>
    <w:rsid w:val="7707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_Style 4"/>
    <w:basedOn w:val="1"/>
    <w:qFormat/>
    <w:uiPriority w:val="34"/>
    <w:pPr>
      <w:ind w:firstLine="420" w:firstLineChars="200"/>
    </w:pPr>
    <w:rPr>
      <w:rFonts w:ascii="Calibri" w:hAnsi="Calibri" w:eastAsia="仿宋" w:cs="Times New Roman"/>
      <w:sz w:val="28"/>
    </w:rPr>
  </w:style>
  <w:style w:type="table" w:customStyle="1" w:styleId="9">
    <w:name w:val="Grid Table 1 Light"/>
    <w:basedOn w:val="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Plain Table 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896</Words>
  <Characters>956</Characters>
  <Lines>6</Lines>
  <Paragraphs>1</Paragraphs>
  <TotalTime>48</TotalTime>
  <ScaleCrop>false</ScaleCrop>
  <LinksUpToDate>false</LinksUpToDate>
  <CharactersWithSpaces>966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2023-03-28T08:21:00Z</dcterms:created>
  <dc:creator>鹏飞 范</dc:creator>
  <cp:lastModifiedBy>仲杰</cp:lastModifiedBy>
  <dcterms:modified xsi:type="dcterms:W3CDTF">2023-05-11T02:32:10Z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B27822EE4C7D417A8B6DA0F7B17261AE_13</vt:lpwstr>
  </property>
</Properties>
</file>