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FD7" w:rsidRPr="00E977C0" w:rsidRDefault="00247438" w:rsidP="00E977C0">
      <w:pPr>
        <w:jc w:val="center"/>
        <w:rPr>
          <w:b/>
          <w:bCs/>
          <w:sz w:val="30"/>
          <w:szCs w:val="30"/>
        </w:rPr>
      </w:pPr>
      <w:r>
        <w:rPr>
          <w:rFonts w:hint="eastAsia"/>
          <w:b/>
          <w:bCs/>
          <w:sz w:val="30"/>
          <w:szCs w:val="30"/>
        </w:rPr>
        <w:t>主机遥控模拟装置</w:t>
      </w:r>
    </w:p>
    <w:p w:rsidR="008526EA" w:rsidRDefault="008526EA" w:rsidP="00D97658">
      <w:pPr>
        <w:spacing w:line="360" w:lineRule="auto"/>
        <w:jc w:val="left"/>
      </w:pPr>
      <w:r w:rsidRPr="008526EA">
        <w:rPr>
          <w:rFonts w:hint="eastAsia"/>
        </w:rPr>
        <w:t>在能源和环保的双重压力下，双燃料机正</w:t>
      </w:r>
      <w:r>
        <w:rPr>
          <w:rFonts w:hint="eastAsia"/>
        </w:rPr>
        <w:t>越来越多的</w:t>
      </w:r>
      <w:r w:rsidRPr="008526EA">
        <w:rPr>
          <w:rFonts w:hint="eastAsia"/>
        </w:rPr>
        <w:t>被选为船</w:t>
      </w:r>
      <w:r>
        <w:rPr>
          <w:rFonts w:hint="eastAsia"/>
        </w:rPr>
        <w:t>用发动机</w:t>
      </w:r>
      <w:r w:rsidRPr="008526EA">
        <w:rPr>
          <w:rFonts w:hint="eastAsia"/>
        </w:rPr>
        <w:t>。为适应</w:t>
      </w:r>
      <w:r w:rsidR="00D97658">
        <w:rPr>
          <w:rFonts w:hint="eastAsia"/>
        </w:rPr>
        <w:t>本科教育和培训</w:t>
      </w:r>
      <w:r w:rsidRPr="008526EA">
        <w:rPr>
          <w:rFonts w:hint="eastAsia"/>
        </w:rPr>
        <w:t>市场需求</w:t>
      </w:r>
      <w:r w:rsidR="00D97658">
        <w:rPr>
          <w:rFonts w:hint="eastAsia"/>
        </w:rPr>
        <w:t>，提高教学质量和</w:t>
      </w:r>
      <w:r w:rsidRPr="008526EA">
        <w:rPr>
          <w:rFonts w:hint="eastAsia"/>
        </w:rPr>
        <w:t>范围，</w:t>
      </w:r>
      <w:r w:rsidR="00D97658" w:rsidRPr="008526EA">
        <w:rPr>
          <w:rFonts w:hint="eastAsia"/>
        </w:rPr>
        <w:t>现计划</w:t>
      </w:r>
      <w:r w:rsidR="00D97658">
        <w:rPr>
          <w:rFonts w:hint="eastAsia"/>
        </w:rPr>
        <w:t>在上海海事大学在建的瓦锡兰双燃料中速机实验室的基础上，建设</w:t>
      </w:r>
      <w:r w:rsidRPr="008526EA">
        <w:rPr>
          <w:rFonts w:hint="eastAsia"/>
        </w:rPr>
        <w:t>双燃料</w:t>
      </w:r>
      <w:r w:rsidR="00D97658">
        <w:rPr>
          <w:rFonts w:hint="eastAsia"/>
        </w:rPr>
        <w:t>发动机</w:t>
      </w:r>
      <w:r w:rsidRPr="008526EA">
        <w:rPr>
          <w:rFonts w:hint="eastAsia"/>
        </w:rPr>
        <w:t>相关课程，为</w:t>
      </w:r>
      <w:r w:rsidR="00D97658">
        <w:rPr>
          <w:rFonts w:hint="eastAsia"/>
        </w:rPr>
        <w:t>本专科学生、培训学员</w:t>
      </w:r>
      <w:r w:rsidRPr="008526EA">
        <w:rPr>
          <w:rFonts w:hint="eastAsia"/>
        </w:rPr>
        <w:t>、船厂和船东相关操作人员提供培训。</w:t>
      </w:r>
      <w:r w:rsidR="00D97658">
        <w:rPr>
          <w:rFonts w:hint="eastAsia"/>
        </w:rPr>
        <w:t>为保证相关工作的顺利开展，拟建设双燃料发动机</w:t>
      </w:r>
      <w:r w:rsidRPr="008526EA">
        <w:rPr>
          <w:rFonts w:hint="eastAsia"/>
        </w:rPr>
        <w:t>模拟器</w:t>
      </w:r>
      <w:r w:rsidR="00D97658">
        <w:rPr>
          <w:rFonts w:hint="eastAsia"/>
        </w:rPr>
        <w:t>。模拟器以上海海事大学实验室在建的瓦锡兰双燃料中速机为仿真对象，建立包括双燃料中速机本身、燃油系统、燃气系统、控制系统、压缩空气系统在内的纯软件仿真系统。要求该仿真系统为基于</w:t>
      </w:r>
      <w:r w:rsidR="00D97658">
        <w:rPr>
          <w:rFonts w:hint="eastAsia"/>
        </w:rPr>
        <w:t>WEB</w:t>
      </w:r>
      <w:r w:rsidR="00D97658">
        <w:rPr>
          <w:rFonts w:hint="eastAsia"/>
        </w:rPr>
        <w:t>的实现，多位学员可以通过浏览器访问仿真系统，并在浏览器端进行操作和显示，</w:t>
      </w:r>
      <w:r w:rsidRPr="008526EA">
        <w:rPr>
          <w:rFonts w:hint="eastAsia"/>
        </w:rPr>
        <w:t>使</w:t>
      </w:r>
      <w:r w:rsidR="00D97658">
        <w:rPr>
          <w:rFonts w:hint="eastAsia"/>
        </w:rPr>
        <w:t>学</w:t>
      </w:r>
      <w:r w:rsidRPr="008526EA">
        <w:rPr>
          <w:rFonts w:hint="eastAsia"/>
        </w:rPr>
        <w:t>员了解整个</w:t>
      </w:r>
      <w:r w:rsidR="00D97658">
        <w:rPr>
          <w:rFonts w:hint="eastAsia"/>
        </w:rPr>
        <w:t>双燃料发动机相关</w:t>
      </w:r>
      <w:r w:rsidRPr="008526EA">
        <w:rPr>
          <w:rFonts w:hint="eastAsia"/>
        </w:rPr>
        <w:t>系统构成</w:t>
      </w:r>
      <w:r w:rsidR="00D97658">
        <w:rPr>
          <w:rFonts w:hint="eastAsia"/>
        </w:rPr>
        <w:t>，并</w:t>
      </w:r>
      <w:r w:rsidRPr="008526EA">
        <w:rPr>
          <w:rFonts w:hint="eastAsia"/>
        </w:rPr>
        <w:t>熟悉相关操作。</w:t>
      </w:r>
    </w:p>
    <w:p w:rsidR="006D68AA" w:rsidRDefault="00206FA3" w:rsidP="00E977C0">
      <w:pPr>
        <w:pStyle w:val="1"/>
        <w:spacing w:after="312"/>
      </w:pPr>
      <w:r>
        <w:rPr>
          <w:rFonts w:hint="eastAsia"/>
        </w:rPr>
        <w:t>仿真系统的</w:t>
      </w:r>
      <w:r w:rsidR="00B334A1">
        <w:rPr>
          <w:rFonts w:hint="eastAsia"/>
        </w:rPr>
        <w:t>组成</w:t>
      </w:r>
    </w:p>
    <w:p w:rsidR="001C7D29" w:rsidRPr="001C7D29" w:rsidRDefault="001C7D29" w:rsidP="001C7D29">
      <w:r>
        <w:rPr>
          <w:rFonts w:hint="eastAsia"/>
        </w:rPr>
        <w:t>仿真系统基于</w:t>
      </w:r>
      <w:r>
        <w:rPr>
          <w:rFonts w:hint="eastAsia"/>
        </w:rPr>
        <w:t>WEB</w:t>
      </w:r>
      <w:r>
        <w:rPr>
          <w:rFonts w:hint="eastAsia"/>
        </w:rPr>
        <w:t>技术实现，</w:t>
      </w:r>
      <w:r w:rsidR="000115C3">
        <w:rPr>
          <w:rFonts w:hint="eastAsia"/>
        </w:rPr>
        <w:t>仿真模型运行在服务器端，学员通过浏览器访问仿真系统，并进行相关操作。</w:t>
      </w:r>
    </w:p>
    <w:p w:rsidR="006D68AA" w:rsidRDefault="00B334A1" w:rsidP="00247438">
      <w:pPr>
        <w:pStyle w:val="2"/>
        <w:spacing w:before="156" w:after="156"/>
      </w:pPr>
      <w:r>
        <w:rPr>
          <w:rFonts w:hint="eastAsia"/>
        </w:rPr>
        <w:t>拓扑结构</w:t>
      </w:r>
    </w:p>
    <w:p w:rsidR="007202E8" w:rsidRDefault="001E1BDB" w:rsidP="007202E8">
      <w:r>
        <w:rPr>
          <w:rFonts w:hint="eastAsia"/>
        </w:rPr>
        <w:t>仿真系统</w:t>
      </w:r>
      <w:r w:rsidR="0086300D">
        <w:rPr>
          <w:rFonts w:hint="eastAsia"/>
        </w:rPr>
        <w:t>使用</w:t>
      </w:r>
      <w:r>
        <w:rPr>
          <w:rFonts w:hint="eastAsia"/>
        </w:rPr>
        <w:t>一台高性能工作站作为</w:t>
      </w:r>
      <w:r w:rsidR="008C7F87">
        <w:rPr>
          <w:rFonts w:hint="eastAsia"/>
        </w:rPr>
        <w:t>WEB</w:t>
      </w:r>
      <w:r>
        <w:rPr>
          <w:rFonts w:hint="eastAsia"/>
        </w:rPr>
        <w:t>服务器</w:t>
      </w:r>
      <w:r w:rsidR="0086300D">
        <w:rPr>
          <w:rFonts w:hint="eastAsia"/>
        </w:rPr>
        <w:t>和数据库服务器</w:t>
      </w:r>
      <w:r>
        <w:rPr>
          <w:rFonts w:hint="eastAsia"/>
        </w:rPr>
        <w:t>。</w:t>
      </w:r>
      <w:r w:rsidR="00C969DD">
        <w:rPr>
          <w:rFonts w:hint="eastAsia"/>
        </w:rPr>
        <w:t>多个浏览器客户端通过</w:t>
      </w:r>
      <w:r w:rsidR="00C969DD">
        <w:rPr>
          <w:rFonts w:hint="eastAsia"/>
        </w:rPr>
        <w:t>HTTP</w:t>
      </w:r>
      <w:r w:rsidR="00C969DD">
        <w:rPr>
          <w:rFonts w:hint="eastAsia"/>
        </w:rPr>
        <w:t>信道访问</w:t>
      </w:r>
      <w:r w:rsidR="00C969DD">
        <w:rPr>
          <w:rFonts w:hint="eastAsia"/>
        </w:rPr>
        <w:t>WEB</w:t>
      </w:r>
      <w:r w:rsidR="00C969DD">
        <w:rPr>
          <w:rFonts w:hint="eastAsia"/>
        </w:rPr>
        <w:t>服务器，对仿真系统进行操作，并取回相应的数据，如</w:t>
      </w:r>
      <w:r w:rsidR="00904B3B">
        <w:fldChar w:fldCharType="begin"/>
      </w:r>
      <w:r w:rsidR="00C969DD">
        <w:instrText xml:space="preserve"> </w:instrText>
      </w:r>
      <w:r w:rsidR="00C969DD">
        <w:rPr>
          <w:rFonts w:hint="eastAsia"/>
        </w:rPr>
        <w:instrText>REF _Ref515222037 \h</w:instrText>
      </w:r>
      <w:r w:rsidR="00C969DD">
        <w:instrText xml:space="preserve"> </w:instrText>
      </w:r>
      <w:r w:rsidR="00904B3B">
        <w:fldChar w:fldCharType="separate"/>
      </w:r>
      <w:r w:rsidR="00C969DD">
        <w:rPr>
          <w:rFonts w:hint="eastAsia"/>
        </w:rPr>
        <w:t>图</w:t>
      </w:r>
      <w:r w:rsidR="00C969DD">
        <w:rPr>
          <w:rFonts w:hint="eastAsia"/>
        </w:rPr>
        <w:t xml:space="preserve"> </w:t>
      </w:r>
      <w:r w:rsidR="00C969DD">
        <w:rPr>
          <w:noProof/>
        </w:rPr>
        <w:t>1</w:t>
      </w:r>
      <w:r w:rsidR="00904B3B">
        <w:fldChar w:fldCharType="end"/>
      </w:r>
      <w:r w:rsidR="00C969DD">
        <w:rPr>
          <w:rFonts w:hint="eastAsia"/>
        </w:rPr>
        <w:t>所示。</w:t>
      </w:r>
    </w:p>
    <w:p w:rsidR="00C969DD" w:rsidRDefault="00C969DD" w:rsidP="00C969DD">
      <w:pPr>
        <w:jc w:val="center"/>
      </w:pPr>
      <w:r>
        <w:object w:dxaOrig="6707" w:dyaOrig="1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5.05pt;height:96.95pt" o:ole="">
            <v:imagedata r:id="rId8" o:title=""/>
          </v:shape>
          <o:OLEObject Type="Embed" ProgID="Visio.Drawing.11" ShapeID="_x0000_i1026" DrawAspect="Content" ObjectID="_1589258747" r:id="rId9"/>
        </w:object>
      </w:r>
    </w:p>
    <w:p w:rsidR="00C969DD" w:rsidRDefault="00C969DD" w:rsidP="00C969DD">
      <w:pPr>
        <w:pStyle w:val="aa"/>
        <w:jc w:val="center"/>
      </w:pPr>
      <w:bookmarkStart w:id="0" w:name="_Ref515222037"/>
      <w:r>
        <w:rPr>
          <w:rFonts w:hint="eastAsia"/>
        </w:rPr>
        <w:t>图</w:t>
      </w:r>
      <w:r>
        <w:rPr>
          <w:rFonts w:hint="eastAsia"/>
        </w:rPr>
        <w:t xml:space="preserve"> </w:t>
      </w:r>
      <w:r w:rsidR="00904B3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04B3B">
        <w:fldChar w:fldCharType="separate"/>
      </w:r>
      <w:r w:rsidR="00D35993">
        <w:rPr>
          <w:noProof/>
        </w:rPr>
        <w:t>1</w:t>
      </w:r>
      <w:r w:rsidR="00904B3B">
        <w:fldChar w:fldCharType="end"/>
      </w:r>
      <w:bookmarkEnd w:id="0"/>
      <w:r>
        <w:rPr>
          <w:rFonts w:hint="eastAsia"/>
        </w:rPr>
        <w:t xml:space="preserve"> </w:t>
      </w:r>
      <w:r>
        <w:rPr>
          <w:rFonts w:hint="eastAsia"/>
        </w:rPr>
        <w:t>拓扑结构</w:t>
      </w:r>
    </w:p>
    <w:p w:rsidR="00C969DD" w:rsidRPr="00C969DD" w:rsidRDefault="00C969DD" w:rsidP="00C969DD">
      <w:r>
        <w:rPr>
          <w:rFonts w:hint="eastAsia"/>
        </w:rPr>
        <w:t>WEB</w:t>
      </w:r>
      <w:r>
        <w:rPr>
          <w:rFonts w:hint="eastAsia"/>
        </w:rPr>
        <w:t>服务和数据库安装在同一台工作站上，同时工作站进行仿真模型的数值计算，并保存到数据库中。</w:t>
      </w:r>
      <w:r>
        <w:rPr>
          <w:rFonts w:hint="eastAsia"/>
        </w:rPr>
        <w:t>WEB</w:t>
      </w:r>
      <w:r>
        <w:rPr>
          <w:rFonts w:hint="eastAsia"/>
        </w:rPr>
        <w:t>程序从数据库中读取相应的实时数据发送到客户端。</w:t>
      </w:r>
    </w:p>
    <w:p w:rsidR="00B334A1" w:rsidRDefault="00B334A1" w:rsidP="00247438">
      <w:pPr>
        <w:pStyle w:val="2"/>
        <w:spacing w:before="156" w:after="156"/>
      </w:pPr>
      <w:r>
        <w:rPr>
          <w:rFonts w:hint="eastAsia"/>
        </w:rPr>
        <w:t>仿真功能</w:t>
      </w:r>
    </w:p>
    <w:p w:rsidR="00196D73" w:rsidRDefault="00225FAC" w:rsidP="008F6C39">
      <w:r>
        <w:rPr>
          <w:rFonts w:hint="eastAsia"/>
        </w:rPr>
        <w:t>主要仿真功能包括发动机动态模型、控制系统、燃油系统、燃气系统、压缩</w:t>
      </w:r>
      <w:r>
        <w:rPr>
          <w:rFonts w:hint="eastAsia"/>
        </w:rPr>
        <w:lastRenderedPageBreak/>
        <w:t>空气系统</w:t>
      </w:r>
      <w:r w:rsidR="00247438">
        <w:rPr>
          <w:rFonts w:hint="eastAsia"/>
        </w:rPr>
        <w:t>、相关的控制系统（如起动、换向、速度限制、速度调节等）</w:t>
      </w:r>
      <w:r>
        <w:rPr>
          <w:rFonts w:hint="eastAsia"/>
        </w:rPr>
        <w:t>等仿真模块。</w:t>
      </w:r>
    </w:p>
    <w:p w:rsidR="00225FAC" w:rsidRDefault="00196D73" w:rsidP="008F6C39">
      <w:r>
        <w:rPr>
          <w:rFonts w:hint="eastAsia"/>
        </w:rPr>
        <w:t>仿真发动机为瓦锡兰</w:t>
      </w:r>
      <w:r>
        <w:rPr>
          <w:rFonts w:hint="eastAsia"/>
        </w:rPr>
        <w:t>W6L20DF</w:t>
      </w:r>
      <w:r>
        <w:rPr>
          <w:rFonts w:hint="eastAsia"/>
        </w:rPr>
        <w:t>双燃料发动机，主要参数见</w:t>
      </w:r>
      <w:r w:rsidR="00904B3B">
        <w:fldChar w:fldCharType="begin"/>
      </w:r>
      <w:r>
        <w:instrText xml:space="preserve"> </w:instrText>
      </w:r>
      <w:r>
        <w:rPr>
          <w:rFonts w:hint="eastAsia"/>
        </w:rPr>
        <w:instrText>REF _Ref515280246 \h</w:instrText>
      </w:r>
      <w:r>
        <w:instrText xml:space="preserve"> </w:instrText>
      </w:r>
      <w:r w:rsidR="00904B3B">
        <w:fldChar w:fldCharType="separate"/>
      </w:r>
      <w:r>
        <w:rPr>
          <w:rFonts w:hint="eastAsia"/>
        </w:rPr>
        <w:t>表</w:t>
      </w:r>
      <w:r>
        <w:rPr>
          <w:rFonts w:hint="eastAsia"/>
        </w:rPr>
        <w:t xml:space="preserve"> </w:t>
      </w:r>
      <w:r>
        <w:rPr>
          <w:noProof/>
        </w:rPr>
        <w:t>1</w:t>
      </w:r>
      <w:r w:rsidR="00904B3B">
        <w:fldChar w:fldCharType="end"/>
      </w:r>
      <w:r>
        <w:rPr>
          <w:rFonts w:hint="eastAsia"/>
        </w:rPr>
        <w:t>。</w:t>
      </w:r>
    </w:p>
    <w:p w:rsidR="00196D73" w:rsidRDefault="00196D73" w:rsidP="00196D73">
      <w:pPr>
        <w:pStyle w:val="aa"/>
        <w:jc w:val="center"/>
      </w:pPr>
      <w:bookmarkStart w:id="1" w:name="_Ref515280246"/>
      <w:r>
        <w:rPr>
          <w:rFonts w:hint="eastAsia"/>
        </w:rPr>
        <w:t>表</w:t>
      </w:r>
      <w:r>
        <w:rPr>
          <w:rFonts w:hint="eastAsia"/>
        </w:rPr>
        <w:t xml:space="preserve"> </w:t>
      </w:r>
      <w:r w:rsidR="00904B3B">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904B3B">
        <w:fldChar w:fldCharType="separate"/>
      </w:r>
      <w:r>
        <w:rPr>
          <w:noProof/>
        </w:rPr>
        <w:t>1</w:t>
      </w:r>
      <w:r w:rsidR="00904B3B">
        <w:fldChar w:fldCharType="end"/>
      </w:r>
      <w:bookmarkEnd w:id="1"/>
      <w:r>
        <w:rPr>
          <w:rFonts w:hint="eastAsia"/>
        </w:rPr>
        <w:t xml:space="preserve"> W6L20DF</w:t>
      </w:r>
      <w:r>
        <w:rPr>
          <w:rFonts w:hint="eastAsia"/>
        </w:rPr>
        <w:t>发动机主要参数</w:t>
      </w:r>
    </w:p>
    <w:tbl>
      <w:tblPr>
        <w:tblStyle w:val="a8"/>
        <w:tblW w:w="0" w:type="auto"/>
        <w:tblLook w:val="04A0"/>
      </w:tblPr>
      <w:tblGrid>
        <w:gridCol w:w="4261"/>
        <w:gridCol w:w="4261"/>
      </w:tblGrid>
      <w:tr w:rsidR="00196D73" w:rsidRPr="00196D73" w:rsidTr="00196D73">
        <w:tc>
          <w:tcPr>
            <w:tcW w:w="4261" w:type="dxa"/>
          </w:tcPr>
          <w:p w:rsidR="00196D73" w:rsidRPr="00196D73" w:rsidRDefault="00196D73" w:rsidP="008F6C39">
            <w:pPr>
              <w:ind w:firstLine="0"/>
              <w:rPr>
                <w:sz w:val="21"/>
                <w:szCs w:val="21"/>
              </w:rPr>
            </w:pPr>
            <w:r w:rsidRPr="00196D73">
              <w:rPr>
                <w:rFonts w:hint="eastAsia"/>
                <w:sz w:val="21"/>
                <w:szCs w:val="21"/>
              </w:rPr>
              <w:t>缸径</w:t>
            </w:r>
          </w:p>
        </w:tc>
        <w:tc>
          <w:tcPr>
            <w:tcW w:w="4261" w:type="dxa"/>
          </w:tcPr>
          <w:p w:rsidR="00196D73" w:rsidRPr="00196D73" w:rsidRDefault="00196D73" w:rsidP="008F6C39">
            <w:pPr>
              <w:ind w:firstLine="0"/>
              <w:rPr>
                <w:sz w:val="21"/>
                <w:szCs w:val="21"/>
              </w:rPr>
            </w:pPr>
            <w:r w:rsidRPr="00196D73">
              <w:rPr>
                <w:rFonts w:hint="eastAsia"/>
                <w:sz w:val="21"/>
                <w:szCs w:val="21"/>
              </w:rPr>
              <w:t>200 mm</w:t>
            </w:r>
          </w:p>
        </w:tc>
      </w:tr>
      <w:tr w:rsidR="00196D73" w:rsidRPr="00196D73" w:rsidTr="00196D73">
        <w:tc>
          <w:tcPr>
            <w:tcW w:w="4261" w:type="dxa"/>
          </w:tcPr>
          <w:p w:rsidR="00196D73" w:rsidRPr="00196D73" w:rsidRDefault="00196D73" w:rsidP="008F6C39">
            <w:pPr>
              <w:ind w:firstLine="0"/>
              <w:rPr>
                <w:sz w:val="21"/>
                <w:szCs w:val="21"/>
              </w:rPr>
            </w:pPr>
            <w:r w:rsidRPr="00196D73">
              <w:rPr>
                <w:rFonts w:hint="eastAsia"/>
                <w:sz w:val="21"/>
                <w:szCs w:val="21"/>
              </w:rPr>
              <w:t>冲程</w:t>
            </w:r>
          </w:p>
        </w:tc>
        <w:tc>
          <w:tcPr>
            <w:tcW w:w="4261" w:type="dxa"/>
          </w:tcPr>
          <w:p w:rsidR="00196D73" w:rsidRPr="00196D73" w:rsidRDefault="00196D73" w:rsidP="008F6C39">
            <w:pPr>
              <w:ind w:firstLine="0"/>
              <w:rPr>
                <w:sz w:val="21"/>
                <w:szCs w:val="21"/>
              </w:rPr>
            </w:pPr>
            <w:r w:rsidRPr="00196D73">
              <w:rPr>
                <w:rFonts w:hint="eastAsia"/>
                <w:sz w:val="21"/>
                <w:szCs w:val="21"/>
              </w:rPr>
              <w:t>280 mm</w:t>
            </w:r>
          </w:p>
        </w:tc>
      </w:tr>
      <w:tr w:rsidR="00196D73" w:rsidRPr="00196D73" w:rsidTr="00196D73">
        <w:tc>
          <w:tcPr>
            <w:tcW w:w="4261" w:type="dxa"/>
          </w:tcPr>
          <w:p w:rsidR="00196D73" w:rsidRPr="00196D73" w:rsidRDefault="00196D73" w:rsidP="008F6C39">
            <w:pPr>
              <w:ind w:firstLine="0"/>
              <w:rPr>
                <w:sz w:val="21"/>
                <w:szCs w:val="21"/>
              </w:rPr>
            </w:pPr>
            <w:r w:rsidRPr="00196D73">
              <w:rPr>
                <w:rFonts w:hint="eastAsia"/>
                <w:sz w:val="21"/>
                <w:szCs w:val="21"/>
              </w:rPr>
              <w:t>单缸排量</w:t>
            </w:r>
          </w:p>
        </w:tc>
        <w:tc>
          <w:tcPr>
            <w:tcW w:w="4261" w:type="dxa"/>
          </w:tcPr>
          <w:p w:rsidR="00196D73" w:rsidRPr="00196D73" w:rsidRDefault="00196D73" w:rsidP="008F6C39">
            <w:pPr>
              <w:ind w:firstLine="0"/>
              <w:rPr>
                <w:sz w:val="21"/>
                <w:szCs w:val="21"/>
              </w:rPr>
            </w:pPr>
            <w:r w:rsidRPr="00196D73">
              <w:rPr>
                <w:rFonts w:hint="eastAsia"/>
                <w:sz w:val="21"/>
                <w:szCs w:val="21"/>
              </w:rPr>
              <w:t>8.80 l</w:t>
            </w:r>
          </w:p>
        </w:tc>
      </w:tr>
      <w:tr w:rsidR="00196D73" w:rsidRPr="00196D73" w:rsidTr="00196D73">
        <w:tc>
          <w:tcPr>
            <w:tcW w:w="4261" w:type="dxa"/>
          </w:tcPr>
          <w:p w:rsidR="00196D73" w:rsidRPr="00196D73" w:rsidRDefault="00196D73" w:rsidP="008F6C39">
            <w:pPr>
              <w:ind w:firstLine="0"/>
              <w:rPr>
                <w:sz w:val="21"/>
                <w:szCs w:val="21"/>
              </w:rPr>
            </w:pPr>
            <w:r w:rsidRPr="00196D73">
              <w:rPr>
                <w:rFonts w:hint="eastAsia"/>
                <w:sz w:val="21"/>
                <w:szCs w:val="21"/>
              </w:rPr>
              <w:t>气缸配置</w:t>
            </w:r>
          </w:p>
        </w:tc>
        <w:tc>
          <w:tcPr>
            <w:tcW w:w="4261" w:type="dxa"/>
          </w:tcPr>
          <w:p w:rsidR="00196D73" w:rsidRPr="00196D73" w:rsidRDefault="00196D73" w:rsidP="008F6C39">
            <w:pPr>
              <w:ind w:firstLine="0"/>
              <w:rPr>
                <w:sz w:val="21"/>
                <w:szCs w:val="21"/>
              </w:rPr>
            </w:pPr>
            <w:r w:rsidRPr="00196D73">
              <w:rPr>
                <w:rFonts w:hint="eastAsia"/>
                <w:sz w:val="21"/>
                <w:szCs w:val="21"/>
              </w:rPr>
              <w:t>6</w:t>
            </w:r>
            <w:r w:rsidRPr="00196D73">
              <w:rPr>
                <w:rFonts w:hint="eastAsia"/>
                <w:sz w:val="21"/>
                <w:szCs w:val="21"/>
              </w:rPr>
              <w:t>缸直列</w:t>
            </w:r>
          </w:p>
        </w:tc>
      </w:tr>
      <w:tr w:rsidR="00196D73" w:rsidRPr="00196D73" w:rsidTr="00196D73">
        <w:tc>
          <w:tcPr>
            <w:tcW w:w="4261" w:type="dxa"/>
          </w:tcPr>
          <w:p w:rsidR="00196D73" w:rsidRPr="00196D73" w:rsidRDefault="00196D73" w:rsidP="008F6C39">
            <w:pPr>
              <w:ind w:firstLine="0"/>
              <w:rPr>
                <w:sz w:val="21"/>
                <w:szCs w:val="21"/>
              </w:rPr>
            </w:pPr>
            <w:r w:rsidRPr="00196D73">
              <w:rPr>
                <w:rFonts w:hint="eastAsia"/>
                <w:sz w:val="21"/>
                <w:szCs w:val="21"/>
              </w:rPr>
              <w:t>发火顺序</w:t>
            </w:r>
          </w:p>
        </w:tc>
        <w:tc>
          <w:tcPr>
            <w:tcW w:w="4261" w:type="dxa"/>
          </w:tcPr>
          <w:p w:rsidR="00196D73" w:rsidRPr="00196D73" w:rsidRDefault="00196D73" w:rsidP="008F6C39">
            <w:pPr>
              <w:ind w:firstLine="0"/>
              <w:rPr>
                <w:sz w:val="21"/>
                <w:szCs w:val="21"/>
              </w:rPr>
            </w:pPr>
            <w:r w:rsidRPr="00196D73">
              <w:rPr>
                <w:rFonts w:hint="eastAsia"/>
                <w:sz w:val="21"/>
                <w:szCs w:val="21"/>
              </w:rPr>
              <w:t>1-5-3-6-2-4</w:t>
            </w:r>
          </w:p>
        </w:tc>
      </w:tr>
      <w:tr w:rsidR="00196D73" w:rsidRPr="00196D73" w:rsidTr="00196D73">
        <w:tc>
          <w:tcPr>
            <w:tcW w:w="4261" w:type="dxa"/>
          </w:tcPr>
          <w:p w:rsidR="00196D73" w:rsidRPr="00196D73" w:rsidRDefault="00196D73" w:rsidP="008F6C39">
            <w:pPr>
              <w:ind w:firstLine="0"/>
              <w:rPr>
                <w:sz w:val="21"/>
                <w:szCs w:val="21"/>
              </w:rPr>
            </w:pPr>
            <w:r w:rsidRPr="00196D73">
              <w:rPr>
                <w:rFonts w:hint="eastAsia"/>
                <w:sz w:val="21"/>
                <w:szCs w:val="21"/>
              </w:rPr>
              <w:t>额定转速</w:t>
            </w:r>
          </w:p>
        </w:tc>
        <w:tc>
          <w:tcPr>
            <w:tcW w:w="4261" w:type="dxa"/>
          </w:tcPr>
          <w:p w:rsidR="00196D73" w:rsidRPr="00196D73" w:rsidRDefault="00196D73" w:rsidP="008F6C39">
            <w:pPr>
              <w:ind w:firstLine="0"/>
              <w:rPr>
                <w:sz w:val="21"/>
                <w:szCs w:val="21"/>
              </w:rPr>
            </w:pPr>
            <w:r w:rsidRPr="00196D73">
              <w:rPr>
                <w:rFonts w:hint="eastAsia"/>
                <w:sz w:val="21"/>
                <w:szCs w:val="21"/>
              </w:rPr>
              <w:t>750 r min</w:t>
            </w:r>
            <w:r w:rsidRPr="00196D73">
              <w:rPr>
                <w:rFonts w:hint="eastAsia"/>
                <w:sz w:val="21"/>
                <w:szCs w:val="21"/>
                <w:vertAlign w:val="superscript"/>
              </w:rPr>
              <w:t>-1</w:t>
            </w:r>
          </w:p>
        </w:tc>
      </w:tr>
      <w:tr w:rsidR="00196D73" w:rsidRPr="00196D73" w:rsidTr="00196D73">
        <w:tc>
          <w:tcPr>
            <w:tcW w:w="4261" w:type="dxa"/>
          </w:tcPr>
          <w:p w:rsidR="00196D73" w:rsidRPr="00196D73" w:rsidRDefault="00196D73" w:rsidP="008F6C39">
            <w:pPr>
              <w:ind w:firstLine="0"/>
              <w:rPr>
                <w:sz w:val="21"/>
                <w:szCs w:val="21"/>
              </w:rPr>
            </w:pPr>
            <w:r w:rsidRPr="00196D73">
              <w:rPr>
                <w:rFonts w:hint="eastAsia"/>
                <w:sz w:val="21"/>
                <w:szCs w:val="21"/>
              </w:rPr>
              <w:t>转向</w:t>
            </w:r>
          </w:p>
        </w:tc>
        <w:tc>
          <w:tcPr>
            <w:tcW w:w="4261" w:type="dxa"/>
          </w:tcPr>
          <w:p w:rsidR="00196D73" w:rsidRPr="00196D73" w:rsidRDefault="00196D73" w:rsidP="008F6C39">
            <w:pPr>
              <w:ind w:firstLine="0"/>
              <w:rPr>
                <w:sz w:val="21"/>
                <w:szCs w:val="21"/>
              </w:rPr>
            </w:pPr>
            <w:r w:rsidRPr="00196D73">
              <w:rPr>
                <w:rFonts w:hint="eastAsia"/>
                <w:sz w:val="21"/>
                <w:szCs w:val="21"/>
              </w:rPr>
              <w:t>顺时针</w:t>
            </w:r>
          </w:p>
        </w:tc>
      </w:tr>
    </w:tbl>
    <w:p w:rsidR="00225FAC" w:rsidRDefault="00225FAC" w:rsidP="008F6C39">
      <w:r>
        <w:rPr>
          <w:rFonts w:hint="eastAsia"/>
        </w:rPr>
        <w:t>发动机模型在控制系统和辅助系统的共同作用下，可以工作在不同的模式，实现不同的运行状态，并能产生主要热工参数。要求主要热工参数与发动机实际参数一致。仿真的发动机主要参数包括：转速、排温、指示功率、有效功率、指示油耗率、有效油耗率、压缩压力、爆发压力、扫气压力、扫气温度、排烟管压力、排烟管温度等。</w:t>
      </w:r>
    </w:p>
    <w:p w:rsidR="00225FAC" w:rsidRDefault="00225FAC" w:rsidP="008F6C39">
      <w:r>
        <w:rPr>
          <w:rFonts w:hint="eastAsia"/>
        </w:rPr>
        <w:t>燃油、燃气、压缩空气等辅助系统管路图与实际一致，参数符合辅助系统运行工况，并能动态实时更新。</w:t>
      </w:r>
    </w:p>
    <w:p w:rsidR="00225FAC" w:rsidRDefault="00225FAC" w:rsidP="008F6C39">
      <w:r>
        <w:rPr>
          <w:rFonts w:hint="eastAsia"/>
        </w:rPr>
        <w:t>控制系统动作符合实际逻辑，具有发动机</w:t>
      </w:r>
      <w:r w:rsidR="00247438">
        <w:rPr>
          <w:rFonts w:hint="eastAsia"/>
        </w:rPr>
        <w:t>逻辑</w:t>
      </w:r>
      <w:r>
        <w:rPr>
          <w:rFonts w:hint="eastAsia"/>
        </w:rPr>
        <w:t>控制</w:t>
      </w:r>
      <w:r w:rsidR="00247438">
        <w:rPr>
          <w:rFonts w:hint="eastAsia"/>
        </w:rPr>
        <w:t>和速度调节，可反应逻辑控制和调速器的运行状态。并在各典型故障发生点可认为远程设置故障，并可实际仿真真是故障现象。在采取合适的措施后，故障能够得到修复，并回复运行。</w:t>
      </w:r>
    </w:p>
    <w:p w:rsidR="00225FAC" w:rsidRPr="008F6C39" w:rsidRDefault="00225FAC" w:rsidP="008F6C39">
      <w:r>
        <w:rPr>
          <w:rFonts w:hint="eastAsia"/>
        </w:rPr>
        <w:t>每个授权用户可以单独使用其仿真功能，暂不需支持多用户协作。</w:t>
      </w:r>
    </w:p>
    <w:p w:rsidR="007202E8" w:rsidRDefault="00B334A1" w:rsidP="00247438">
      <w:pPr>
        <w:pStyle w:val="2"/>
        <w:spacing w:before="156" w:after="156"/>
      </w:pPr>
      <w:r>
        <w:rPr>
          <w:rFonts w:hint="eastAsia"/>
        </w:rPr>
        <w:t>前端显示</w:t>
      </w:r>
    </w:p>
    <w:p w:rsidR="007202E8" w:rsidRDefault="007202E8" w:rsidP="007202E8">
      <w:r>
        <w:rPr>
          <w:rFonts w:hint="eastAsia"/>
        </w:rPr>
        <w:t>前端显示主要指双燃料发动机及其系统的管路、系统原理图及其静态和动态参数的显示。</w:t>
      </w:r>
    </w:p>
    <w:p w:rsidR="007202E8" w:rsidRDefault="007202E8" w:rsidP="007202E8">
      <w:r>
        <w:rPr>
          <w:rFonts w:hint="eastAsia"/>
        </w:rPr>
        <w:t>授权用户打开浏览器并登录系统后，可以看到显示和操作界面，可以进行相应的操作，动态数据根据用户操作进行更新。</w:t>
      </w:r>
    </w:p>
    <w:p w:rsidR="007202E8" w:rsidRPr="007202E8" w:rsidRDefault="007202E8" w:rsidP="007202E8">
      <w:r>
        <w:rPr>
          <w:rFonts w:hint="eastAsia"/>
        </w:rPr>
        <w:t>显示形式包括管路图、原理图、数据表、模拟仪表、柱状图等多种形式。</w:t>
      </w:r>
    </w:p>
    <w:p w:rsidR="00B334A1" w:rsidRDefault="007202E8" w:rsidP="00247438">
      <w:pPr>
        <w:pStyle w:val="2"/>
        <w:spacing w:before="156" w:after="156"/>
      </w:pPr>
      <w:r>
        <w:rPr>
          <w:rFonts w:hint="eastAsia"/>
        </w:rPr>
        <w:lastRenderedPageBreak/>
        <w:t>管理功能</w:t>
      </w:r>
    </w:p>
    <w:p w:rsidR="007202E8" w:rsidRDefault="007202E8" w:rsidP="007202E8">
      <w:r>
        <w:rPr>
          <w:rFonts w:hint="eastAsia"/>
        </w:rPr>
        <w:t>管理功能仿真</w:t>
      </w:r>
      <w:r>
        <w:rPr>
          <w:rFonts w:hint="eastAsia"/>
        </w:rPr>
        <w:t>Web</w:t>
      </w:r>
      <w:r>
        <w:rPr>
          <w:rFonts w:hint="eastAsia"/>
        </w:rPr>
        <w:t>前端显示，授权超级用户可以进行管理操作。</w:t>
      </w:r>
    </w:p>
    <w:p w:rsidR="007202E8" w:rsidRPr="007202E8" w:rsidRDefault="007202E8" w:rsidP="007202E8">
      <w:r>
        <w:rPr>
          <w:rFonts w:hint="eastAsia"/>
        </w:rPr>
        <w:t>功能包括用户管理、服务器管理、并发管理、模型初始状态设置、计算方法</w:t>
      </w:r>
      <w:r w:rsidR="00EB0782">
        <w:rPr>
          <w:rFonts w:hint="eastAsia"/>
        </w:rPr>
        <w:t>参数</w:t>
      </w:r>
      <w:r>
        <w:rPr>
          <w:rFonts w:hint="eastAsia"/>
        </w:rPr>
        <w:t>设置</w:t>
      </w:r>
      <w:r w:rsidR="00EB0782">
        <w:rPr>
          <w:rFonts w:hint="eastAsia"/>
        </w:rPr>
        <w:t>（如速度、精度参数）</w:t>
      </w:r>
      <w:r>
        <w:rPr>
          <w:rFonts w:hint="eastAsia"/>
        </w:rPr>
        <w:t>等。</w:t>
      </w:r>
    </w:p>
    <w:p w:rsidR="00AC5FD7" w:rsidRDefault="006D68AA" w:rsidP="00E977C0">
      <w:pPr>
        <w:pStyle w:val="1"/>
        <w:spacing w:after="312"/>
      </w:pPr>
      <w:r>
        <w:rPr>
          <w:rFonts w:hint="eastAsia"/>
        </w:rPr>
        <w:t>仿真</w:t>
      </w:r>
      <w:r w:rsidR="001A5450">
        <w:rPr>
          <w:rFonts w:hint="eastAsia"/>
        </w:rPr>
        <w:t>功能</w:t>
      </w:r>
    </w:p>
    <w:p w:rsidR="00206FA3" w:rsidRDefault="00206FA3" w:rsidP="00206FA3">
      <w:r>
        <w:rPr>
          <w:rFonts w:hint="eastAsia"/>
        </w:rPr>
        <w:t>仿真</w:t>
      </w:r>
      <w:r w:rsidR="000E5868">
        <w:rPr>
          <w:rFonts w:hint="eastAsia"/>
        </w:rPr>
        <w:t>功能是系统的核心功能，要求能够模拟双燃料发动机本身及其燃油系统、压缩空气系统、燃气系统和控制系统等主要系统和设备。</w:t>
      </w:r>
    </w:p>
    <w:p w:rsidR="000E5868" w:rsidRDefault="000E5868" w:rsidP="00206FA3">
      <w:r>
        <w:rPr>
          <w:rFonts w:hint="eastAsia"/>
        </w:rPr>
        <w:t>仿真功能由服务器端实现。</w:t>
      </w:r>
    </w:p>
    <w:p w:rsidR="000E5868" w:rsidRDefault="000E5868" w:rsidP="00206FA3">
      <w:r>
        <w:rPr>
          <w:rFonts w:hint="eastAsia"/>
        </w:rPr>
        <w:t>需要实现仿真的各子系统简要描述如下：</w:t>
      </w:r>
    </w:p>
    <w:p w:rsidR="00986BAB" w:rsidRPr="001529B6" w:rsidRDefault="00986BAB" w:rsidP="00247438">
      <w:pPr>
        <w:pStyle w:val="2"/>
        <w:spacing w:before="156" w:after="156"/>
      </w:pPr>
      <w:r>
        <w:rPr>
          <w:rFonts w:hint="eastAsia"/>
        </w:rPr>
        <w:t>双燃料机热工参数模拟</w:t>
      </w:r>
    </w:p>
    <w:p w:rsidR="0090577C" w:rsidRDefault="0090577C" w:rsidP="00206FA3">
      <w:r>
        <w:rPr>
          <w:rFonts w:hint="eastAsia"/>
        </w:rPr>
        <w:t>实现发动机的全工况、全模式运转，能够与辅助系统及控制系统匹配，共同完成仿真计算。</w:t>
      </w:r>
    </w:p>
    <w:p w:rsidR="0090577C" w:rsidRDefault="0090577C" w:rsidP="00206FA3">
      <w:r>
        <w:rPr>
          <w:rFonts w:hint="eastAsia"/>
        </w:rPr>
        <w:t>模型要求能够计算发动机各部件的性能，如</w:t>
      </w:r>
      <w:r w:rsidR="00904B3B">
        <w:fldChar w:fldCharType="begin"/>
      </w:r>
      <w:r>
        <w:instrText xml:space="preserve"> </w:instrText>
      </w:r>
      <w:r>
        <w:rPr>
          <w:rFonts w:hint="eastAsia"/>
        </w:rPr>
        <w:instrText>REF _Ref515222887 \h</w:instrText>
      </w:r>
      <w:r>
        <w:instrText xml:space="preserve"> </w:instrText>
      </w:r>
      <w:r w:rsidR="00904B3B">
        <w:fldChar w:fldCharType="separate"/>
      </w:r>
      <w:r>
        <w:rPr>
          <w:rFonts w:hint="eastAsia"/>
        </w:rPr>
        <w:t>图</w:t>
      </w:r>
      <w:r>
        <w:rPr>
          <w:rFonts w:hint="eastAsia"/>
        </w:rPr>
        <w:t xml:space="preserve"> </w:t>
      </w:r>
      <w:r>
        <w:rPr>
          <w:noProof/>
        </w:rPr>
        <w:t>2</w:t>
      </w:r>
      <w:r w:rsidR="00904B3B">
        <w:fldChar w:fldCharType="end"/>
      </w:r>
      <w:r>
        <w:rPr>
          <w:rFonts w:hint="eastAsia"/>
        </w:rPr>
        <w:t>所示，包括</w:t>
      </w:r>
      <w:r w:rsidR="001F2BEF" w:rsidRPr="001F2BEF">
        <w:rPr>
          <w:rFonts w:hint="eastAsia"/>
        </w:rPr>
        <w:t>气缸、曲柄连杆机构、涡轮增压器、中冷器、扫气箱、排气管、燃油喷射系统、控制系统、冷却系统等多个相对独立而又相互关联的部件和系统</w:t>
      </w:r>
      <w:r w:rsidR="001F2BEF">
        <w:rPr>
          <w:rFonts w:hint="eastAsia"/>
        </w:rPr>
        <w:t>。发动机的整体</w:t>
      </w:r>
      <w:r w:rsidR="001F2BEF" w:rsidRPr="001F2BEF">
        <w:rPr>
          <w:rFonts w:hint="eastAsia"/>
        </w:rPr>
        <w:t>模型就是由这些部件和系统的独立子模型根据物理规律结合组成。</w:t>
      </w:r>
    </w:p>
    <w:p w:rsidR="0090577C" w:rsidRDefault="00904B3B" w:rsidP="00206FA3">
      <w:r>
        <w:pict>
          <v:group id="_x0000_s1027" editas="canvas" style="width:382.15pt;height:221.35pt;mso-position-horizontal-relative:char;mso-position-vertical-relative:line" coordorigin="2306,10723" coordsize="6506,3856">
            <o:lock v:ext="edit" aspectratio="t"/>
            <v:shape id="_x0000_s1028" type="#_x0000_t75" style="position:absolute;left:2306;top:10723;width:6506;height:3856" o:preferrelative="f">
              <v:fill o:detectmouseclick="t"/>
              <v:path o:extrusionok="t" o:connecttype="none"/>
              <o:lock v:ext="edit" text="t"/>
            </v:shape>
            <v:group id="_x0000_s1029" style="position:absolute;left:2424;top:10723;width:6205;height:3856" coordorigin="2257,10723" coordsize="6204,3856">
              <v:shapetype id="_x0000_t202" coordsize="21600,21600" o:spt="202" path="m,l,21600r21600,l21600,xe">
                <v:stroke joinstyle="miter"/>
                <v:path gradientshapeok="t" o:connecttype="rect"/>
              </v:shapetype>
              <v:shape id="_x0000_s1030" type="#_x0000_t202" style="position:absolute;left:5315;top:13711;width:762;height:396">
                <v:textbox style="mso-next-textbox:#_x0000_s1030" inset=",1.3mm">
                  <w:txbxContent>
                    <w:p w:rsidR="0090577C" w:rsidRPr="0090577C" w:rsidRDefault="0090577C" w:rsidP="0090577C">
                      <w:pPr>
                        <w:spacing w:line="240" w:lineRule="auto"/>
                        <w:ind w:firstLine="0"/>
                        <w:jc w:val="center"/>
                        <w:rPr>
                          <w:sz w:val="21"/>
                          <w:szCs w:val="21"/>
                        </w:rPr>
                      </w:pPr>
                      <w:r w:rsidRPr="0090577C">
                        <w:rPr>
                          <w:rFonts w:hint="eastAsia"/>
                          <w:sz w:val="21"/>
                          <w:szCs w:val="21"/>
                        </w:rPr>
                        <w:t>涡轮</w:t>
                      </w:r>
                    </w:p>
                    <w:p w:rsidR="0090577C" w:rsidRPr="0090577C" w:rsidRDefault="0090577C" w:rsidP="0090577C">
                      <w:pPr>
                        <w:spacing w:line="240" w:lineRule="auto"/>
                        <w:ind w:firstLine="0"/>
                        <w:rPr>
                          <w:sz w:val="21"/>
                          <w:szCs w:val="21"/>
                        </w:rPr>
                      </w:pPr>
                    </w:p>
                  </w:txbxContent>
                </v:textbox>
              </v:shape>
              <v:shape id="_x0000_s1031" type="#_x0000_t202" style="position:absolute;left:5228;top:11235;width:916;height:397">
                <v:textbox style="mso-next-textbox:#_x0000_s1031" inset=",1.3mm,,.3mm">
                  <w:txbxContent>
                    <w:p w:rsidR="0090577C" w:rsidRPr="0090577C" w:rsidRDefault="0090577C" w:rsidP="0090577C">
                      <w:pPr>
                        <w:spacing w:line="240" w:lineRule="auto"/>
                        <w:ind w:firstLine="0"/>
                        <w:jc w:val="center"/>
                        <w:rPr>
                          <w:sz w:val="21"/>
                          <w:szCs w:val="21"/>
                        </w:rPr>
                      </w:pPr>
                      <w:r w:rsidRPr="0090577C">
                        <w:rPr>
                          <w:rFonts w:hint="eastAsia"/>
                          <w:sz w:val="21"/>
                          <w:szCs w:val="21"/>
                        </w:rPr>
                        <w:t>中冷器</w:t>
                      </w:r>
                    </w:p>
                    <w:p w:rsidR="0090577C" w:rsidRPr="0090577C" w:rsidRDefault="0090577C" w:rsidP="0090577C">
                      <w:pPr>
                        <w:spacing w:line="240" w:lineRule="auto"/>
                        <w:ind w:firstLine="0"/>
                        <w:rPr>
                          <w:sz w:val="21"/>
                          <w:szCs w:val="21"/>
                        </w:rPr>
                      </w:pPr>
                    </w:p>
                  </w:txbxContent>
                </v:textbox>
              </v:shape>
              <v:shape id="_x0000_s1032" type="#_x0000_t202" style="position:absolute;left:3899;top:11212;width:917;height:395">
                <v:textbox style="mso-next-textbox:#_x0000_s1032" inset=",1.3mm">
                  <w:txbxContent>
                    <w:p w:rsidR="0090577C" w:rsidRPr="0090577C" w:rsidRDefault="0090577C" w:rsidP="0090577C">
                      <w:pPr>
                        <w:spacing w:line="240" w:lineRule="auto"/>
                        <w:ind w:left="210" w:firstLine="0"/>
                        <w:jc w:val="left"/>
                        <w:rPr>
                          <w:sz w:val="21"/>
                          <w:szCs w:val="21"/>
                        </w:rPr>
                      </w:pPr>
                      <w:r w:rsidRPr="0090577C">
                        <w:rPr>
                          <w:rFonts w:hint="eastAsia"/>
                          <w:sz w:val="21"/>
                          <w:szCs w:val="21"/>
                        </w:rPr>
                        <w:t>扫气箱</w:t>
                      </w:r>
                    </w:p>
                    <w:p w:rsidR="0090577C" w:rsidRPr="0090577C" w:rsidRDefault="0090577C" w:rsidP="0090577C">
                      <w:pPr>
                        <w:spacing w:line="240" w:lineRule="auto"/>
                        <w:ind w:firstLine="0"/>
                        <w:jc w:val="left"/>
                        <w:rPr>
                          <w:sz w:val="21"/>
                          <w:szCs w:val="21"/>
                        </w:rPr>
                      </w:pPr>
                    </w:p>
                  </w:txbxContent>
                </v:textbox>
              </v:shape>
              <v:shape id="_x0000_s1033" type="#_x0000_t202" style="position:absolute;left:3901;top:12385;width:916;height:691">
                <v:textbox style="mso-next-textbox:#_x0000_s1033">
                  <w:txbxContent>
                    <w:p w:rsidR="0090577C" w:rsidRPr="0090577C" w:rsidRDefault="0090577C" w:rsidP="0090577C">
                      <w:pPr>
                        <w:spacing w:line="240" w:lineRule="auto"/>
                        <w:ind w:firstLine="0"/>
                        <w:jc w:val="center"/>
                        <w:rPr>
                          <w:sz w:val="21"/>
                          <w:szCs w:val="21"/>
                        </w:rPr>
                      </w:pPr>
                      <w:r w:rsidRPr="0090577C">
                        <w:rPr>
                          <w:rFonts w:hint="eastAsia"/>
                          <w:sz w:val="21"/>
                          <w:szCs w:val="21"/>
                        </w:rPr>
                        <w:t>气缸燃烧过程</w:t>
                      </w:r>
                    </w:p>
                    <w:p w:rsidR="0090577C" w:rsidRPr="0090577C" w:rsidRDefault="0090577C" w:rsidP="0090577C">
                      <w:pPr>
                        <w:spacing w:line="240" w:lineRule="auto"/>
                        <w:ind w:firstLine="0"/>
                        <w:rPr>
                          <w:sz w:val="21"/>
                          <w:szCs w:val="21"/>
                        </w:rPr>
                      </w:pPr>
                    </w:p>
                  </w:txbxContent>
                </v:textbox>
              </v:shape>
              <v:shape id="_x0000_s1034" type="#_x0000_t202" style="position:absolute;left:7023;top:12393;width:916;height:690">
                <v:textbox style="mso-next-textbox:#_x0000_s1034">
                  <w:txbxContent>
                    <w:p w:rsidR="0090577C" w:rsidRPr="0090577C" w:rsidRDefault="0090577C" w:rsidP="0090577C">
                      <w:pPr>
                        <w:spacing w:line="240" w:lineRule="auto"/>
                        <w:ind w:left="210" w:firstLine="0"/>
                        <w:jc w:val="center"/>
                        <w:rPr>
                          <w:sz w:val="21"/>
                          <w:szCs w:val="21"/>
                        </w:rPr>
                      </w:pPr>
                      <w:r w:rsidRPr="0090577C">
                        <w:rPr>
                          <w:rFonts w:hint="eastAsia"/>
                          <w:sz w:val="21"/>
                          <w:szCs w:val="21"/>
                        </w:rPr>
                        <w:t>柴油机</w:t>
                      </w:r>
                    </w:p>
                    <w:p w:rsidR="0090577C" w:rsidRPr="0090577C" w:rsidRDefault="0090577C" w:rsidP="0090577C">
                      <w:pPr>
                        <w:spacing w:line="240" w:lineRule="auto"/>
                        <w:ind w:left="210" w:firstLine="0"/>
                        <w:jc w:val="center"/>
                        <w:rPr>
                          <w:sz w:val="21"/>
                          <w:szCs w:val="21"/>
                        </w:rPr>
                      </w:pPr>
                      <w:r w:rsidRPr="0090577C">
                        <w:rPr>
                          <w:rFonts w:hint="eastAsia"/>
                          <w:sz w:val="21"/>
                          <w:szCs w:val="21"/>
                        </w:rPr>
                        <w:t>动力学</w:t>
                      </w:r>
                    </w:p>
                    <w:p w:rsidR="0090577C" w:rsidRPr="0090577C" w:rsidRDefault="0090577C" w:rsidP="0090577C">
                      <w:pPr>
                        <w:spacing w:line="240" w:lineRule="auto"/>
                        <w:ind w:firstLine="0"/>
                        <w:rPr>
                          <w:sz w:val="21"/>
                          <w:szCs w:val="21"/>
                        </w:rPr>
                      </w:pP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35" type="#_x0000_t123" style="position:absolute;left:6443;top:12573;width:274;height:251"/>
              <v:line id="_x0000_s1036" style="position:absolute" from="7132,10958" to="7135,11245">
                <v:stroke endarrow="block"/>
              </v:line>
              <v:line id="_x0000_s1037" style="position:absolute;flip:x" from="6160,11448" to="6548,11449">
                <v:stroke endarrow="block"/>
              </v:line>
              <v:line id="_x0000_s1038" style="position:absolute" from="3474,12751" to="3907,12753">
                <v:stroke endarrow="block"/>
              </v:line>
              <v:line id="_x0000_s1039" style="position:absolute;flip:y" from="4829,12712" to="5189,12715">
                <v:stroke endarrow="block"/>
              </v:line>
              <v:line id="_x0000_s1040" style="position:absolute;flip:y" from="6554,13934" to="6555,14125">
                <v:stroke endarrow="block"/>
              </v:line>
              <v:line id="_x0000_s1041" style="position:absolute" from="4247,11601" to="4248,12394">
                <v:stroke endarrow="block"/>
              </v:line>
              <v:line id="_x0000_s1042" style="position:absolute;flip:y" from="7960,12714" to="8298,12719">
                <v:stroke endarrow="block"/>
              </v:line>
              <v:line id="_x0000_s1043" style="position:absolute" from="6123,12699" to="6427,12700">
                <v:stroke endarrow="block"/>
              </v:line>
              <v:shape id="_x0000_s1044" type="#_x0000_t202" style="position:absolute;left:5197;top:12386;width:917;height:691">
                <v:textbox style="mso-next-textbox:#_x0000_s1044">
                  <w:txbxContent>
                    <w:p w:rsidR="0090577C" w:rsidRPr="0090577C" w:rsidRDefault="0090577C" w:rsidP="0090577C">
                      <w:pPr>
                        <w:spacing w:line="240" w:lineRule="auto"/>
                        <w:ind w:firstLine="0"/>
                        <w:jc w:val="center"/>
                        <w:rPr>
                          <w:sz w:val="21"/>
                          <w:szCs w:val="21"/>
                        </w:rPr>
                      </w:pPr>
                      <w:r w:rsidRPr="0090577C">
                        <w:rPr>
                          <w:rFonts w:hint="eastAsia"/>
                          <w:sz w:val="21"/>
                          <w:szCs w:val="21"/>
                        </w:rPr>
                        <w:t>曲柄连杆机构</w:t>
                      </w:r>
                    </w:p>
                    <w:p w:rsidR="0090577C" w:rsidRPr="0090577C" w:rsidRDefault="0090577C" w:rsidP="0090577C">
                      <w:pPr>
                        <w:spacing w:line="240" w:lineRule="auto"/>
                        <w:ind w:firstLine="0"/>
                        <w:rPr>
                          <w:sz w:val="21"/>
                          <w:szCs w:val="21"/>
                        </w:rPr>
                      </w:pPr>
                    </w:p>
                  </w:txbxContent>
                </v:textbox>
              </v:shape>
              <v:shape id="_x0000_s1045" type="#_x0000_t202" style="position:absolute;left:6550;top:11246;width:917;height:395">
                <v:textbox style="mso-next-textbox:#_x0000_s1045">
                  <w:txbxContent>
                    <w:p w:rsidR="0090577C" w:rsidRPr="0090577C" w:rsidRDefault="0090577C" w:rsidP="0090577C">
                      <w:pPr>
                        <w:spacing w:line="240" w:lineRule="auto"/>
                        <w:ind w:firstLine="0"/>
                        <w:jc w:val="center"/>
                        <w:rPr>
                          <w:sz w:val="21"/>
                          <w:szCs w:val="21"/>
                        </w:rPr>
                      </w:pPr>
                      <w:r w:rsidRPr="0090577C">
                        <w:rPr>
                          <w:rFonts w:hint="eastAsia"/>
                          <w:sz w:val="21"/>
                          <w:szCs w:val="21"/>
                        </w:rPr>
                        <w:t>压气机</w:t>
                      </w:r>
                    </w:p>
                    <w:p w:rsidR="0090577C" w:rsidRPr="0090577C" w:rsidRDefault="0090577C" w:rsidP="0090577C">
                      <w:pPr>
                        <w:spacing w:line="240" w:lineRule="auto"/>
                        <w:ind w:firstLine="0"/>
                        <w:rPr>
                          <w:sz w:val="21"/>
                          <w:szCs w:val="21"/>
                        </w:rPr>
                      </w:pPr>
                    </w:p>
                  </w:txbxContent>
                </v:textbox>
              </v:shape>
              <v:line id="_x0000_s1046" style="position:absolute;flip:y" from="7725,13874" to="7994,13879">
                <v:stroke endarrow="block"/>
              </v:line>
              <v:shape id="_x0000_s1047" type="#_x0000_t202" style="position:absolute;left:3899;top:13702;width:915;height:397">
                <v:textbox style="mso-next-textbox:#_x0000_s1047">
                  <w:txbxContent>
                    <w:p w:rsidR="0090577C" w:rsidRPr="0090577C" w:rsidRDefault="0090577C" w:rsidP="0090577C">
                      <w:pPr>
                        <w:spacing w:line="240" w:lineRule="auto"/>
                        <w:ind w:left="210" w:firstLine="0"/>
                        <w:jc w:val="left"/>
                        <w:rPr>
                          <w:sz w:val="21"/>
                          <w:szCs w:val="21"/>
                        </w:rPr>
                      </w:pPr>
                      <w:r w:rsidRPr="0090577C">
                        <w:rPr>
                          <w:rFonts w:hint="eastAsia"/>
                          <w:sz w:val="21"/>
                          <w:szCs w:val="21"/>
                        </w:rPr>
                        <w:t>排气管</w:t>
                      </w:r>
                    </w:p>
                    <w:p w:rsidR="0090577C" w:rsidRPr="0090577C" w:rsidRDefault="0090577C" w:rsidP="0090577C">
                      <w:pPr>
                        <w:spacing w:line="240" w:lineRule="auto"/>
                        <w:ind w:firstLine="0"/>
                        <w:jc w:val="left"/>
                        <w:rPr>
                          <w:sz w:val="21"/>
                          <w:szCs w:val="21"/>
                        </w:rPr>
                      </w:pPr>
                    </w:p>
                  </w:txbxContent>
                </v:textbox>
              </v:shape>
              <v:line id="_x0000_s1048" style="position:absolute;flip:x" from="4805,11525" to="5209,11529">
                <v:stroke endarrow="block"/>
              </v:line>
              <v:line id="_x0000_s1049" style="position:absolute" from="6709,12714" to="7012,12715">
                <v:stroke endarrow="block"/>
              </v:line>
              <v:shape id="_x0000_s1050" type="#_x0000_t202" style="position:absolute;left:7875;top:12583;width:586;height:585" filled="f" stroked="f">
                <v:textbox style="mso-next-textbox:#_x0000_s1050">
                  <w:txbxContent>
                    <w:p w:rsidR="0090577C" w:rsidRPr="0090577C" w:rsidRDefault="0090577C" w:rsidP="0090577C">
                      <w:pPr>
                        <w:spacing w:line="240" w:lineRule="auto"/>
                        <w:ind w:firstLine="0"/>
                        <w:rPr>
                          <w:sz w:val="21"/>
                          <w:szCs w:val="21"/>
                        </w:rPr>
                      </w:pPr>
                      <w:r w:rsidRPr="0090577C">
                        <w:rPr>
                          <w:position w:val="-12"/>
                          <w:sz w:val="21"/>
                          <w:szCs w:val="21"/>
                        </w:rPr>
                        <w:object w:dxaOrig="260" w:dyaOrig="360">
                          <v:shape id="_x0000_i1027" type="#_x0000_t75" style="width:12.85pt;height:17.8pt" o:ole="">
                            <v:imagedata r:id="rId10" o:title=""/>
                          </v:shape>
                          <o:OLEObject Type="Embed" ProgID="Equation.DSMT4" ShapeID="_x0000_i1027" DrawAspect="Content" ObjectID="_1589258748" r:id="rId11"/>
                        </w:object>
                      </w:r>
                    </w:p>
                    <w:p w:rsidR="0090577C" w:rsidRPr="0090577C" w:rsidRDefault="0090577C" w:rsidP="0090577C">
                      <w:pPr>
                        <w:spacing w:line="240" w:lineRule="auto"/>
                        <w:ind w:firstLine="0"/>
                        <w:rPr>
                          <w:sz w:val="21"/>
                          <w:szCs w:val="21"/>
                        </w:rPr>
                      </w:pPr>
                    </w:p>
                  </w:txbxContent>
                </v:textbox>
              </v:shape>
              <v:shape id="_x0000_s1051" type="#_x0000_t202" style="position:absolute;left:7027;top:13545;width:675;height:690">
                <v:textbox style="mso-next-textbox:#_x0000_s1051">
                  <w:txbxContent>
                    <w:p w:rsidR="0090577C" w:rsidRPr="0090577C" w:rsidRDefault="0090577C" w:rsidP="0090577C">
                      <w:pPr>
                        <w:spacing w:line="240" w:lineRule="auto"/>
                        <w:ind w:firstLine="0"/>
                        <w:jc w:val="center"/>
                        <w:rPr>
                          <w:sz w:val="21"/>
                          <w:szCs w:val="21"/>
                        </w:rPr>
                      </w:pPr>
                      <w:r w:rsidRPr="0090577C">
                        <w:rPr>
                          <w:rFonts w:hint="eastAsia"/>
                          <w:sz w:val="21"/>
                          <w:szCs w:val="21"/>
                        </w:rPr>
                        <w:t>涡轮转子</w:t>
                      </w: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txbxContent>
                </v:textbox>
              </v:shape>
              <v:line id="_x0000_s1052" style="position:absolute;flip:y" from="4812,13812" to="5321,13814">
                <v:stroke endarrow="block"/>
              </v:line>
              <v:line id="_x0000_s1053" style="position:absolute;flip:y" from="6077,13885" to="6453,13892">
                <v:stroke endarrow="block"/>
              </v:line>
              <v:line id="_x0000_s1054" style="position:absolute" from="4482,11612" to="4483,12394">
                <v:stroke endarrow="block"/>
              </v:line>
              <v:line id="_x0000_s1055" style="position:absolute;flip:x" from="7462,11435" to="7851,11436">
                <v:stroke endarrow="block"/>
              </v:line>
              <v:line id="_x0000_s1056" style="position:absolute;flip:y" from="5825,14091" to="5826,14337">
                <v:stroke endarrow="block"/>
              </v:line>
              <v:line id="_x0000_s1057" style="position:absolute" from="6800,10962" to="6802,11247">
                <v:stroke endarrow="block"/>
              </v:line>
              <v:line id="_x0000_s1058" style="position:absolute" from="5623,10973" to="5627,11259">
                <v:stroke endarrow="block"/>
              </v:line>
              <v:line id="_x0000_s1059" style="position:absolute" from="6977,11656" to="6980,11886">
                <v:stroke endarrow="block"/>
              </v:line>
              <v:shape id="_x0000_s1060" type="#_x0000_t202" style="position:absolute;left:7619;top:13815;width:479;height:598" filled="f" stroked="f">
                <v:textbox style="mso-next-textbox:#_x0000_s1060">
                  <w:txbxContent>
                    <w:p w:rsidR="0090577C" w:rsidRPr="0090577C" w:rsidRDefault="0090577C" w:rsidP="0090577C">
                      <w:pPr>
                        <w:spacing w:line="240" w:lineRule="auto"/>
                        <w:ind w:firstLine="0"/>
                        <w:rPr>
                          <w:sz w:val="21"/>
                          <w:szCs w:val="21"/>
                        </w:rPr>
                      </w:pPr>
                      <w:r w:rsidRPr="0090577C">
                        <w:rPr>
                          <w:position w:val="-12"/>
                          <w:sz w:val="21"/>
                          <w:szCs w:val="21"/>
                        </w:rPr>
                        <w:object w:dxaOrig="300" w:dyaOrig="360">
                          <v:shape id="_x0000_i1028" type="#_x0000_t75" style="width:14.95pt;height:17.8pt" o:ole="">
                            <v:imagedata r:id="rId12" o:title=""/>
                          </v:shape>
                          <o:OLEObject Type="Embed" ProgID="Equation.DSMT4" ShapeID="_x0000_i1028" DrawAspect="Content" ObjectID="_1589258749" r:id="rId13"/>
                        </w:object>
                      </w:r>
                    </w:p>
                    <w:p w:rsidR="0090577C" w:rsidRPr="0090577C" w:rsidRDefault="0090577C" w:rsidP="0090577C">
                      <w:pPr>
                        <w:spacing w:line="240" w:lineRule="auto"/>
                        <w:ind w:firstLine="0"/>
                        <w:rPr>
                          <w:sz w:val="21"/>
                          <w:szCs w:val="21"/>
                        </w:rPr>
                      </w:pPr>
                    </w:p>
                  </w:txbxContent>
                </v:textbox>
              </v:shape>
              <v:shape id="_x0000_s1061" type="#_x0000_t202" style="position:absolute;left:7442;top:11312;width:428;height:576" filled="f" stroked="f">
                <v:textbox style="mso-next-textbox:#_x0000_s1061">
                  <w:txbxContent>
                    <w:p w:rsidR="0090577C" w:rsidRPr="0090577C" w:rsidRDefault="0090577C" w:rsidP="0090577C">
                      <w:pPr>
                        <w:spacing w:line="240" w:lineRule="auto"/>
                        <w:ind w:firstLine="0"/>
                        <w:rPr>
                          <w:sz w:val="21"/>
                          <w:szCs w:val="21"/>
                        </w:rPr>
                      </w:pPr>
                      <w:r w:rsidRPr="0090577C">
                        <w:rPr>
                          <w:position w:val="-12"/>
                          <w:sz w:val="21"/>
                          <w:szCs w:val="21"/>
                        </w:rPr>
                        <w:object w:dxaOrig="300" w:dyaOrig="360">
                          <v:shape id="_x0000_i1029" type="#_x0000_t75" style="width:14.95pt;height:17.8pt" o:ole="">
                            <v:imagedata r:id="rId12" o:title=""/>
                          </v:shape>
                          <o:OLEObject Type="Embed" ProgID="Equation.DSMT4" ShapeID="_x0000_i1029" DrawAspect="Content" ObjectID="_1589258750" r:id="rId14"/>
                        </w:object>
                      </w:r>
                    </w:p>
                    <w:p w:rsidR="0090577C" w:rsidRPr="0090577C" w:rsidRDefault="0090577C" w:rsidP="0090577C">
                      <w:pPr>
                        <w:spacing w:line="240" w:lineRule="auto"/>
                        <w:ind w:firstLine="0"/>
                        <w:rPr>
                          <w:sz w:val="21"/>
                          <w:szCs w:val="21"/>
                        </w:rPr>
                      </w:pPr>
                    </w:p>
                  </w:txbxContent>
                </v:textbox>
              </v:shape>
              <v:shape id="_x0000_s1062" type="#_x0000_t202" style="position:absolute;left:6942;top:11580;width:504;height:537" filled="f" stroked="f">
                <v:textbox style="mso-next-textbox:#_x0000_s1062">
                  <w:txbxContent>
                    <w:p w:rsidR="0090577C" w:rsidRPr="0090577C" w:rsidRDefault="0090577C" w:rsidP="0090577C">
                      <w:pPr>
                        <w:spacing w:line="240" w:lineRule="auto"/>
                        <w:ind w:firstLine="0"/>
                        <w:rPr>
                          <w:sz w:val="21"/>
                          <w:szCs w:val="21"/>
                        </w:rPr>
                      </w:pPr>
                      <w:r w:rsidRPr="0090577C">
                        <w:rPr>
                          <w:position w:val="-12"/>
                          <w:sz w:val="21"/>
                          <w:szCs w:val="21"/>
                        </w:rPr>
                        <w:object w:dxaOrig="240" w:dyaOrig="360">
                          <v:shape id="_x0000_i1030" type="#_x0000_t75" style="width:12.1pt;height:17.8pt" o:ole="">
                            <v:imagedata r:id="rId15" o:title=""/>
                          </v:shape>
                          <o:OLEObject Type="Embed" ProgID="Equation.DSMT4" ShapeID="_x0000_i1030" DrawAspect="Content" ObjectID="_1589258751" r:id="rId16"/>
                        </w:object>
                      </w: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txbxContent>
                </v:textbox>
              </v:shape>
              <v:line id="_x0000_s1063" style="position:absolute;flip:y" from="6577,12803" to="6587,13056">
                <v:stroke endarrow="block"/>
              </v:line>
              <v:line id="_x0000_s1064" style="position:absolute" from="4814,13963" to="5313,13965">
                <v:stroke endarrow="block"/>
              </v:line>
              <v:line id="_x0000_s1065" style="position:absolute;flip:x" from="4805,11356" to="5228,11360">
                <v:stroke endarrow="block"/>
              </v:line>
              <v:shape id="_x0000_s1066" type="#_x0000_t202" style="position:absolute;left:3821;top:11677;width:492;height:637" filled="f" stroked="f">
                <v:textbox style="mso-next-textbox:#_x0000_s1066">
                  <w:txbxContent>
                    <w:p w:rsidR="0090577C" w:rsidRPr="0090577C" w:rsidRDefault="0090577C" w:rsidP="0090577C">
                      <w:pPr>
                        <w:spacing w:line="240" w:lineRule="auto"/>
                        <w:ind w:firstLine="0"/>
                        <w:rPr>
                          <w:sz w:val="21"/>
                          <w:szCs w:val="21"/>
                        </w:rPr>
                      </w:pPr>
                      <w:r w:rsidRPr="0090577C">
                        <w:rPr>
                          <w:position w:val="-12"/>
                          <w:sz w:val="21"/>
                          <w:szCs w:val="21"/>
                        </w:rPr>
                        <w:object w:dxaOrig="320" w:dyaOrig="360">
                          <v:shape id="_x0000_i1031" type="#_x0000_t75" style="width:15.7pt;height:17.8pt" o:ole="">
                            <v:imagedata r:id="rId17" o:title=""/>
                          </v:shape>
                          <o:OLEObject Type="Embed" ProgID="Equation.DSMT4" ShapeID="_x0000_i1031" DrawAspect="Content" ObjectID="_1589258752" r:id="rId18"/>
                        </w:object>
                      </w: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txbxContent>
                </v:textbox>
              </v:shape>
              <v:shape id="_x0000_s1067" type="#_x0000_t202" style="position:absolute;left:4439;top:11648;width:522;height:626" filled="f" stroked="f">
                <v:textbox style="mso-next-textbox:#_x0000_s1067">
                  <w:txbxContent>
                    <w:p w:rsidR="0090577C" w:rsidRPr="0090577C" w:rsidRDefault="0090577C" w:rsidP="0090577C">
                      <w:pPr>
                        <w:spacing w:line="240" w:lineRule="auto"/>
                        <w:ind w:firstLine="0"/>
                        <w:rPr>
                          <w:sz w:val="21"/>
                          <w:szCs w:val="21"/>
                        </w:rPr>
                      </w:pPr>
                      <w:r w:rsidRPr="0090577C">
                        <w:rPr>
                          <w:position w:val="-12"/>
                          <w:sz w:val="21"/>
                          <w:szCs w:val="21"/>
                        </w:rPr>
                        <w:object w:dxaOrig="360" w:dyaOrig="360">
                          <v:shape id="_x0000_i1032" type="#_x0000_t75" style="width:17.8pt;height:17.8pt" o:ole="">
                            <v:imagedata r:id="rId19" o:title=""/>
                          </v:shape>
                          <o:OLEObject Type="Embed" ProgID="Equation.DSMT4" ShapeID="_x0000_i1032" DrawAspect="Content" ObjectID="_1589258753" r:id="rId20"/>
                        </w:object>
                      </w: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txbxContent>
                </v:textbox>
              </v:shape>
              <v:shape id="_x0000_s1068" type="#_x0000_t202" style="position:absolute;left:4817;top:11415;width:529;height:513" filled="f" stroked="f">
                <v:textbox style="mso-next-textbox:#_x0000_s1068">
                  <w:txbxContent>
                    <w:p w:rsidR="0090577C" w:rsidRPr="0090577C" w:rsidRDefault="0090577C" w:rsidP="0090577C">
                      <w:pPr>
                        <w:spacing w:line="240" w:lineRule="auto"/>
                        <w:ind w:firstLine="0"/>
                        <w:rPr>
                          <w:sz w:val="21"/>
                          <w:szCs w:val="21"/>
                        </w:rPr>
                      </w:pPr>
                      <w:r w:rsidRPr="0090577C">
                        <w:rPr>
                          <w:position w:val="-12"/>
                          <w:sz w:val="21"/>
                          <w:szCs w:val="21"/>
                        </w:rPr>
                        <w:object w:dxaOrig="279" w:dyaOrig="360">
                          <v:shape id="_x0000_i1033" type="#_x0000_t75" style="width:14.25pt;height:17.8pt" o:ole="">
                            <v:imagedata r:id="rId21" o:title=""/>
                          </v:shape>
                          <o:OLEObject Type="Embed" ProgID="Equation.DSMT4" ShapeID="_x0000_i1033" DrawAspect="Content" ObjectID="_1589258754" r:id="rId22"/>
                        </w:object>
                      </w: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txbxContent>
                </v:textbox>
              </v:shape>
              <v:line id="_x0000_s1069" style="position:absolute" from="5542,14104" to="5548,14337">
                <v:stroke endarrow="block"/>
              </v:line>
              <v:shape id="_x0000_s1070" type="#_x0000_t202" style="position:absolute;left:4746;top:13315;width:574;height:575" filled="f" stroked="f">
                <v:textbox style="mso-next-textbox:#_x0000_s1070">
                  <w:txbxContent>
                    <w:p w:rsidR="0090577C" w:rsidRPr="0090577C" w:rsidRDefault="0090577C" w:rsidP="0090577C">
                      <w:pPr>
                        <w:spacing w:line="240" w:lineRule="auto"/>
                        <w:ind w:firstLine="0"/>
                        <w:rPr>
                          <w:sz w:val="21"/>
                          <w:szCs w:val="21"/>
                        </w:rPr>
                      </w:pPr>
                      <w:r w:rsidRPr="0090577C">
                        <w:rPr>
                          <w:position w:val="-12"/>
                          <w:sz w:val="21"/>
                          <w:szCs w:val="21"/>
                        </w:rPr>
                        <w:object w:dxaOrig="380" w:dyaOrig="360">
                          <v:shape id="_x0000_i1034" type="#_x0000_t75" style="width:19.25pt;height:17.8pt" o:ole="">
                            <v:imagedata r:id="rId23" o:title=""/>
                          </v:shape>
                          <o:OLEObject Type="Embed" ProgID="Equation.DSMT4" ShapeID="_x0000_i1034" DrawAspect="Content" ObjectID="_1589258755" r:id="rId24"/>
                        </w:object>
                      </w: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txbxContent>
                </v:textbox>
              </v:shape>
              <v:shape id="_x0000_s1071" type="#_x0000_t202" style="position:absolute;left:6007;top:12336;width:559;height:516" filled="f" stroked="f">
                <v:textbox style="mso-next-textbox:#_x0000_s1071">
                  <w:txbxContent>
                    <w:p w:rsidR="0090577C" w:rsidRPr="0090577C" w:rsidRDefault="0090577C" w:rsidP="0090577C">
                      <w:pPr>
                        <w:spacing w:line="240" w:lineRule="auto"/>
                        <w:ind w:firstLine="0"/>
                        <w:rPr>
                          <w:sz w:val="21"/>
                          <w:szCs w:val="21"/>
                        </w:rPr>
                      </w:pPr>
                      <w:r w:rsidRPr="0090577C">
                        <w:rPr>
                          <w:position w:val="-12"/>
                          <w:sz w:val="21"/>
                          <w:szCs w:val="21"/>
                        </w:rPr>
                        <w:object w:dxaOrig="220" w:dyaOrig="360">
                          <v:shape id="_x0000_i1035" type="#_x0000_t75" style="width:10.7pt;height:17.8pt" o:ole="">
                            <v:imagedata r:id="rId25" o:title=""/>
                          </v:shape>
                          <o:OLEObject Type="Embed" ProgID="Equation.DSMT4" ShapeID="_x0000_i1035" DrawAspect="Content" ObjectID="_1589258756" r:id="rId26"/>
                        </w:object>
                      </w: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txbxContent>
                </v:textbox>
              </v:shape>
              <v:shape id="_x0000_s1072" type="#_x0000_t202" style="position:absolute;left:6496;top:12725;width:435;height:595" filled="f" stroked="f">
                <v:textbox style="mso-next-textbox:#_x0000_s1072">
                  <w:txbxContent>
                    <w:p w:rsidR="0090577C" w:rsidRPr="0090577C" w:rsidRDefault="0090577C" w:rsidP="0090577C">
                      <w:pPr>
                        <w:spacing w:line="240" w:lineRule="auto"/>
                        <w:ind w:firstLine="0"/>
                        <w:rPr>
                          <w:sz w:val="21"/>
                          <w:szCs w:val="21"/>
                        </w:rPr>
                      </w:pPr>
                      <w:r w:rsidRPr="0090577C">
                        <w:rPr>
                          <w:position w:val="-12"/>
                          <w:sz w:val="21"/>
                          <w:szCs w:val="21"/>
                        </w:rPr>
                        <w:object w:dxaOrig="220" w:dyaOrig="360">
                          <v:shape id="_x0000_i1036" type="#_x0000_t75" style="width:10.7pt;height:17.8pt" o:ole="">
                            <v:imagedata r:id="rId27" o:title=""/>
                          </v:shape>
                          <o:OLEObject Type="Embed" ProgID="Equation.DSMT4" ShapeID="_x0000_i1036" DrawAspect="Content" ObjectID="_1589258757" r:id="rId28"/>
                        </w:object>
                      </w: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txbxContent>
                </v:textbox>
              </v:shape>
              <v:shape id="_x0000_s1073" type="#_x0000_t202" style="position:absolute;left:3382;top:13266;width:571;height:509" filled="f" stroked="f">
                <v:textbox style="mso-next-textbox:#_x0000_s1073">
                  <w:txbxContent>
                    <w:p w:rsidR="0090577C" w:rsidRPr="0090577C" w:rsidRDefault="0090577C" w:rsidP="0090577C">
                      <w:pPr>
                        <w:spacing w:line="240" w:lineRule="auto"/>
                        <w:ind w:firstLine="0"/>
                        <w:rPr>
                          <w:sz w:val="21"/>
                          <w:szCs w:val="21"/>
                        </w:rPr>
                      </w:pPr>
                      <w:r w:rsidRPr="0090577C">
                        <w:rPr>
                          <w:position w:val="-12"/>
                          <w:sz w:val="21"/>
                          <w:szCs w:val="21"/>
                        </w:rPr>
                        <w:object w:dxaOrig="240" w:dyaOrig="360">
                          <v:shape id="_x0000_i1037" type="#_x0000_t75" style="width:12.1pt;height:17.8pt" o:ole="">
                            <v:imagedata r:id="rId29" o:title=""/>
                          </v:shape>
                          <o:OLEObject Type="Embed" ProgID="Equation.DSMT4" ShapeID="_x0000_i1037" DrawAspect="Content" ObjectID="_1589258758" r:id="rId30"/>
                        </w:object>
                      </w: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txbxContent>
                </v:textbox>
              </v:shape>
              <v:shape id="_x0000_s1074" type="#_x0000_t202" style="position:absolute;left:6130;top:11054;width:481;height:597" filled="f" stroked="f">
                <v:textbox style="mso-next-textbox:#_x0000_s1074">
                  <w:txbxContent>
                    <w:p w:rsidR="0090577C" w:rsidRPr="0090577C" w:rsidRDefault="0090577C" w:rsidP="0090577C">
                      <w:pPr>
                        <w:spacing w:line="240" w:lineRule="auto"/>
                        <w:ind w:firstLine="0"/>
                        <w:rPr>
                          <w:sz w:val="21"/>
                          <w:szCs w:val="21"/>
                        </w:rPr>
                      </w:pPr>
                      <w:r w:rsidRPr="0090577C">
                        <w:rPr>
                          <w:position w:val="-12"/>
                          <w:sz w:val="21"/>
                          <w:szCs w:val="21"/>
                        </w:rPr>
                        <w:object w:dxaOrig="320" w:dyaOrig="360">
                          <v:shape id="_x0000_i1038" type="#_x0000_t75" style="width:15.7pt;height:17.8pt" o:ole="">
                            <v:imagedata r:id="rId31" o:title=""/>
                          </v:shape>
                          <o:OLEObject Type="Embed" ProgID="Equation.DSMT4" ShapeID="_x0000_i1038" DrawAspect="Content" ObjectID="_1589258759" r:id="rId32"/>
                        </w:object>
                      </w: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txbxContent>
                </v:textbox>
              </v:shape>
              <v:shape id="_x0000_s1075" type="#_x0000_t202" style="position:absolute;left:3442;top:12326;width:614;height:567" filled="f" stroked="f">
                <v:textbox style="mso-next-textbox:#_x0000_s1075">
                  <w:txbxContent>
                    <w:p w:rsidR="0090577C" w:rsidRPr="0090577C" w:rsidRDefault="0090577C" w:rsidP="0090577C">
                      <w:pPr>
                        <w:spacing w:line="240" w:lineRule="auto"/>
                        <w:ind w:firstLine="0"/>
                        <w:rPr>
                          <w:sz w:val="21"/>
                          <w:szCs w:val="21"/>
                        </w:rPr>
                      </w:pPr>
                      <w:r w:rsidRPr="0090577C">
                        <w:rPr>
                          <w:position w:val="-14"/>
                          <w:sz w:val="21"/>
                          <w:szCs w:val="21"/>
                        </w:rPr>
                        <w:object w:dxaOrig="340" w:dyaOrig="380">
                          <v:shape id="_x0000_i1039" type="#_x0000_t75" style="width:19.95pt;height:18.55pt" o:ole="">
                            <v:imagedata r:id="rId33" o:title=""/>
                          </v:shape>
                          <o:OLEObject Type="Embed" ProgID="Equation.DSMT4" ShapeID="_x0000_i1039" DrawAspect="Content" ObjectID="_1589258760" r:id="rId34"/>
                        </w:object>
                      </w: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color w:val="333399"/>
                          <w:sz w:val="21"/>
                          <w:szCs w:val="21"/>
                          <w:u w:val="double"/>
                        </w:rPr>
                      </w:pPr>
                      <w:r w:rsidRPr="0090577C">
                        <w:rPr>
                          <w:rFonts w:hint="eastAsia"/>
                          <w:color w:val="333399"/>
                          <w:sz w:val="21"/>
                          <w:szCs w:val="21"/>
                        </w:rPr>
                        <w:t>注：此处是作者所获学位名称，居中，字体：</w:t>
                      </w:r>
                      <w:r w:rsidRPr="0090577C">
                        <w:rPr>
                          <w:rFonts w:hint="eastAsia"/>
                          <w:color w:val="333399"/>
                          <w:sz w:val="21"/>
                          <w:szCs w:val="21"/>
                        </w:rPr>
                        <w:t>Times New Roman</w:t>
                      </w:r>
                      <w:r w:rsidRPr="0090577C">
                        <w:rPr>
                          <w:rFonts w:hint="eastAsia"/>
                          <w:color w:val="333399"/>
                          <w:sz w:val="21"/>
                          <w:szCs w:val="21"/>
                        </w:rPr>
                        <w:t>，加黑，字号：小三号，例如：文学硕士为：</w:t>
                      </w:r>
                      <w:r w:rsidRPr="0090577C">
                        <w:rPr>
                          <w:rFonts w:hint="eastAsia"/>
                          <w:color w:val="333399"/>
                          <w:sz w:val="21"/>
                          <w:szCs w:val="21"/>
                        </w:rPr>
                        <w:t xml:space="preserve">Master of Arts </w:t>
                      </w:r>
                      <w:r w:rsidRPr="0090577C">
                        <w:rPr>
                          <w:rFonts w:hint="eastAsia"/>
                          <w:color w:val="333399"/>
                          <w:sz w:val="21"/>
                          <w:szCs w:val="21"/>
                        </w:rPr>
                        <w:t>。</w:t>
                      </w:r>
                      <w:r w:rsidRPr="0090577C">
                        <w:rPr>
                          <w:rFonts w:hint="eastAsia"/>
                          <w:color w:val="333399"/>
                          <w:sz w:val="21"/>
                          <w:szCs w:val="21"/>
                          <w:u w:val="double"/>
                        </w:rPr>
                        <w:t>阅后删除此文本框。</w:t>
                      </w:r>
                    </w:p>
                    <w:p w:rsidR="0090577C" w:rsidRPr="0090577C" w:rsidRDefault="0090577C" w:rsidP="0090577C">
                      <w:pPr>
                        <w:spacing w:line="240" w:lineRule="auto"/>
                        <w:ind w:firstLine="0"/>
                        <w:rPr>
                          <w:color w:val="333399"/>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txbxContent>
                </v:textbox>
              </v:shape>
              <v:shape id="_x0000_s1076" type="#_x0000_t202" style="position:absolute;left:6007;top:13519;width:548;height:606" filled="f" stroked="f">
                <v:textbox style="mso-next-textbox:#_x0000_s1076">
                  <w:txbxContent>
                    <w:p w:rsidR="0090577C" w:rsidRPr="0090577C" w:rsidRDefault="0090577C" w:rsidP="0090577C">
                      <w:pPr>
                        <w:spacing w:line="240" w:lineRule="auto"/>
                        <w:ind w:firstLine="0"/>
                        <w:rPr>
                          <w:sz w:val="21"/>
                          <w:szCs w:val="21"/>
                        </w:rPr>
                      </w:pPr>
                      <w:r w:rsidRPr="0090577C">
                        <w:rPr>
                          <w:position w:val="-12"/>
                          <w:sz w:val="21"/>
                          <w:szCs w:val="21"/>
                        </w:rPr>
                        <w:object w:dxaOrig="220" w:dyaOrig="360">
                          <v:shape id="_x0000_i1040" type="#_x0000_t75" style="width:10.7pt;height:17.8pt" o:ole="">
                            <v:imagedata r:id="rId35" o:title=""/>
                          </v:shape>
                          <o:OLEObject Type="Embed" ProgID="Equation.DSMT4" ShapeID="_x0000_i1040" DrawAspect="Content" ObjectID="_1589258761" r:id="rId36"/>
                        </w:object>
                      </w: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txbxContent>
                </v:textbox>
              </v:shape>
              <v:shape id="_x0000_s1077" type="#_x0000_t202" style="position:absolute;left:4262;top:13075;width:647;height:553" filled="f" stroked="f">
                <v:textbox style="mso-next-textbox:#_x0000_s1077">
                  <w:txbxContent>
                    <w:p w:rsidR="0090577C" w:rsidRPr="0090577C" w:rsidRDefault="0090577C" w:rsidP="0090577C">
                      <w:pPr>
                        <w:spacing w:line="240" w:lineRule="auto"/>
                        <w:ind w:firstLine="0"/>
                        <w:rPr>
                          <w:sz w:val="21"/>
                          <w:szCs w:val="21"/>
                        </w:rPr>
                      </w:pPr>
                      <w:r w:rsidRPr="0090577C">
                        <w:rPr>
                          <w:position w:val="-12"/>
                          <w:sz w:val="21"/>
                          <w:szCs w:val="21"/>
                        </w:rPr>
                        <w:object w:dxaOrig="440" w:dyaOrig="360">
                          <v:shape id="_x0000_i1041" type="#_x0000_t75" style="width:22.1pt;height:17.8pt" o:ole="">
                            <v:imagedata r:id="rId37" o:title=""/>
                          </v:shape>
                          <o:OLEObject Type="Embed" ProgID="Equation.DSMT4" ShapeID="_x0000_i1041" DrawAspect="Content" ObjectID="_1589258762" r:id="rId38"/>
                        </w:object>
                      </w: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p w:rsidR="0090577C" w:rsidRPr="0090577C" w:rsidRDefault="0090577C" w:rsidP="0090577C">
                      <w:pPr>
                        <w:spacing w:line="240" w:lineRule="auto"/>
                        <w:ind w:firstLine="0"/>
                        <w:rPr>
                          <w:sz w:val="21"/>
                          <w:szCs w:val="21"/>
                        </w:rPr>
                      </w:pPr>
                    </w:p>
                  </w:txbxContent>
                </v:textbox>
              </v:shape>
              <v:shape id="_x0000_s1078" type="#_x0000_t202" style="position:absolute;left:4817;top:10872;width:569;height:509" filled="f" stroked="f"/>
              <v:shape id="_x0000_s1079" type="#_x0000_t202" style="position:absolute;left:2676;top:12403;width:916;height:691">
                <v:textbox style="mso-next-textbox:#_x0000_s1079">
                  <w:txbxContent>
                    <w:p w:rsidR="0090577C" w:rsidRPr="0090577C" w:rsidRDefault="0090577C" w:rsidP="0090577C">
                      <w:pPr>
                        <w:spacing w:line="240" w:lineRule="auto"/>
                        <w:ind w:firstLine="0"/>
                        <w:jc w:val="center"/>
                        <w:rPr>
                          <w:sz w:val="21"/>
                          <w:szCs w:val="21"/>
                        </w:rPr>
                      </w:pPr>
                      <w:r w:rsidRPr="0090577C">
                        <w:rPr>
                          <w:rFonts w:hint="eastAsia"/>
                          <w:sz w:val="21"/>
                          <w:szCs w:val="21"/>
                        </w:rPr>
                        <w:t>燃油</w:t>
                      </w:r>
                      <w:r>
                        <w:rPr>
                          <w:rFonts w:hint="eastAsia"/>
                          <w:sz w:val="21"/>
                          <w:szCs w:val="21"/>
                        </w:rPr>
                        <w:t>/</w:t>
                      </w:r>
                      <w:r>
                        <w:rPr>
                          <w:rFonts w:hint="eastAsia"/>
                          <w:sz w:val="21"/>
                          <w:szCs w:val="21"/>
                        </w:rPr>
                        <w:t>燃气</w:t>
                      </w:r>
                      <w:r w:rsidRPr="0090577C">
                        <w:rPr>
                          <w:rFonts w:hint="eastAsia"/>
                          <w:sz w:val="21"/>
                          <w:szCs w:val="21"/>
                        </w:rPr>
                        <w:t>系统</w:t>
                      </w:r>
                    </w:p>
                  </w:txbxContent>
                </v:textbox>
              </v:shape>
              <v:shape id="_x0000_s1080" type="#_x0000_t202" style="position:absolute;left:6254;top:11936;width:673;height:396">
                <v:textbox style="mso-next-textbox:#_x0000_s1080" inset=",1.3mm">
                  <w:txbxContent>
                    <w:p w:rsidR="0090577C" w:rsidRPr="0090577C" w:rsidRDefault="0090577C" w:rsidP="0090577C">
                      <w:pPr>
                        <w:spacing w:line="240" w:lineRule="auto"/>
                        <w:ind w:firstLine="0"/>
                        <w:jc w:val="center"/>
                        <w:rPr>
                          <w:sz w:val="21"/>
                          <w:szCs w:val="21"/>
                        </w:rPr>
                      </w:pPr>
                      <w:r w:rsidRPr="0090577C">
                        <w:rPr>
                          <w:rFonts w:hint="eastAsia"/>
                          <w:sz w:val="21"/>
                          <w:szCs w:val="21"/>
                        </w:rPr>
                        <w:t>摩擦</w:t>
                      </w:r>
                    </w:p>
                  </w:txbxContent>
                </v:textbox>
              </v:shape>
              <v:shape id="_x0000_s1081" type="#_x0000_t202" style="position:absolute;left:6351;top:14019;width:489;height:560" filled="f" stroked="f">
                <v:textbox style="mso-next-textbox:#_x0000_s1081">
                  <w:txbxContent>
                    <w:p w:rsidR="0090577C" w:rsidRPr="0090577C" w:rsidRDefault="0090577C" w:rsidP="0090577C">
                      <w:pPr>
                        <w:spacing w:line="240" w:lineRule="auto"/>
                        <w:ind w:firstLine="0"/>
                        <w:rPr>
                          <w:sz w:val="21"/>
                          <w:szCs w:val="21"/>
                        </w:rPr>
                      </w:pPr>
                      <w:r w:rsidRPr="0090577C">
                        <w:rPr>
                          <w:position w:val="-12"/>
                          <w:sz w:val="21"/>
                          <w:szCs w:val="21"/>
                        </w:rPr>
                        <w:object w:dxaOrig="240" w:dyaOrig="360">
                          <v:shape id="_x0000_i1042" type="#_x0000_t75" style="width:12.1pt;height:17.8pt" o:ole="">
                            <v:imagedata r:id="rId39" o:title=""/>
                          </v:shape>
                          <o:OLEObject Type="Embed" ProgID="Equation.DSMT4" ShapeID="_x0000_i1042" DrawAspect="Content" ObjectID="_1589258763" r:id="rId40"/>
                        </w:object>
                      </w:r>
                    </w:p>
                  </w:txbxContent>
                </v:textbox>
              </v:shape>
              <v:shape id="_x0000_s1082" type="#_x0000_t202" style="position:absolute;left:2775;top:11246;width:676;height:691">
                <v:textbox style="mso-next-textbox:#_x0000_s1082">
                  <w:txbxContent>
                    <w:p w:rsidR="0090577C" w:rsidRPr="0090577C" w:rsidRDefault="0090577C" w:rsidP="0090577C">
                      <w:pPr>
                        <w:spacing w:line="240" w:lineRule="auto"/>
                        <w:ind w:firstLine="0"/>
                        <w:jc w:val="left"/>
                        <w:rPr>
                          <w:sz w:val="21"/>
                          <w:szCs w:val="21"/>
                        </w:rPr>
                      </w:pPr>
                      <w:r w:rsidRPr="0090577C">
                        <w:rPr>
                          <w:rFonts w:hint="eastAsia"/>
                          <w:sz w:val="21"/>
                          <w:szCs w:val="21"/>
                        </w:rPr>
                        <w:t>散热损失</w:t>
                      </w:r>
                    </w:p>
                  </w:txbxContent>
                </v:textbox>
              </v:shape>
              <v:line id="_x0000_s1083" style="position:absolute" from="4332,13077" to="4334,13697">
                <v:stroke endarrow="block"/>
              </v:line>
              <v:shape id="_x0000_s1084" type="#_x0000_t202" style="position:absolute;left:2257;top:12681;width:588;height:584" filled="f" stroked="f">
                <v:textbox style="mso-next-textbox:#_x0000_s1084">
                  <w:txbxContent>
                    <w:p w:rsidR="0090577C" w:rsidRPr="0090577C" w:rsidRDefault="0090577C" w:rsidP="0090577C">
                      <w:pPr>
                        <w:spacing w:line="240" w:lineRule="auto"/>
                        <w:ind w:firstLine="0"/>
                        <w:rPr>
                          <w:sz w:val="21"/>
                          <w:szCs w:val="21"/>
                        </w:rPr>
                      </w:pPr>
                      <w:r w:rsidRPr="0090577C">
                        <w:rPr>
                          <w:position w:val="-12"/>
                          <w:sz w:val="21"/>
                          <w:szCs w:val="21"/>
                        </w:rPr>
                        <w:object w:dxaOrig="260" w:dyaOrig="360">
                          <v:shape id="_x0000_i1043" type="#_x0000_t75" style="width:12.85pt;height:17.8pt" o:ole="">
                            <v:imagedata r:id="rId10" o:title=""/>
                          </v:shape>
                          <o:OLEObject Type="Embed" ProgID="Equation.DSMT4" ShapeID="_x0000_i1043" DrawAspect="Content" ObjectID="_1589258764" r:id="rId41"/>
                        </w:object>
                      </w:r>
                    </w:p>
                  </w:txbxContent>
                </v:textbox>
              </v:shape>
              <v:line id="_x0000_s1085" style="position:absolute" from="2378,12766" to="2681,12767">
                <v:stroke endarrow="block"/>
              </v:line>
              <v:shape id="_x0000_s1086" type="#_x0000_t202" style="position:absolute;left:6252;top:13080;width:675;height:394">
                <v:textbox style="mso-next-textbox:#_x0000_s1086" inset=",1.3mm">
                  <w:txbxContent>
                    <w:p w:rsidR="0090577C" w:rsidRPr="0090577C" w:rsidRDefault="0090577C" w:rsidP="0090577C">
                      <w:pPr>
                        <w:spacing w:line="240" w:lineRule="auto"/>
                        <w:ind w:firstLine="0"/>
                        <w:jc w:val="center"/>
                        <w:rPr>
                          <w:sz w:val="21"/>
                          <w:szCs w:val="21"/>
                        </w:rPr>
                      </w:pPr>
                      <w:r w:rsidRPr="0090577C">
                        <w:rPr>
                          <w:rFonts w:hint="eastAsia"/>
                          <w:sz w:val="21"/>
                          <w:szCs w:val="21"/>
                        </w:rPr>
                        <w:t>负载</w:t>
                      </w:r>
                    </w:p>
                  </w:txbxContent>
                </v:textbox>
              </v:shape>
              <v:line id="_x0000_s1087" style="position:absolute;flip:x" from="6584,12343" to="6589,12584">
                <v:stroke endarrow="block"/>
              </v:line>
              <v:shape id="_x0000_s1088" type="#_x0000_t123" style="position:absolute;left:6451;top:13775;width:201;height:195"/>
              <v:line id="_x0000_s1089" style="position:absolute" from="6656,13872" to="7029,13874">
                <v:stroke endarrow="block"/>
              </v:line>
              <v:line id="_x0000_s1090" style="position:absolute;flip:x y" from="3454,11737" to="3890,12380">
                <v:stroke endarrow="block"/>
              </v:line>
              <v:shape id="_x0000_s1091" type="#_x0000_t202" style="position:absolute;left:2776;top:13704;width:673;height:395">
                <v:textbox style="mso-next-textbox:#_x0000_s1091" inset=",1.3mm">
                  <w:txbxContent>
                    <w:p w:rsidR="0090577C" w:rsidRPr="0090577C" w:rsidRDefault="0090577C" w:rsidP="0090577C">
                      <w:pPr>
                        <w:spacing w:line="240" w:lineRule="auto"/>
                        <w:ind w:firstLine="0"/>
                        <w:jc w:val="center"/>
                        <w:rPr>
                          <w:sz w:val="21"/>
                          <w:szCs w:val="21"/>
                        </w:rPr>
                      </w:pPr>
                      <w:r w:rsidRPr="0090577C">
                        <w:rPr>
                          <w:rFonts w:hint="eastAsia"/>
                          <w:sz w:val="21"/>
                          <w:szCs w:val="21"/>
                        </w:rPr>
                        <w:t>排温</w:t>
                      </w:r>
                    </w:p>
                  </w:txbxContent>
                </v:textbox>
              </v:shape>
              <v:line id="_x0000_s1092" style="position:absolute;flip:x" from="3151,13070" to="3891,13686">
                <v:stroke endarrow="block"/>
              </v:line>
              <v:line id="_x0000_s1093" style="position:absolute" from="3476,13903" to="3903,13904">
                <v:stroke endarrow="block"/>
              </v:line>
              <v:shape id="_x0000_s1094" type="#_x0000_t202" style="position:absolute;left:6557;top:12259;width:484;height:669;mso-wrap-style:none" filled="f" stroked="f">
                <v:textbox style="mso-next-textbox:#_x0000_s1094;mso-fit-shape-to-text:t">
                  <w:txbxContent>
                    <w:p w:rsidR="0090577C" w:rsidRPr="0090577C" w:rsidRDefault="0090577C" w:rsidP="0090577C">
                      <w:pPr>
                        <w:spacing w:line="240" w:lineRule="auto"/>
                        <w:ind w:firstLine="0"/>
                        <w:rPr>
                          <w:sz w:val="21"/>
                          <w:szCs w:val="21"/>
                        </w:rPr>
                      </w:pPr>
                      <w:r w:rsidRPr="0090577C">
                        <w:rPr>
                          <w:position w:val="-14"/>
                          <w:sz w:val="21"/>
                          <w:szCs w:val="21"/>
                        </w:rPr>
                        <w:object w:dxaOrig="279" w:dyaOrig="380">
                          <v:shape id="_x0000_i1044" type="#_x0000_t75" style="width:14.25pt;height:19.25pt" o:ole="">
                            <v:imagedata r:id="rId42" o:title=""/>
                          </v:shape>
                          <o:OLEObject Type="Embed" ProgID="Equation.3" ShapeID="_x0000_i1044" DrawAspect="Content" ObjectID="_1589258765" r:id="rId43"/>
                        </w:object>
                      </w:r>
                    </w:p>
                  </w:txbxContent>
                </v:textbox>
              </v:shape>
              <v:shape id="_x0000_s1095" type="#_x0000_t202" style="position:absolute;left:3277;top:11873;width:468;height:669;mso-wrap-style:none" filled="f" stroked="f">
                <v:textbox style="mso-next-textbox:#_x0000_s1095;mso-fit-shape-to-text:t">
                  <w:txbxContent>
                    <w:p w:rsidR="0090577C" w:rsidRPr="0090577C" w:rsidRDefault="0090577C" w:rsidP="0090577C">
                      <w:pPr>
                        <w:spacing w:line="240" w:lineRule="auto"/>
                        <w:ind w:firstLine="0"/>
                        <w:rPr>
                          <w:sz w:val="21"/>
                          <w:szCs w:val="21"/>
                        </w:rPr>
                      </w:pPr>
                      <w:r w:rsidRPr="0090577C">
                        <w:rPr>
                          <w:position w:val="-10"/>
                          <w:sz w:val="21"/>
                          <w:szCs w:val="21"/>
                        </w:rPr>
                        <w:object w:dxaOrig="260" w:dyaOrig="340">
                          <v:shape id="_x0000_i1045" type="#_x0000_t75" style="width:12.85pt;height:17.1pt" o:ole="">
                            <v:imagedata r:id="rId44" o:title=""/>
                          </v:shape>
                          <o:OLEObject Type="Embed" ProgID="Equation.3" ShapeID="_x0000_i1045" DrawAspect="Content" ObjectID="_1589258766" r:id="rId45"/>
                        </w:object>
                      </w:r>
                    </w:p>
                  </w:txbxContent>
                </v:textbox>
              </v:shape>
              <v:shape id="_x0000_s1096" type="#_x0000_t202" style="position:absolute;left:4725;top:12310;width:501;height:669;mso-wrap-style:none" filled="f" stroked="f">
                <v:textbox style="mso-next-textbox:#_x0000_s1096;mso-fit-shape-to-text:t">
                  <w:txbxContent>
                    <w:p w:rsidR="0090577C" w:rsidRPr="0090577C" w:rsidRDefault="0090577C" w:rsidP="0090577C">
                      <w:pPr>
                        <w:spacing w:line="240" w:lineRule="auto"/>
                        <w:ind w:firstLine="0"/>
                        <w:rPr>
                          <w:sz w:val="21"/>
                          <w:szCs w:val="21"/>
                        </w:rPr>
                      </w:pPr>
                      <w:r w:rsidRPr="0090577C">
                        <w:rPr>
                          <w:position w:val="-10"/>
                          <w:sz w:val="21"/>
                          <w:szCs w:val="21"/>
                        </w:rPr>
                        <w:object w:dxaOrig="300" w:dyaOrig="340">
                          <v:shape id="_x0000_i1046" type="#_x0000_t75" style="width:14.95pt;height:17.1pt" o:ole="">
                            <v:imagedata r:id="rId46" o:title=""/>
                          </v:shape>
                          <o:OLEObject Type="Embed" ProgID="Equation.3" ShapeID="_x0000_i1046" DrawAspect="Content" ObjectID="_1589258767" r:id="rId47"/>
                        </w:object>
                      </w:r>
                    </w:p>
                  </w:txbxContent>
                </v:textbox>
              </v:shape>
              <v:shape id="_x0000_s1097" type="#_x0000_t202" style="position:absolute;left:5587;top:10746;width:514;height:584" filled="f" stroked="f">
                <v:textbox style="mso-next-textbox:#_x0000_s1097">
                  <w:txbxContent>
                    <w:p w:rsidR="0090577C" w:rsidRPr="0090577C" w:rsidRDefault="0090577C" w:rsidP="0090577C">
                      <w:pPr>
                        <w:spacing w:line="240" w:lineRule="auto"/>
                        <w:ind w:firstLine="0"/>
                        <w:rPr>
                          <w:sz w:val="21"/>
                          <w:szCs w:val="21"/>
                        </w:rPr>
                      </w:pPr>
                      <w:r w:rsidRPr="0090577C">
                        <w:rPr>
                          <w:position w:val="-12"/>
                          <w:sz w:val="21"/>
                          <w:szCs w:val="21"/>
                        </w:rPr>
                        <w:object w:dxaOrig="380" w:dyaOrig="360">
                          <v:shape id="_x0000_i1047" type="#_x0000_t75" style="width:19.25pt;height:17.8pt" o:ole="">
                            <v:imagedata r:id="rId48" o:title=""/>
                          </v:shape>
                          <o:OLEObject Type="Embed" ProgID="Equation.DSMT4" ShapeID="_x0000_i1047" DrawAspect="Content" ObjectID="_1589258768" r:id="rId49"/>
                        </w:object>
                      </w:r>
                    </w:p>
                    <w:p w:rsidR="0090577C" w:rsidRPr="0090577C" w:rsidRDefault="0090577C" w:rsidP="0090577C">
                      <w:pPr>
                        <w:spacing w:line="240" w:lineRule="auto"/>
                        <w:ind w:firstLine="0"/>
                        <w:rPr>
                          <w:sz w:val="21"/>
                          <w:szCs w:val="21"/>
                        </w:rPr>
                      </w:pPr>
                    </w:p>
                  </w:txbxContent>
                </v:textbox>
              </v:shape>
              <v:shape id="_x0000_s1098" type="#_x0000_t202" style="position:absolute;left:6407;top:10723;width:477;height:567" filled="f" stroked="f">
                <v:textbox style="mso-next-textbox:#_x0000_s1098">
                  <w:txbxContent>
                    <w:p w:rsidR="0090577C" w:rsidRPr="0090577C" w:rsidRDefault="0090577C" w:rsidP="0090577C">
                      <w:pPr>
                        <w:spacing w:line="240" w:lineRule="auto"/>
                        <w:ind w:firstLine="0"/>
                        <w:rPr>
                          <w:sz w:val="21"/>
                          <w:szCs w:val="21"/>
                        </w:rPr>
                      </w:pPr>
                      <w:r w:rsidRPr="0090577C">
                        <w:rPr>
                          <w:position w:val="-12"/>
                          <w:sz w:val="21"/>
                          <w:szCs w:val="21"/>
                        </w:rPr>
                        <w:object w:dxaOrig="300" w:dyaOrig="360">
                          <v:shape id="_x0000_i1048" type="#_x0000_t75" style="width:14.95pt;height:17.8pt" o:ole="">
                            <v:imagedata r:id="rId50" o:title=""/>
                          </v:shape>
                          <o:OLEObject Type="Embed" ProgID="Equation.DSMT4" ShapeID="_x0000_i1048" DrawAspect="Content" ObjectID="_1589258769" r:id="rId51"/>
                        </w:object>
                      </w:r>
                    </w:p>
                    <w:p w:rsidR="0090577C" w:rsidRPr="0090577C" w:rsidRDefault="0090577C" w:rsidP="0090577C">
                      <w:pPr>
                        <w:spacing w:line="240" w:lineRule="auto"/>
                        <w:ind w:firstLine="0"/>
                        <w:rPr>
                          <w:sz w:val="21"/>
                          <w:szCs w:val="21"/>
                        </w:rPr>
                      </w:pPr>
                    </w:p>
                  </w:txbxContent>
                </v:textbox>
              </v:shape>
              <v:shape id="_x0000_s1099" type="#_x0000_t202" style="position:absolute;left:7037;top:10761;width:593;height:585" filled="f" stroked="f">
                <v:textbox style="mso-next-textbox:#_x0000_s1099">
                  <w:txbxContent>
                    <w:p w:rsidR="0090577C" w:rsidRPr="0090577C" w:rsidRDefault="0090577C" w:rsidP="0090577C">
                      <w:pPr>
                        <w:spacing w:line="240" w:lineRule="auto"/>
                        <w:ind w:firstLine="0"/>
                        <w:rPr>
                          <w:sz w:val="21"/>
                          <w:szCs w:val="21"/>
                        </w:rPr>
                      </w:pPr>
                      <w:r w:rsidRPr="0090577C">
                        <w:rPr>
                          <w:position w:val="-12"/>
                          <w:sz w:val="21"/>
                          <w:szCs w:val="21"/>
                        </w:rPr>
                        <w:object w:dxaOrig="260" w:dyaOrig="360">
                          <v:shape id="_x0000_i1049" type="#_x0000_t75" style="width:12.85pt;height:17.8pt" o:ole="">
                            <v:imagedata r:id="rId52" o:title=""/>
                          </v:shape>
                          <o:OLEObject Type="Embed" ProgID="Equation.DSMT4" ShapeID="_x0000_i1049" DrawAspect="Content" ObjectID="_1589258770" r:id="rId53"/>
                        </w:object>
                      </w:r>
                    </w:p>
                    <w:p w:rsidR="0090577C" w:rsidRPr="0090577C" w:rsidRDefault="0090577C" w:rsidP="0090577C">
                      <w:pPr>
                        <w:spacing w:line="240" w:lineRule="auto"/>
                        <w:ind w:firstLine="0"/>
                        <w:rPr>
                          <w:sz w:val="21"/>
                          <w:szCs w:val="21"/>
                        </w:rPr>
                      </w:pPr>
                    </w:p>
                  </w:txbxContent>
                </v:textbox>
              </v:shape>
            </v:group>
            <v:shape id="_x0000_s1100" type="#_x0000_t202" style="position:absolute;left:5022;top:10998;width:567;height:510" filled="f" stroked="f">
              <v:textbox style="mso-next-textbox:#_x0000_s1100">
                <w:txbxContent>
                  <w:p w:rsidR="0090577C" w:rsidRPr="0090577C" w:rsidRDefault="0090577C" w:rsidP="0090577C">
                    <w:pPr>
                      <w:spacing w:line="240" w:lineRule="auto"/>
                      <w:ind w:firstLine="0"/>
                      <w:rPr>
                        <w:sz w:val="21"/>
                        <w:szCs w:val="21"/>
                      </w:rPr>
                    </w:pPr>
                    <w:r w:rsidRPr="0090577C">
                      <w:rPr>
                        <w:position w:val="-12"/>
                        <w:sz w:val="21"/>
                        <w:szCs w:val="21"/>
                      </w:rPr>
                      <w:object w:dxaOrig="240" w:dyaOrig="360">
                        <v:shape id="_x0000_i1050" type="#_x0000_t75" style="width:12.1pt;height:17.8pt" o:ole="">
                          <v:imagedata r:id="rId54" o:title=""/>
                        </v:shape>
                        <o:OLEObject Type="Embed" ProgID="Equation.DSMT4" ShapeID="_x0000_i1050" DrawAspect="Content" ObjectID="_1589258771" r:id="rId55"/>
                      </w:object>
                    </w:r>
                  </w:p>
                </w:txbxContent>
              </v:textbox>
            </v:shape>
            <w10:wrap type="none"/>
            <w10:anchorlock/>
          </v:group>
        </w:pict>
      </w:r>
    </w:p>
    <w:p w:rsidR="0090577C" w:rsidRDefault="0090577C" w:rsidP="0090577C">
      <w:pPr>
        <w:pStyle w:val="aa"/>
        <w:jc w:val="center"/>
      </w:pPr>
      <w:bookmarkStart w:id="2" w:name="_Ref515222887"/>
      <w:r>
        <w:rPr>
          <w:rFonts w:hint="eastAsia"/>
        </w:rPr>
        <w:t>图</w:t>
      </w:r>
      <w:r>
        <w:rPr>
          <w:rFonts w:hint="eastAsia"/>
        </w:rPr>
        <w:t xml:space="preserve"> </w:t>
      </w:r>
      <w:r w:rsidR="00904B3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04B3B">
        <w:fldChar w:fldCharType="separate"/>
      </w:r>
      <w:r w:rsidR="00D35993">
        <w:rPr>
          <w:noProof/>
        </w:rPr>
        <w:t>2</w:t>
      </w:r>
      <w:r w:rsidR="00904B3B">
        <w:fldChar w:fldCharType="end"/>
      </w:r>
      <w:bookmarkEnd w:id="2"/>
      <w:r>
        <w:rPr>
          <w:rFonts w:hint="eastAsia"/>
        </w:rPr>
        <w:t xml:space="preserve"> </w:t>
      </w:r>
      <w:r>
        <w:rPr>
          <w:rFonts w:hint="eastAsia"/>
        </w:rPr>
        <w:t>发动机模型结构</w:t>
      </w:r>
    </w:p>
    <w:p w:rsidR="001F2BEF" w:rsidRDefault="001F2BEF" w:rsidP="00206FA3">
      <w:r>
        <w:rPr>
          <w:rFonts w:hint="eastAsia"/>
        </w:rPr>
        <w:t>模型的基本工作原理如下：由废气驱动的涡轮带动压气机将自然空气压缩，</w:t>
      </w:r>
      <w:r>
        <w:rPr>
          <w:rFonts w:hint="eastAsia"/>
        </w:rPr>
        <w:lastRenderedPageBreak/>
        <w:t>经过中冷器的冷却降温后送入扫气箱，使扫气箱保持一定的压力。新鲜空气在扫气过程进入气缸，在压缩冲程中被压缩使其温度升高到可将燃油点燃的程度。在活塞上死点前一定曲轴转角，燃油喷射系统向气缸内喷入燃油，与高温空气在气缸内混合、燃烧，产生高温高压的燃气推动活塞做功。活塞带动曲柄连杆机构，克服摩擦阻力和负载扭矩对外作功。燃烧腔室壁面的传热使高温燃气的一部分能量被冷却系统带走，活塞与气缸之间及各摩擦副之间的摩擦也会损失一部分能量，而相当一部分能量则随着仍然具有较高温度的废气排入排气管中。废气能量的一部分用于驱动涡轮做功，带动压气机工作，通过压缩空气得到回收利用，而另一部分则随废气排入大气而损失。</w:t>
      </w:r>
    </w:p>
    <w:p w:rsidR="00986BAB" w:rsidRPr="00206FA3" w:rsidRDefault="0090577C" w:rsidP="00206FA3">
      <w:r>
        <w:rPr>
          <w:rFonts w:hint="eastAsia"/>
        </w:rPr>
        <w:t>要求模型能够计算各种工况下的主要热工参数，包括：转速、排温、指示功率、有效功率、指示油耗率、有效油耗率、压缩压力、爆发压力、扫气压力、扫气温度、排烟管压力、排烟管温度等。</w:t>
      </w:r>
    </w:p>
    <w:p w:rsidR="00AC5FD7" w:rsidRPr="000E5868" w:rsidRDefault="005005C6" w:rsidP="00247438">
      <w:pPr>
        <w:pStyle w:val="2"/>
        <w:spacing w:before="156" w:after="156"/>
      </w:pPr>
      <w:r w:rsidRPr="000E5868">
        <w:rPr>
          <w:rFonts w:hint="eastAsia"/>
        </w:rPr>
        <w:t>控制系统</w:t>
      </w:r>
      <w:r w:rsidR="00505736" w:rsidRPr="000E5868">
        <w:rPr>
          <w:rFonts w:hint="eastAsia"/>
        </w:rPr>
        <w:t xml:space="preserve"> UNIC C3</w:t>
      </w:r>
    </w:p>
    <w:p w:rsidR="00AC5FD7" w:rsidRDefault="003A6E75" w:rsidP="00AC5FD7">
      <w:pPr>
        <w:spacing w:line="360" w:lineRule="auto"/>
        <w:jc w:val="left"/>
        <w:rPr>
          <w:rFonts w:ascii="宋体" w:hAnsi="宋体"/>
          <w:szCs w:val="21"/>
        </w:rPr>
      </w:pPr>
      <w:r>
        <w:rPr>
          <w:rFonts w:hint="eastAsia"/>
        </w:rPr>
        <w:t>瓦锡兰</w:t>
      </w:r>
      <w:r>
        <w:rPr>
          <w:rFonts w:hint="eastAsia"/>
        </w:rPr>
        <w:t>UNIC C3</w:t>
      </w:r>
      <w:r w:rsidR="000E5868">
        <w:rPr>
          <w:rFonts w:hint="eastAsia"/>
        </w:rPr>
        <w:t>是完全的</w:t>
      </w:r>
      <w:r>
        <w:rPr>
          <w:rFonts w:hint="eastAsia"/>
        </w:rPr>
        <w:t>嵌入式</w:t>
      </w:r>
      <w:r w:rsidR="000E5868">
        <w:rPr>
          <w:rFonts w:hint="eastAsia"/>
        </w:rPr>
        <w:t>和分布式</w:t>
      </w:r>
      <w:r>
        <w:rPr>
          <w:rFonts w:hint="eastAsia"/>
        </w:rPr>
        <w:t>控制系统</w:t>
      </w:r>
      <w:r w:rsidR="000E5868">
        <w:rPr>
          <w:rFonts w:hint="eastAsia"/>
        </w:rPr>
        <w:t>，用于实现对发动机的全部控制功能</w:t>
      </w:r>
      <w:r w:rsidR="000E5868">
        <w:rPr>
          <w:rFonts w:ascii="宋体" w:hAnsi="宋体" w:hint="eastAsia"/>
          <w:szCs w:val="21"/>
        </w:rPr>
        <w:t>，包括：启动顺序、启动闭锁、燃油喷射、各缸平衡、敲缸控制、转速控制、负荷分配、正常停车和安保停车等。</w:t>
      </w:r>
    </w:p>
    <w:p w:rsidR="000E5868" w:rsidRDefault="000E5868" w:rsidP="003A6E75">
      <w:pPr>
        <w:spacing w:line="360" w:lineRule="auto"/>
        <w:jc w:val="left"/>
        <w:rPr>
          <w:rFonts w:ascii="宋体" w:hAnsi="宋体"/>
          <w:szCs w:val="21"/>
        </w:rPr>
      </w:pPr>
      <w:r>
        <w:rPr>
          <w:rFonts w:ascii="宋体" w:hAnsi="宋体" w:hint="eastAsia"/>
          <w:szCs w:val="21"/>
        </w:rPr>
        <w:t>控制系统各模块之间通过CAN总线通信；控制系统与外部设备间的通信（如监测报警）通过</w:t>
      </w:r>
      <w:proofErr w:type="spellStart"/>
      <w:r>
        <w:rPr>
          <w:rFonts w:ascii="宋体" w:hAnsi="宋体" w:hint="eastAsia"/>
          <w:szCs w:val="21"/>
        </w:rPr>
        <w:t>Modbus</w:t>
      </w:r>
      <w:proofErr w:type="spellEnd"/>
      <w:r>
        <w:rPr>
          <w:rFonts w:ascii="宋体" w:hAnsi="宋体" w:hint="eastAsia"/>
          <w:szCs w:val="21"/>
        </w:rPr>
        <w:t xml:space="preserve"> TCP实现。</w:t>
      </w:r>
    </w:p>
    <w:p w:rsidR="000E5868" w:rsidRDefault="000E5868" w:rsidP="003A6E75">
      <w:pPr>
        <w:spacing w:line="360" w:lineRule="auto"/>
        <w:jc w:val="left"/>
        <w:rPr>
          <w:rFonts w:ascii="宋体" w:hAnsi="宋体"/>
          <w:szCs w:val="21"/>
        </w:rPr>
      </w:pPr>
      <w:r>
        <w:rPr>
          <w:rFonts w:ascii="宋体" w:hAnsi="宋体" w:hint="eastAsia"/>
          <w:szCs w:val="21"/>
        </w:rPr>
        <w:t>UNIC C3控制系统的拓扑结构如</w:t>
      </w:r>
      <w:r w:rsidR="00904B3B">
        <w:rPr>
          <w:rFonts w:ascii="宋体" w:hAnsi="宋体"/>
          <w:szCs w:val="21"/>
        </w:rPr>
        <w:fldChar w:fldCharType="begin"/>
      </w:r>
      <w:r>
        <w:rPr>
          <w:rFonts w:ascii="宋体" w:hAnsi="宋体"/>
          <w:szCs w:val="21"/>
        </w:rPr>
        <w:instrText xml:space="preserve"> </w:instrText>
      </w:r>
      <w:r>
        <w:rPr>
          <w:rFonts w:ascii="宋体" w:hAnsi="宋体" w:hint="eastAsia"/>
          <w:szCs w:val="21"/>
        </w:rPr>
        <w:instrText>REF _Ref515195928 \h</w:instrText>
      </w:r>
      <w:r>
        <w:rPr>
          <w:rFonts w:ascii="宋体" w:hAnsi="宋体"/>
          <w:szCs w:val="21"/>
        </w:rPr>
        <w:instrText xml:space="preserve"> </w:instrText>
      </w:r>
      <w:r w:rsidR="00904B3B">
        <w:rPr>
          <w:rFonts w:ascii="宋体" w:hAnsi="宋体"/>
          <w:szCs w:val="21"/>
        </w:rPr>
      </w:r>
      <w:r w:rsidR="00904B3B">
        <w:rPr>
          <w:rFonts w:ascii="宋体" w:hAnsi="宋体"/>
          <w:szCs w:val="21"/>
        </w:rPr>
        <w:fldChar w:fldCharType="separate"/>
      </w:r>
      <w:r>
        <w:rPr>
          <w:rFonts w:hint="eastAsia"/>
        </w:rPr>
        <w:t>图</w:t>
      </w:r>
      <w:r>
        <w:rPr>
          <w:rFonts w:hint="eastAsia"/>
        </w:rPr>
        <w:t xml:space="preserve"> </w:t>
      </w:r>
      <w:r>
        <w:rPr>
          <w:noProof/>
        </w:rPr>
        <w:t>1</w:t>
      </w:r>
      <w:r w:rsidR="00904B3B">
        <w:rPr>
          <w:rFonts w:ascii="宋体" w:hAnsi="宋体"/>
          <w:szCs w:val="21"/>
        </w:rPr>
        <w:fldChar w:fldCharType="end"/>
      </w:r>
      <w:r>
        <w:rPr>
          <w:rFonts w:ascii="宋体" w:hAnsi="宋体" w:hint="eastAsia"/>
          <w:szCs w:val="21"/>
        </w:rPr>
        <w:t>所示。</w:t>
      </w:r>
    </w:p>
    <w:p w:rsidR="00505736" w:rsidRDefault="00505736" w:rsidP="00AC5FD7">
      <w:pPr>
        <w:spacing w:line="360" w:lineRule="auto"/>
        <w:jc w:val="left"/>
        <w:rPr>
          <w:rFonts w:ascii="宋体" w:hAnsi="宋体"/>
          <w:szCs w:val="21"/>
        </w:rPr>
      </w:pPr>
      <w:r>
        <w:rPr>
          <w:rFonts w:ascii="宋体" w:hAnsi="宋体" w:hint="eastAsia"/>
          <w:noProof/>
          <w:szCs w:val="21"/>
        </w:rPr>
        <w:lastRenderedPageBreak/>
        <w:drawing>
          <wp:inline distT="0" distB="0" distL="0" distR="0">
            <wp:extent cx="5274310" cy="3061334"/>
            <wp:effectExtent l="19050" t="0" r="254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5274310" cy="3061334"/>
                    </a:xfrm>
                    <a:prstGeom prst="rect">
                      <a:avLst/>
                    </a:prstGeom>
                    <a:noFill/>
                    <a:ln w="9525">
                      <a:noFill/>
                      <a:miter lim="800000"/>
                      <a:headEnd/>
                      <a:tailEnd/>
                    </a:ln>
                  </pic:spPr>
                </pic:pic>
              </a:graphicData>
            </a:graphic>
          </wp:inline>
        </w:drawing>
      </w:r>
    </w:p>
    <w:p w:rsidR="000E5868" w:rsidRDefault="000E5868" w:rsidP="000E5868">
      <w:pPr>
        <w:pStyle w:val="aa"/>
        <w:jc w:val="center"/>
        <w:rPr>
          <w:rFonts w:ascii="宋体" w:hAnsi="宋体"/>
          <w:szCs w:val="21"/>
        </w:rPr>
      </w:pPr>
      <w:bookmarkStart w:id="3" w:name="_Ref515195928"/>
      <w:r>
        <w:rPr>
          <w:rFonts w:hint="eastAsia"/>
        </w:rPr>
        <w:t>图</w:t>
      </w:r>
      <w:r>
        <w:rPr>
          <w:rFonts w:hint="eastAsia"/>
        </w:rPr>
        <w:t xml:space="preserve"> </w:t>
      </w:r>
      <w:r w:rsidR="00904B3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04B3B">
        <w:fldChar w:fldCharType="separate"/>
      </w:r>
      <w:r w:rsidR="00D35993">
        <w:rPr>
          <w:noProof/>
        </w:rPr>
        <w:t>3</w:t>
      </w:r>
      <w:r w:rsidR="00904B3B">
        <w:fldChar w:fldCharType="end"/>
      </w:r>
      <w:bookmarkEnd w:id="3"/>
      <w:r>
        <w:rPr>
          <w:rFonts w:hint="eastAsia"/>
        </w:rPr>
        <w:t xml:space="preserve"> UNIC C3</w:t>
      </w:r>
      <w:r>
        <w:rPr>
          <w:rFonts w:hint="eastAsia"/>
        </w:rPr>
        <w:t>控制系统组成</w:t>
      </w:r>
    </w:p>
    <w:p w:rsidR="007D1EB4" w:rsidRDefault="007D1EB4" w:rsidP="00505736">
      <w:pPr>
        <w:spacing w:line="360" w:lineRule="auto"/>
        <w:jc w:val="left"/>
      </w:pPr>
    </w:p>
    <w:p w:rsidR="00505736" w:rsidRDefault="007D1EB4" w:rsidP="00505736">
      <w:pPr>
        <w:spacing w:line="360" w:lineRule="auto"/>
        <w:jc w:val="left"/>
      </w:pPr>
      <w:r>
        <w:rPr>
          <w:rFonts w:hint="eastAsia"/>
        </w:rPr>
        <w:t>控制系统所使用的主要模块</w:t>
      </w:r>
      <w:r w:rsidR="006C7D5D">
        <w:rPr>
          <w:rFonts w:hint="eastAsia"/>
        </w:rPr>
        <w:t>见</w:t>
      </w:r>
      <w:r w:rsidR="00904B3B">
        <w:fldChar w:fldCharType="begin"/>
      </w:r>
      <w:r w:rsidR="006C7D5D">
        <w:instrText xml:space="preserve"> </w:instrText>
      </w:r>
      <w:r w:rsidR="006C7D5D">
        <w:rPr>
          <w:rFonts w:hint="eastAsia"/>
        </w:rPr>
        <w:instrText>REF _Ref515196768 \h</w:instrText>
      </w:r>
      <w:r w:rsidR="006C7D5D">
        <w:instrText xml:space="preserve"> </w:instrText>
      </w:r>
      <w:r w:rsidR="00904B3B">
        <w:fldChar w:fldCharType="separate"/>
      </w:r>
      <w:r w:rsidR="006C7D5D">
        <w:rPr>
          <w:rFonts w:hint="eastAsia"/>
        </w:rPr>
        <w:t>表</w:t>
      </w:r>
      <w:r w:rsidR="006C7D5D">
        <w:rPr>
          <w:rFonts w:hint="eastAsia"/>
        </w:rPr>
        <w:t xml:space="preserve"> </w:t>
      </w:r>
      <w:r w:rsidR="006C7D5D">
        <w:rPr>
          <w:noProof/>
        </w:rPr>
        <w:t>1</w:t>
      </w:r>
      <w:r w:rsidR="00904B3B">
        <w:fldChar w:fldCharType="end"/>
      </w:r>
      <w:r w:rsidR="006C7D5D">
        <w:rPr>
          <w:rFonts w:hint="eastAsia"/>
        </w:rPr>
        <w:t>所示。</w:t>
      </w:r>
    </w:p>
    <w:p w:rsidR="006C7D5D" w:rsidRDefault="006C7D5D" w:rsidP="006C7D5D">
      <w:pPr>
        <w:pStyle w:val="aa"/>
        <w:jc w:val="center"/>
      </w:pPr>
      <w:bookmarkStart w:id="4" w:name="_Ref515196768"/>
      <w:r>
        <w:rPr>
          <w:rFonts w:hint="eastAsia"/>
        </w:rPr>
        <w:t>表</w:t>
      </w:r>
      <w:r>
        <w:rPr>
          <w:rFonts w:hint="eastAsia"/>
        </w:rPr>
        <w:t xml:space="preserve"> </w:t>
      </w:r>
      <w:r w:rsidR="00904B3B">
        <w:fldChar w:fldCharType="begin"/>
      </w:r>
      <w:r w:rsidR="00196D73">
        <w:instrText xml:space="preserve"> </w:instrText>
      </w:r>
      <w:r w:rsidR="00196D73">
        <w:rPr>
          <w:rFonts w:hint="eastAsia"/>
        </w:rPr>
        <w:instrText xml:space="preserve">SEQ </w:instrText>
      </w:r>
      <w:r w:rsidR="00196D73">
        <w:rPr>
          <w:rFonts w:hint="eastAsia"/>
        </w:rPr>
        <w:instrText>表</w:instrText>
      </w:r>
      <w:r w:rsidR="00196D73">
        <w:rPr>
          <w:rFonts w:hint="eastAsia"/>
        </w:rPr>
        <w:instrText xml:space="preserve"> \* ARABIC</w:instrText>
      </w:r>
      <w:r w:rsidR="00196D73">
        <w:instrText xml:space="preserve"> </w:instrText>
      </w:r>
      <w:r w:rsidR="00904B3B">
        <w:fldChar w:fldCharType="separate"/>
      </w:r>
      <w:r w:rsidR="00196D73">
        <w:rPr>
          <w:noProof/>
        </w:rPr>
        <w:t>2</w:t>
      </w:r>
      <w:r w:rsidR="00904B3B">
        <w:fldChar w:fldCharType="end"/>
      </w:r>
      <w:bookmarkEnd w:id="4"/>
      <w:r>
        <w:rPr>
          <w:rFonts w:hint="eastAsia"/>
        </w:rPr>
        <w:t xml:space="preserve"> </w:t>
      </w:r>
      <w:r>
        <w:rPr>
          <w:rFonts w:hint="eastAsia"/>
        </w:rPr>
        <w:t>控制系统的主要模块</w:t>
      </w:r>
    </w:p>
    <w:tbl>
      <w:tblPr>
        <w:tblStyle w:val="a8"/>
        <w:tblW w:w="8994" w:type="dxa"/>
        <w:tblLook w:val="04A0"/>
      </w:tblPr>
      <w:tblGrid>
        <w:gridCol w:w="1023"/>
        <w:gridCol w:w="1592"/>
        <w:gridCol w:w="6379"/>
      </w:tblGrid>
      <w:tr w:rsidR="000128EE" w:rsidRPr="006C7D5D" w:rsidTr="00AC343D">
        <w:tc>
          <w:tcPr>
            <w:tcW w:w="1023" w:type="dxa"/>
          </w:tcPr>
          <w:p w:rsidR="000128EE" w:rsidRPr="006C7D5D" w:rsidRDefault="000128EE" w:rsidP="00505736">
            <w:pPr>
              <w:spacing w:line="360" w:lineRule="auto"/>
              <w:ind w:firstLine="0"/>
              <w:jc w:val="left"/>
              <w:rPr>
                <w:sz w:val="21"/>
                <w:szCs w:val="21"/>
              </w:rPr>
            </w:pPr>
            <w:r w:rsidRPr="006C7D5D">
              <w:rPr>
                <w:rFonts w:hint="eastAsia"/>
                <w:sz w:val="21"/>
                <w:szCs w:val="21"/>
              </w:rPr>
              <w:t>模块</w:t>
            </w:r>
          </w:p>
        </w:tc>
        <w:tc>
          <w:tcPr>
            <w:tcW w:w="1592" w:type="dxa"/>
          </w:tcPr>
          <w:p w:rsidR="000128EE" w:rsidRPr="006C7D5D" w:rsidRDefault="000128EE" w:rsidP="00505736">
            <w:pPr>
              <w:spacing w:line="360" w:lineRule="auto"/>
              <w:ind w:firstLine="0"/>
              <w:jc w:val="left"/>
              <w:rPr>
                <w:sz w:val="21"/>
                <w:szCs w:val="21"/>
              </w:rPr>
            </w:pPr>
            <w:r w:rsidRPr="006C7D5D">
              <w:rPr>
                <w:rFonts w:hint="eastAsia"/>
                <w:sz w:val="21"/>
                <w:szCs w:val="21"/>
              </w:rPr>
              <w:t>名称</w:t>
            </w:r>
          </w:p>
        </w:tc>
        <w:tc>
          <w:tcPr>
            <w:tcW w:w="6379" w:type="dxa"/>
          </w:tcPr>
          <w:p w:rsidR="000128EE" w:rsidRPr="006C7D5D" w:rsidRDefault="000128EE" w:rsidP="00505736">
            <w:pPr>
              <w:spacing w:line="360" w:lineRule="auto"/>
              <w:ind w:firstLine="0"/>
              <w:jc w:val="left"/>
              <w:rPr>
                <w:sz w:val="21"/>
                <w:szCs w:val="21"/>
              </w:rPr>
            </w:pPr>
            <w:r w:rsidRPr="006C7D5D">
              <w:rPr>
                <w:rFonts w:hint="eastAsia"/>
                <w:sz w:val="21"/>
                <w:szCs w:val="21"/>
              </w:rPr>
              <w:t>说明</w:t>
            </w:r>
          </w:p>
        </w:tc>
      </w:tr>
      <w:tr w:rsidR="000128EE" w:rsidRPr="006C7D5D" w:rsidTr="00AC343D">
        <w:tc>
          <w:tcPr>
            <w:tcW w:w="1023" w:type="dxa"/>
          </w:tcPr>
          <w:p w:rsidR="000128EE" w:rsidRPr="006C7D5D" w:rsidRDefault="000128EE" w:rsidP="00505736">
            <w:pPr>
              <w:spacing w:line="360" w:lineRule="auto"/>
              <w:ind w:firstLine="0"/>
              <w:jc w:val="left"/>
              <w:rPr>
                <w:sz w:val="21"/>
                <w:szCs w:val="21"/>
              </w:rPr>
            </w:pPr>
            <w:r w:rsidRPr="006C7D5D">
              <w:rPr>
                <w:b/>
                <w:bCs/>
                <w:sz w:val="21"/>
                <w:szCs w:val="21"/>
              </w:rPr>
              <w:t>MCM</w:t>
            </w:r>
          </w:p>
        </w:tc>
        <w:tc>
          <w:tcPr>
            <w:tcW w:w="1592" w:type="dxa"/>
          </w:tcPr>
          <w:p w:rsidR="000128EE" w:rsidRPr="006C7D5D" w:rsidRDefault="000128EE" w:rsidP="00505736">
            <w:pPr>
              <w:spacing w:line="360" w:lineRule="auto"/>
              <w:ind w:firstLine="0"/>
              <w:jc w:val="left"/>
              <w:rPr>
                <w:sz w:val="21"/>
                <w:szCs w:val="21"/>
              </w:rPr>
            </w:pPr>
            <w:r w:rsidRPr="006C7D5D">
              <w:rPr>
                <w:rFonts w:hint="eastAsia"/>
                <w:sz w:val="21"/>
                <w:szCs w:val="21"/>
              </w:rPr>
              <w:t>主控模块</w:t>
            </w:r>
          </w:p>
        </w:tc>
        <w:tc>
          <w:tcPr>
            <w:tcW w:w="6379" w:type="dxa"/>
          </w:tcPr>
          <w:p w:rsidR="000128EE" w:rsidRPr="006C7D5D" w:rsidRDefault="000128EE" w:rsidP="00505736">
            <w:pPr>
              <w:spacing w:line="360" w:lineRule="auto"/>
              <w:ind w:firstLine="0"/>
              <w:jc w:val="left"/>
              <w:rPr>
                <w:sz w:val="21"/>
                <w:szCs w:val="21"/>
              </w:rPr>
            </w:pPr>
            <w:r w:rsidRPr="006C7D5D">
              <w:rPr>
                <w:rFonts w:hint="eastAsia"/>
                <w:sz w:val="21"/>
                <w:szCs w:val="21"/>
              </w:rPr>
              <w:t>处理发动机所有的控制策略（如启动</w:t>
            </w:r>
            <w:r w:rsidRPr="006C7D5D">
              <w:rPr>
                <w:rFonts w:hint="eastAsia"/>
                <w:sz w:val="21"/>
                <w:szCs w:val="21"/>
              </w:rPr>
              <w:t>/</w:t>
            </w:r>
            <w:r w:rsidRPr="006C7D5D">
              <w:rPr>
                <w:rFonts w:hint="eastAsia"/>
                <w:sz w:val="21"/>
                <w:szCs w:val="21"/>
              </w:rPr>
              <w:t>停止顺序，转速</w:t>
            </w:r>
            <w:r w:rsidRPr="006C7D5D">
              <w:rPr>
                <w:rFonts w:hint="eastAsia"/>
                <w:sz w:val="21"/>
                <w:szCs w:val="21"/>
              </w:rPr>
              <w:t>/</w:t>
            </w:r>
            <w:r w:rsidRPr="006C7D5D">
              <w:rPr>
                <w:rFonts w:hint="eastAsia"/>
                <w:sz w:val="21"/>
                <w:szCs w:val="21"/>
              </w:rPr>
              <w:t>负荷控制等）</w:t>
            </w:r>
          </w:p>
        </w:tc>
      </w:tr>
      <w:tr w:rsidR="000128EE" w:rsidRPr="006C7D5D" w:rsidTr="00AC343D">
        <w:tc>
          <w:tcPr>
            <w:tcW w:w="1023" w:type="dxa"/>
          </w:tcPr>
          <w:p w:rsidR="000128EE" w:rsidRPr="006C7D5D" w:rsidRDefault="000128EE" w:rsidP="00AC343D">
            <w:pPr>
              <w:spacing w:line="360" w:lineRule="auto"/>
              <w:ind w:firstLine="0"/>
              <w:jc w:val="left"/>
              <w:rPr>
                <w:sz w:val="21"/>
                <w:szCs w:val="21"/>
              </w:rPr>
            </w:pPr>
            <w:r w:rsidRPr="006C7D5D">
              <w:rPr>
                <w:b/>
                <w:bCs/>
                <w:sz w:val="21"/>
                <w:szCs w:val="21"/>
              </w:rPr>
              <w:t>ESM</w:t>
            </w:r>
          </w:p>
        </w:tc>
        <w:tc>
          <w:tcPr>
            <w:tcW w:w="1592" w:type="dxa"/>
          </w:tcPr>
          <w:p w:rsidR="000128EE" w:rsidRPr="006C7D5D" w:rsidRDefault="000128EE" w:rsidP="00505736">
            <w:pPr>
              <w:spacing w:line="360" w:lineRule="auto"/>
              <w:ind w:firstLine="0"/>
              <w:jc w:val="left"/>
              <w:rPr>
                <w:sz w:val="21"/>
                <w:szCs w:val="21"/>
              </w:rPr>
            </w:pPr>
            <w:r w:rsidRPr="006C7D5D">
              <w:rPr>
                <w:rFonts w:hint="eastAsia"/>
                <w:sz w:val="21"/>
                <w:szCs w:val="21"/>
              </w:rPr>
              <w:t>安保模块</w:t>
            </w:r>
          </w:p>
        </w:tc>
        <w:tc>
          <w:tcPr>
            <w:tcW w:w="6379" w:type="dxa"/>
          </w:tcPr>
          <w:p w:rsidR="000128EE" w:rsidRPr="006C7D5D" w:rsidRDefault="00AC343D" w:rsidP="00AC343D">
            <w:pPr>
              <w:spacing w:line="360" w:lineRule="auto"/>
              <w:ind w:firstLine="0"/>
              <w:jc w:val="left"/>
              <w:rPr>
                <w:sz w:val="21"/>
                <w:szCs w:val="21"/>
              </w:rPr>
            </w:pPr>
            <w:r w:rsidRPr="006C7D5D">
              <w:rPr>
                <w:rFonts w:hint="eastAsia"/>
                <w:sz w:val="21"/>
                <w:szCs w:val="21"/>
              </w:rPr>
              <w:t>实现发动机基本安保，比如超速或滑油低压</w:t>
            </w:r>
          </w:p>
        </w:tc>
      </w:tr>
      <w:tr w:rsidR="000128EE" w:rsidRPr="006C7D5D" w:rsidTr="00AC343D">
        <w:tc>
          <w:tcPr>
            <w:tcW w:w="1023" w:type="dxa"/>
          </w:tcPr>
          <w:p w:rsidR="000128EE" w:rsidRPr="006C7D5D" w:rsidRDefault="00AC343D" w:rsidP="00AC343D">
            <w:pPr>
              <w:spacing w:line="360" w:lineRule="auto"/>
              <w:ind w:firstLine="0"/>
              <w:jc w:val="left"/>
              <w:rPr>
                <w:sz w:val="21"/>
                <w:szCs w:val="21"/>
              </w:rPr>
            </w:pPr>
            <w:r w:rsidRPr="006C7D5D">
              <w:rPr>
                <w:b/>
                <w:bCs/>
                <w:sz w:val="21"/>
                <w:szCs w:val="21"/>
              </w:rPr>
              <w:t>LCP</w:t>
            </w:r>
          </w:p>
        </w:tc>
        <w:tc>
          <w:tcPr>
            <w:tcW w:w="1592" w:type="dxa"/>
          </w:tcPr>
          <w:p w:rsidR="000128EE" w:rsidRPr="006C7D5D" w:rsidRDefault="00AC343D" w:rsidP="00505736">
            <w:pPr>
              <w:spacing w:line="360" w:lineRule="auto"/>
              <w:ind w:firstLine="0"/>
              <w:jc w:val="left"/>
              <w:rPr>
                <w:sz w:val="21"/>
                <w:szCs w:val="21"/>
              </w:rPr>
            </w:pPr>
            <w:r w:rsidRPr="006C7D5D">
              <w:rPr>
                <w:rFonts w:hint="eastAsia"/>
                <w:sz w:val="21"/>
                <w:szCs w:val="21"/>
              </w:rPr>
              <w:t>就地控制箱</w:t>
            </w:r>
          </w:p>
        </w:tc>
        <w:tc>
          <w:tcPr>
            <w:tcW w:w="6379" w:type="dxa"/>
          </w:tcPr>
          <w:p w:rsidR="000128EE" w:rsidRPr="006C7D5D" w:rsidRDefault="00AC343D" w:rsidP="00505736">
            <w:pPr>
              <w:spacing w:line="360" w:lineRule="auto"/>
              <w:ind w:firstLine="0"/>
              <w:jc w:val="left"/>
              <w:rPr>
                <w:sz w:val="21"/>
                <w:szCs w:val="21"/>
              </w:rPr>
            </w:pPr>
            <w:r w:rsidRPr="006C7D5D">
              <w:rPr>
                <w:rFonts w:hint="eastAsia"/>
                <w:sz w:val="21"/>
                <w:szCs w:val="21"/>
              </w:rPr>
              <w:t>安装有按钮和转换开关实现就地控制，并显示运转小时和关键操作</w:t>
            </w:r>
          </w:p>
        </w:tc>
      </w:tr>
      <w:tr w:rsidR="000128EE" w:rsidRPr="006C7D5D" w:rsidTr="00AC343D">
        <w:tc>
          <w:tcPr>
            <w:tcW w:w="1023" w:type="dxa"/>
          </w:tcPr>
          <w:p w:rsidR="000128EE" w:rsidRPr="006C7D5D" w:rsidRDefault="00AC343D" w:rsidP="00AC343D">
            <w:pPr>
              <w:spacing w:line="360" w:lineRule="auto"/>
              <w:ind w:firstLine="0"/>
              <w:jc w:val="left"/>
              <w:rPr>
                <w:sz w:val="21"/>
                <w:szCs w:val="21"/>
              </w:rPr>
            </w:pPr>
            <w:r w:rsidRPr="006C7D5D">
              <w:rPr>
                <w:b/>
                <w:bCs/>
                <w:sz w:val="21"/>
                <w:szCs w:val="21"/>
              </w:rPr>
              <w:t>LDU</w:t>
            </w:r>
          </w:p>
        </w:tc>
        <w:tc>
          <w:tcPr>
            <w:tcW w:w="1592" w:type="dxa"/>
          </w:tcPr>
          <w:p w:rsidR="000128EE" w:rsidRPr="006C7D5D" w:rsidRDefault="00AC343D" w:rsidP="00505736">
            <w:pPr>
              <w:spacing w:line="360" w:lineRule="auto"/>
              <w:ind w:firstLine="0"/>
              <w:jc w:val="left"/>
              <w:rPr>
                <w:sz w:val="21"/>
                <w:szCs w:val="21"/>
              </w:rPr>
            </w:pPr>
            <w:r w:rsidRPr="006C7D5D">
              <w:rPr>
                <w:rFonts w:hint="eastAsia"/>
                <w:sz w:val="21"/>
                <w:szCs w:val="21"/>
              </w:rPr>
              <w:t>就地显示单元</w:t>
            </w:r>
          </w:p>
        </w:tc>
        <w:tc>
          <w:tcPr>
            <w:tcW w:w="6379" w:type="dxa"/>
          </w:tcPr>
          <w:p w:rsidR="000128EE" w:rsidRPr="006C7D5D" w:rsidRDefault="00AC343D" w:rsidP="00505736">
            <w:pPr>
              <w:spacing w:line="360" w:lineRule="auto"/>
              <w:ind w:firstLine="0"/>
              <w:jc w:val="left"/>
              <w:rPr>
                <w:sz w:val="21"/>
                <w:szCs w:val="21"/>
              </w:rPr>
            </w:pPr>
            <w:r w:rsidRPr="006C7D5D">
              <w:rPr>
                <w:rFonts w:hint="eastAsia"/>
                <w:sz w:val="21"/>
                <w:szCs w:val="21"/>
              </w:rPr>
              <w:t>获取和图形化的显示操作数据、运算数据和历史事件。</w:t>
            </w:r>
          </w:p>
          <w:p w:rsidR="00AC343D" w:rsidRPr="006C7D5D" w:rsidRDefault="00AC343D" w:rsidP="00505736">
            <w:pPr>
              <w:spacing w:line="360" w:lineRule="auto"/>
              <w:ind w:firstLine="0"/>
              <w:jc w:val="left"/>
              <w:rPr>
                <w:sz w:val="21"/>
                <w:szCs w:val="21"/>
              </w:rPr>
            </w:pPr>
            <w:r w:rsidRPr="006C7D5D">
              <w:rPr>
                <w:rFonts w:hint="eastAsia"/>
                <w:sz w:val="21"/>
                <w:szCs w:val="21"/>
              </w:rPr>
              <w:t>基于</w:t>
            </w:r>
            <w:proofErr w:type="spellStart"/>
            <w:r w:rsidRPr="006C7D5D">
              <w:rPr>
                <w:rFonts w:hint="eastAsia"/>
                <w:sz w:val="21"/>
                <w:szCs w:val="21"/>
              </w:rPr>
              <w:t>ModbusTCP</w:t>
            </w:r>
            <w:proofErr w:type="spellEnd"/>
            <w:r w:rsidRPr="006C7D5D">
              <w:rPr>
                <w:rFonts w:hint="eastAsia"/>
                <w:sz w:val="21"/>
                <w:szCs w:val="21"/>
              </w:rPr>
              <w:t>实现与外部系统的通信。</w:t>
            </w:r>
          </w:p>
        </w:tc>
      </w:tr>
      <w:tr w:rsidR="000128EE" w:rsidRPr="006C7D5D" w:rsidTr="00AC343D">
        <w:tc>
          <w:tcPr>
            <w:tcW w:w="1023" w:type="dxa"/>
          </w:tcPr>
          <w:p w:rsidR="000128EE" w:rsidRPr="006C7D5D" w:rsidRDefault="00AC343D" w:rsidP="00AC343D">
            <w:pPr>
              <w:spacing w:line="360" w:lineRule="auto"/>
              <w:ind w:firstLine="0"/>
              <w:jc w:val="left"/>
              <w:rPr>
                <w:sz w:val="21"/>
                <w:szCs w:val="21"/>
              </w:rPr>
            </w:pPr>
            <w:r w:rsidRPr="006C7D5D">
              <w:rPr>
                <w:b/>
                <w:bCs/>
                <w:sz w:val="21"/>
                <w:szCs w:val="21"/>
              </w:rPr>
              <w:t>PDM</w:t>
            </w:r>
          </w:p>
        </w:tc>
        <w:tc>
          <w:tcPr>
            <w:tcW w:w="1592" w:type="dxa"/>
          </w:tcPr>
          <w:p w:rsidR="000128EE" w:rsidRPr="006C7D5D" w:rsidRDefault="00AC343D" w:rsidP="00505736">
            <w:pPr>
              <w:spacing w:line="360" w:lineRule="auto"/>
              <w:ind w:firstLine="0"/>
              <w:jc w:val="left"/>
              <w:rPr>
                <w:sz w:val="21"/>
                <w:szCs w:val="21"/>
              </w:rPr>
            </w:pPr>
            <w:r w:rsidRPr="006C7D5D">
              <w:rPr>
                <w:rFonts w:hint="eastAsia"/>
                <w:sz w:val="21"/>
                <w:szCs w:val="21"/>
              </w:rPr>
              <w:t>配电箱</w:t>
            </w:r>
          </w:p>
        </w:tc>
        <w:tc>
          <w:tcPr>
            <w:tcW w:w="6379" w:type="dxa"/>
          </w:tcPr>
          <w:p w:rsidR="000128EE" w:rsidRPr="006C7D5D" w:rsidRDefault="00AC343D" w:rsidP="00505736">
            <w:pPr>
              <w:spacing w:line="360" w:lineRule="auto"/>
              <w:ind w:firstLine="0"/>
              <w:jc w:val="left"/>
              <w:rPr>
                <w:sz w:val="21"/>
                <w:szCs w:val="21"/>
              </w:rPr>
            </w:pPr>
            <w:r w:rsidRPr="006C7D5D">
              <w:rPr>
                <w:rFonts w:hint="eastAsia"/>
                <w:sz w:val="21"/>
                <w:szCs w:val="21"/>
              </w:rPr>
              <w:t>配电、绝缘检查、提供</w:t>
            </w:r>
            <w:r w:rsidRPr="006C7D5D">
              <w:rPr>
                <w:rFonts w:hint="eastAsia"/>
                <w:sz w:val="21"/>
                <w:szCs w:val="21"/>
              </w:rPr>
              <w:t>2</w:t>
            </w:r>
            <w:r w:rsidRPr="006C7D5D">
              <w:rPr>
                <w:rFonts w:hint="eastAsia"/>
                <w:sz w:val="21"/>
                <w:szCs w:val="21"/>
              </w:rPr>
              <w:t>路冗余</w:t>
            </w:r>
            <w:r w:rsidRPr="006C7D5D">
              <w:rPr>
                <w:rFonts w:hint="eastAsia"/>
                <w:sz w:val="21"/>
                <w:szCs w:val="21"/>
              </w:rPr>
              <w:t>24 VDC</w:t>
            </w:r>
            <w:r w:rsidRPr="006C7D5D">
              <w:rPr>
                <w:rFonts w:hint="eastAsia"/>
                <w:sz w:val="21"/>
                <w:szCs w:val="21"/>
              </w:rPr>
              <w:t>电源</w:t>
            </w:r>
          </w:p>
        </w:tc>
      </w:tr>
      <w:tr w:rsidR="000128EE" w:rsidRPr="006C7D5D" w:rsidTr="00AC343D">
        <w:tc>
          <w:tcPr>
            <w:tcW w:w="1023" w:type="dxa"/>
          </w:tcPr>
          <w:p w:rsidR="000128EE" w:rsidRPr="006C7D5D" w:rsidRDefault="00AC343D" w:rsidP="00AC343D">
            <w:pPr>
              <w:spacing w:line="360" w:lineRule="auto"/>
              <w:ind w:firstLine="0"/>
              <w:jc w:val="left"/>
              <w:rPr>
                <w:sz w:val="21"/>
                <w:szCs w:val="21"/>
              </w:rPr>
            </w:pPr>
            <w:r w:rsidRPr="006C7D5D">
              <w:rPr>
                <w:b/>
                <w:bCs/>
                <w:sz w:val="21"/>
                <w:szCs w:val="21"/>
              </w:rPr>
              <w:t>IOM</w:t>
            </w:r>
          </w:p>
        </w:tc>
        <w:tc>
          <w:tcPr>
            <w:tcW w:w="1592" w:type="dxa"/>
          </w:tcPr>
          <w:p w:rsidR="000128EE" w:rsidRPr="006C7D5D" w:rsidRDefault="00AC343D" w:rsidP="00505736">
            <w:pPr>
              <w:spacing w:line="360" w:lineRule="auto"/>
              <w:ind w:firstLine="0"/>
              <w:jc w:val="left"/>
              <w:rPr>
                <w:sz w:val="21"/>
                <w:szCs w:val="21"/>
              </w:rPr>
            </w:pPr>
            <w:r w:rsidRPr="006C7D5D">
              <w:rPr>
                <w:rFonts w:hint="eastAsia"/>
                <w:sz w:val="21"/>
                <w:szCs w:val="21"/>
              </w:rPr>
              <w:t>输入</w:t>
            </w:r>
            <w:r w:rsidRPr="006C7D5D">
              <w:rPr>
                <w:rFonts w:hint="eastAsia"/>
                <w:sz w:val="21"/>
                <w:szCs w:val="21"/>
              </w:rPr>
              <w:t>/</w:t>
            </w:r>
            <w:r w:rsidRPr="006C7D5D">
              <w:rPr>
                <w:rFonts w:hint="eastAsia"/>
                <w:sz w:val="21"/>
                <w:szCs w:val="21"/>
              </w:rPr>
              <w:t>输出模块</w:t>
            </w:r>
          </w:p>
        </w:tc>
        <w:tc>
          <w:tcPr>
            <w:tcW w:w="6379" w:type="dxa"/>
          </w:tcPr>
          <w:p w:rsidR="000128EE" w:rsidRPr="006C7D5D" w:rsidRDefault="000128EE" w:rsidP="00505736">
            <w:pPr>
              <w:spacing w:line="360" w:lineRule="auto"/>
              <w:ind w:firstLine="0"/>
              <w:jc w:val="left"/>
              <w:rPr>
                <w:sz w:val="21"/>
                <w:szCs w:val="21"/>
              </w:rPr>
            </w:pPr>
          </w:p>
        </w:tc>
      </w:tr>
      <w:tr w:rsidR="000128EE" w:rsidRPr="006C7D5D" w:rsidTr="00AC343D">
        <w:tc>
          <w:tcPr>
            <w:tcW w:w="1023" w:type="dxa"/>
          </w:tcPr>
          <w:p w:rsidR="000128EE" w:rsidRPr="006C7D5D" w:rsidRDefault="00AC343D" w:rsidP="00AC343D">
            <w:pPr>
              <w:spacing w:line="360" w:lineRule="auto"/>
              <w:ind w:firstLine="0"/>
              <w:jc w:val="left"/>
              <w:rPr>
                <w:sz w:val="21"/>
                <w:szCs w:val="21"/>
              </w:rPr>
            </w:pPr>
            <w:r w:rsidRPr="006C7D5D">
              <w:rPr>
                <w:b/>
                <w:bCs/>
                <w:sz w:val="21"/>
                <w:szCs w:val="21"/>
              </w:rPr>
              <w:t>CCM</w:t>
            </w:r>
          </w:p>
        </w:tc>
        <w:tc>
          <w:tcPr>
            <w:tcW w:w="1592" w:type="dxa"/>
          </w:tcPr>
          <w:p w:rsidR="000128EE" w:rsidRPr="006C7D5D" w:rsidRDefault="006C7D5D" w:rsidP="006C7D5D">
            <w:pPr>
              <w:spacing w:line="360" w:lineRule="auto"/>
              <w:ind w:firstLine="0"/>
              <w:jc w:val="left"/>
              <w:rPr>
                <w:sz w:val="21"/>
                <w:szCs w:val="21"/>
              </w:rPr>
            </w:pPr>
            <w:r w:rsidRPr="006C7D5D">
              <w:rPr>
                <w:rFonts w:hint="eastAsia"/>
                <w:sz w:val="21"/>
                <w:szCs w:val="21"/>
              </w:rPr>
              <w:t>汽缸控制模块</w:t>
            </w:r>
          </w:p>
        </w:tc>
        <w:tc>
          <w:tcPr>
            <w:tcW w:w="6379" w:type="dxa"/>
          </w:tcPr>
          <w:p w:rsidR="000128EE" w:rsidRPr="006C7D5D" w:rsidRDefault="006C7D5D" w:rsidP="00505736">
            <w:pPr>
              <w:spacing w:line="360" w:lineRule="auto"/>
              <w:ind w:firstLine="0"/>
              <w:jc w:val="left"/>
              <w:rPr>
                <w:sz w:val="21"/>
                <w:szCs w:val="21"/>
              </w:rPr>
            </w:pPr>
            <w:r w:rsidRPr="006C7D5D">
              <w:rPr>
                <w:rFonts w:hint="eastAsia"/>
                <w:sz w:val="21"/>
                <w:szCs w:val="21"/>
              </w:rPr>
              <w:t>单缸燃油喷射控制；汽缸参数监测。</w:t>
            </w:r>
          </w:p>
        </w:tc>
      </w:tr>
    </w:tbl>
    <w:p w:rsidR="001F2BEF" w:rsidRDefault="001F2BEF" w:rsidP="001F2BEF">
      <w:pPr>
        <w:pStyle w:val="3"/>
        <w:rPr>
          <w:kern w:val="0"/>
          <w:lang w:bidi="as-IN"/>
        </w:rPr>
      </w:pPr>
      <w:r>
        <w:rPr>
          <w:rFonts w:hint="eastAsia"/>
          <w:kern w:val="0"/>
          <w:lang w:bidi="as-IN"/>
        </w:rPr>
        <w:t>就地控制箱和就地显示单元</w:t>
      </w:r>
    </w:p>
    <w:p w:rsidR="001F2BEF" w:rsidRDefault="001F2BEF" w:rsidP="00850402">
      <w:pPr>
        <w:spacing w:line="360" w:lineRule="auto"/>
        <w:jc w:val="left"/>
      </w:pPr>
      <w:r>
        <w:rPr>
          <w:rFonts w:hint="eastAsia"/>
        </w:rPr>
        <w:t>就地控制箱（如</w:t>
      </w:r>
      <w:r w:rsidR="00904B3B">
        <w:fldChar w:fldCharType="begin"/>
      </w:r>
      <w:r>
        <w:instrText xml:space="preserve"> </w:instrText>
      </w:r>
      <w:r>
        <w:rPr>
          <w:rFonts w:hint="eastAsia"/>
        </w:rPr>
        <w:instrText>REF _Ref515223363 \h</w:instrText>
      </w:r>
      <w:r>
        <w:instrText xml:space="preserve"> </w:instrText>
      </w:r>
      <w:r w:rsidR="00904B3B">
        <w:fldChar w:fldCharType="separate"/>
      </w:r>
      <w:r>
        <w:rPr>
          <w:rFonts w:hint="eastAsia"/>
        </w:rPr>
        <w:t>图</w:t>
      </w:r>
      <w:r>
        <w:rPr>
          <w:rFonts w:hint="eastAsia"/>
        </w:rPr>
        <w:t xml:space="preserve"> </w:t>
      </w:r>
      <w:r>
        <w:rPr>
          <w:noProof/>
        </w:rPr>
        <w:t>4</w:t>
      </w:r>
      <w:r w:rsidR="00904B3B">
        <w:fldChar w:fldCharType="end"/>
      </w:r>
      <w:r>
        <w:rPr>
          <w:rFonts w:hint="eastAsia"/>
        </w:rPr>
        <w:t>所示）完成的控制功能包括：</w:t>
      </w:r>
    </w:p>
    <w:p w:rsidR="00850402" w:rsidRPr="00850402" w:rsidRDefault="00850402" w:rsidP="00850402">
      <w:pPr>
        <w:spacing w:line="360" w:lineRule="auto"/>
        <w:jc w:val="left"/>
      </w:pPr>
      <w:r w:rsidRPr="00850402">
        <w:t>•</w:t>
      </w:r>
      <w:r w:rsidR="001F2BEF">
        <w:rPr>
          <w:rFonts w:hint="eastAsia"/>
        </w:rPr>
        <w:t xml:space="preserve"> </w:t>
      </w:r>
      <w:r w:rsidR="001F2BEF">
        <w:rPr>
          <w:rFonts w:hint="eastAsia"/>
        </w:rPr>
        <w:t>就地启动</w:t>
      </w:r>
    </w:p>
    <w:p w:rsidR="00850402" w:rsidRPr="00850402" w:rsidRDefault="00850402" w:rsidP="00850402">
      <w:pPr>
        <w:spacing w:line="360" w:lineRule="auto"/>
        <w:jc w:val="left"/>
      </w:pPr>
      <w:r w:rsidRPr="00850402">
        <w:t xml:space="preserve">• </w:t>
      </w:r>
      <w:r w:rsidR="001F2BEF">
        <w:rPr>
          <w:rFonts w:hint="eastAsia"/>
        </w:rPr>
        <w:t>就地停止</w:t>
      </w:r>
    </w:p>
    <w:p w:rsidR="00850402" w:rsidRPr="00850402" w:rsidRDefault="00850402" w:rsidP="00850402">
      <w:pPr>
        <w:spacing w:line="360" w:lineRule="auto"/>
        <w:jc w:val="left"/>
      </w:pPr>
      <w:r w:rsidRPr="00850402">
        <w:lastRenderedPageBreak/>
        <w:t xml:space="preserve">• </w:t>
      </w:r>
      <w:r w:rsidR="001F2BEF">
        <w:rPr>
          <w:rFonts w:hint="eastAsia"/>
        </w:rPr>
        <w:t>就地应急速度设定选择（机型推进）</w:t>
      </w:r>
    </w:p>
    <w:p w:rsidR="00850402" w:rsidRPr="00850402" w:rsidRDefault="00850402" w:rsidP="001F2BEF">
      <w:pPr>
        <w:spacing w:line="360" w:lineRule="auto"/>
        <w:ind w:left="415"/>
        <w:jc w:val="left"/>
      </w:pPr>
      <w:r w:rsidRPr="00850402">
        <w:t xml:space="preserve">- </w:t>
      </w:r>
      <w:r w:rsidR="001F2BEF">
        <w:rPr>
          <w:rFonts w:hint="eastAsia"/>
        </w:rPr>
        <w:t>正常</w:t>
      </w:r>
      <w:r w:rsidRPr="00850402">
        <w:t xml:space="preserve">/ </w:t>
      </w:r>
      <w:r w:rsidR="001F2BEF">
        <w:rPr>
          <w:rFonts w:hint="eastAsia"/>
        </w:rPr>
        <w:t>应急模式</w:t>
      </w:r>
    </w:p>
    <w:p w:rsidR="00850402" w:rsidRPr="00850402" w:rsidRDefault="00850402" w:rsidP="001F2BEF">
      <w:pPr>
        <w:spacing w:line="360" w:lineRule="auto"/>
        <w:ind w:left="415"/>
        <w:jc w:val="left"/>
      </w:pPr>
      <w:r w:rsidRPr="00850402">
        <w:t xml:space="preserve">- </w:t>
      </w:r>
      <w:r w:rsidR="001F2BEF">
        <w:rPr>
          <w:rFonts w:hint="eastAsia"/>
        </w:rPr>
        <w:t>加</w:t>
      </w:r>
      <w:r w:rsidRPr="00850402">
        <w:t xml:space="preserve"> / </w:t>
      </w:r>
      <w:r w:rsidR="001F2BEF">
        <w:rPr>
          <w:rFonts w:hint="eastAsia"/>
        </w:rPr>
        <w:t>减速</w:t>
      </w:r>
    </w:p>
    <w:p w:rsidR="00850402" w:rsidRPr="00850402" w:rsidRDefault="00850402" w:rsidP="00850402">
      <w:pPr>
        <w:spacing w:line="360" w:lineRule="auto"/>
        <w:jc w:val="left"/>
      </w:pPr>
      <w:r w:rsidRPr="00850402">
        <w:t xml:space="preserve">• </w:t>
      </w:r>
      <w:r w:rsidR="001F2BEF">
        <w:rPr>
          <w:rFonts w:hint="eastAsia"/>
        </w:rPr>
        <w:t>就地紧急停车</w:t>
      </w:r>
    </w:p>
    <w:p w:rsidR="00850402" w:rsidRPr="00850402" w:rsidRDefault="00850402" w:rsidP="00850402">
      <w:pPr>
        <w:spacing w:line="360" w:lineRule="auto"/>
        <w:jc w:val="left"/>
      </w:pPr>
      <w:r w:rsidRPr="00850402">
        <w:t xml:space="preserve">• </w:t>
      </w:r>
      <w:r w:rsidR="001F2BEF">
        <w:rPr>
          <w:rFonts w:hint="eastAsia"/>
        </w:rPr>
        <w:t>就地急停复位</w:t>
      </w:r>
    </w:p>
    <w:p w:rsidR="00850402" w:rsidRPr="00850402" w:rsidRDefault="00850402" w:rsidP="00850402">
      <w:pPr>
        <w:spacing w:line="360" w:lineRule="auto"/>
        <w:jc w:val="left"/>
      </w:pPr>
      <w:r w:rsidRPr="00850402">
        <w:t xml:space="preserve">• </w:t>
      </w:r>
      <w:r w:rsidR="001F2BEF">
        <w:rPr>
          <w:rFonts w:hint="eastAsia"/>
        </w:rPr>
        <w:t>包含冲车、闭锁、就地、遥控位置的就地模式选择开关</w:t>
      </w:r>
    </w:p>
    <w:p w:rsidR="00850402" w:rsidRDefault="00850402" w:rsidP="00850402">
      <w:pPr>
        <w:spacing w:line="360" w:lineRule="auto"/>
        <w:jc w:val="left"/>
      </w:pPr>
      <w:r>
        <w:rPr>
          <w:noProof/>
        </w:rPr>
        <w:drawing>
          <wp:inline distT="0" distB="0" distL="0" distR="0">
            <wp:extent cx="5274310" cy="4229308"/>
            <wp:effectExtent l="1905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5274310" cy="4229308"/>
                    </a:xfrm>
                    <a:prstGeom prst="rect">
                      <a:avLst/>
                    </a:prstGeom>
                    <a:noFill/>
                    <a:ln w="9525">
                      <a:noFill/>
                      <a:miter lim="800000"/>
                      <a:headEnd/>
                      <a:tailEnd/>
                    </a:ln>
                  </pic:spPr>
                </pic:pic>
              </a:graphicData>
            </a:graphic>
          </wp:inline>
        </w:drawing>
      </w:r>
    </w:p>
    <w:p w:rsidR="001F2BEF" w:rsidRDefault="001F2BEF" w:rsidP="001F2BEF">
      <w:pPr>
        <w:pStyle w:val="aa"/>
        <w:jc w:val="center"/>
      </w:pPr>
      <w:bookmarkStart w:id="5" w:name="_Ref515223363"/>
      <w:r>
        <w:rPr>
          <w:rFonts w:hint="eastAsia"/>
        </w:rPr>
        <w:t>图</w:t>
      </w:r>
      <w:r>
        <w:rPr>
          <w:rFonts w:hint="eastAsia"/>
        </w:rPr>
        <w:t xml:space="preserve"> </w:t>
      </w:r>
      <w:r w:rsidR="00904B3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04B3B">
        <w:fldChar w:fldCharType="separate"/>
      </w:r>
      <w:r w:rsidR="00D35993">
        <w:rPr>
          <w:noProof/>
        </w:rPr>
        <w:t>4</w:t>
      </w:r>
      <w:r w:rsidR="00904B3B">
        <w:fldChar w:fldCharType="end"/>
      </w:r>
      <w:bookmarkEnd w:id="5"/>
      <w:r>
        <w:rPr>
          <w:rFonts w:hint="eastAsia"/>
        </w:rPr>
        <w:t xml:space="preserve"> </w:t>
      </w:r>
      <w:r>
        <w:rPr>
          <w:rFonts w:hint="eastAsia"/>
        </w:rPr>
        <w:t>就地控制箱和显示单元</w:t>
      </w:r>
    </w:p>
    <w:p w:rsidR="001D695C" w:rsidRDefault="001F2BEF" w:rsidP="001F2BEF">
      <w:pPr>
        <w:pStyle w:val="3"/>
        <w:rPr>
          <w:kern w:val="0"/>
          <w:lang w:bidi="as-IN"/>
        </w:rPr>
      </w:pPr>
      <w:r>
        <w:rPr>
          <w:rFonts w:hint="eastAsia"/>
          <w:kern w:val="0"/>
          <w:lang w:bidi="as-IN"/>
        </w:rPr>
        <w:t>安保系统</w:t>
      </w:r>
    </w:p>
    <w:p w:rsidR="009A6046" w:rsidRPr="009A6046" w:rsidRDefault="001F2BEF" w:rsidP="009A6046">
      <w:pPr>
        <w:spacing w:line="360" w:lineRule="auto"/>
        <w:jc w:val="left"/>
      </w:pPr>
      <w:r>
        <w:rPr>
          <w:rFonts w:hint="eastAsia"/>
        </w:rPr>
        <w:t>主要特征：</w:t>
      </w:r>
    </w:p>
    <w:p w:rsidR="009A6046" w:rsidRPr="009A6046" w:rsidRDefault="009A6046" w:rsidP="009A6046">
      <w:pPr>
        <w:spacing w:line="360" w:lineRule="auto"/>
        <w:jc w:val="left"/>
      </w:pPr>
      <w:r w:rsidRPr="009A6046">
        <w:t xml:space="preserve">• </w:t>
      </w:r>
      <w:r w:rsidR="001F2BEF">
        <w:rPr>
          <w:rFonts w:hint="eastAsia"/>
        </w:rPr>
        <w:t>电源、速度输入、停车电磁阀控制的冗余设计</w:t>
      </w:r>
    </w:p>
    <w:p w:rsidR="009A6046" w:rsidRPr="009A6046" w:rsidRDefault="009A6046" w:rsidP="009A6046">
      <w:pPr>
        <w:spacing w:line="360" w:lineRule="auto"/>
        <w:jc w:val="left"/>
      </w:pPr>
      <w:r w:rsidRPr="009A6046">
        <w:t xml:space="preserve">• </w:t>
      </w:r>
      <w:r w:rsidR="001F2BEF">
        <w:rPr>
          <w:rFonts w:hint="eastAsia"/>
        </w:rPr>
        <w:t>传感器、电磁阀和电缆的故障监测</w:t>
      </w:r>
    </w:p>
    <w:p w:rsidR="009A6046" w:rsidRPr="009A6046" w:rsidRDefault="009A6046" w:rsidP="009A6046">
      <w:pPr>
        <w:spacing w:line="360" w:lineRule="auto"/>
        <w:jc w:val="left"/>
      </w:pPr>
      <w:r w:rsidRPr="009A6046">
        <w:t xml:space="preserve">• </w:t>
      </w:r>
      <w:r w:rsidR="000C7840">
        <w:rPr>
          <w:rFonts w:hint="eastAsia"/>
        </w:rPr>
        <w:t>状态和故障的</w:t>
      </w:r>
      <w:r w:rsidR="000C7840">
        <w:rPr>
          <w:rFonts w:hint="eastAsia"/>
        </w:rPr>
        <w:t>LED</w:t>
      </w:r>
      <w:r w:rsidR="000C7840">
        <w:rPr>
          <w:rFonts w:hint="eastAsia"/>
        </w:rPr>
        <w:t>指示灯</w:t>
      </w:r>
    </w:p>
    <w:p w:rsidR="009A6046" w:rsidRPr="009A6046" w:rsidRDefault="009A6046" w:rsidP="009A6046">
      <w:pPr>
        <w:spacing w:line="360" w:lineRule="auto"/>
        <w:jc w:val="left"/>
      </w:pPr>
      <w:r w:rsidRPr="009A6046">
        <w:t xml:space="preserve">• </w:t>
      </w:r>
      <w:r w:rsidR="000C7840">
        <w:rPr>
          <w:rFonts w:hint="eastAsia"/>
        </w:rPr>
        <w:t>数字状态输出</w:t>
      </w:r>
    </w:p>
    <w:p w:rsidR="009A6046" w:rsidRPr="009A6046" w:rsidRDefault="009A6046" w:rsidP="009A6046">
      <w:pPr>
        <w:spacing w:line="360" w:lineRule="auto"/>
        <w:jc w:val="left"/>
      </w:pPr>
      <w:r w:rsidRPr="009A6046">
        <w:lastRenderedPageBreak/>
        <w:t xml:space="preserve">• </w:t>
      </w:r>
      <w:r w:rsidR="000C7840">
        <w:rPr>
          <w:rFonts w:hint="eastAsia"/>
        </w:rPr>
        <w:t>急停闭锁和复位</w:t>
      </w:r>
    </w:p>
    <w:p w:rsidR="009A6046" w:rsidRPr="009A6046" w:rsidRDefault="009A6046" w:rsidP="009A6046">
      <w:pPr>
        <w:spacing w:line="360" w:lineRule="auto"/>
        <w:jc w:val="left"/>
      </w:pPr>
      <w:r w:rsidRPr="009A6046">
        <w:t xml:space="preserve">• </w:t>
      </w:r>
      <w:r w:rsidR="000C7840">
        <w:rPr>
          <w:rFonts w:hint="eastAsia"/>
        </w:rPr>
        <w:t>急停预警</w:t>
      </w:r>
    </w:p>
    <w:p w:rsidR="009A6046" w:rsidRPr="009A6046" w:rsidRDefault="009A6046" w:rsidP="009A6046">
      <w:pPr>
        <w:spacing w:line="360" w:lineRule="auto"/>
        <w:jc w:val="left"/>
      </w:pPr>
      <w:r w:rsidRPr="009A6046">
        <w:t xml:space="preserve">• </w:t>
      </w:r>
      <w:r w:rsidR="000C7840">
        <w:rPr>
          <w:rFonts w:hint="eastAsia"/>
        </w:rPr>
        <w:t>急停越控</w:t>
      </w:r>
      <w:r w:rsidRPr="009A6046">
        <w:t xml:space="preserve"> (</w:t>
      </w:r>
      <w:r w:rsidR="000C7840">
        <w:rPr>
          <w:rFonts w:hint="eastAsia"/>
        </w:rPr>
        <w:t>按需配置</w:t>
      </w:r>
      <w:r w:rsidRPr="009A6046">
        <w:t>)</w:t>
      </w:r>
    </w:p>
    <w:p w:rsidR="009A6046" w:rsidRPr="009A6046" w:rsidRDefault="009A6046" w:rsidP="009A6046">
      <w:pPr>
        <w:spacing w:line="360" w:lineRule="auto"/>
        <w:jc w:val="left"/>
      </w:pPr>
      <w:r w:rsidRPr="009A6046">
        <w:t xml:space="preserve">• </w:t>
      </w:r>
      <w:r w:rsidR="000C7840">
        <w:rPr>
          <w:rFonts w:hint="eastAsia"/>
        </w:rPr>
        <w:t>发动机转速和涡轮增压器转速的模拟量输出</w:t>
      </w:r>
    </w:p>
    <w:p w:rsidR="009A6046" w:rsidRDefault="009A6046" w:rsidP="009A6046">
      <w:pPr>
        <w:spacing w:line="360" w:lineRule="auto"/>
        <w:jc w:val="left"/>
      </w:pPr>
      <w:r w:rsidRPr="009A6046">
        <w:t xml:space="preserve">• </w:t>
      </w:r>
      <w:r w:rsidR="000C7840">
        <w:rPr>
          <w:rFonts w:hint="eastAsia"/>
        </w:rPr>
        <w:t>可调的速度开关</w:t>
      </w:r>
    </w:p>
    <w:p w:rsidR="009A6046" w:rsidRDefault="000C7840" w:rsidP="000C7840">
      <w:pPr>
        <w:pStyle w:val="3"/>
      </w:pPr>
      <w:r>
        <w:rPr>
          <w:rFonts w:hint="eastAsia"/>
        </w:rPr>
        <w:t>信号</w:t>
      </w:r>
    </w:p>
    <w:p w:rsidR="000C7840" w:rsidRDefault="00160C61" w:rsidP="00160C61">
      <w:r>
        <w:rPr>
          <w:rFonts w:hint="eastAsia"/>
          <w:kern w:val="0"/>
          <w:lang w:bidi="as-IN"/>
        </w:rPr>
        <w:t>需要仿真的控制系统信号如</w:t>
      </w:r>
      <w:r w:rsidR="00904B3B">
        <w:rPr>
          <w:kern w:val="0"/>
          <w:lang w:bidi="as-IN"/>
        </w:rPr>
        <w:fldChar w:fldCharType="begin"/>
      </w:r>
      <w:r>
        <w:rPr>
          <w:kern w:val="0"/>
          <w:lang w:bidi="as-IN"/>
        </w:rPr>
        <w:instrText xml:space="preserve"> </w:instrText>
      </w:r>
      <w:r>
        <w:rPr>
          <w:rFonts w:hint="eastAsia"/>
          <w:kern w:val="0"/>
          <w:lang w:bidi="as-IN"/>
        </w:rPr>
        <w:instrText>REF _Ref515223954 \h</w:instrText>
      </w:r>
      <w:r>
        <w:rPr>
          <w:kern w:val="0"/>
          <w:lang w:bidi="as-IN"/>
        </w:rPr>
        <w:instrText xml:space="preserve"> </w:instrText>
      </w:r>
      <w:r w:rsidR="00904B3B">
        <w:rPr>
          <w:kern w:val="0"/>
          <w:lang w:bidi="as-IN"/>
        </w:rPr>
      </w:r>
      <w:r w:rsidR="00904B3B">
        <w:rPr>
          <w:kern w:val="0"/>
          <w:lang w:bidi="as-IN"/>
        </w:rPr>
        <w:fldChar w:fldCharType="separate"/>
      </w:r>
      <w:r>
        <w:rPr>
          <w:rFonts w:hint="eastAsia"/>
        </w:rPr>
        <w:t>图</w:t>
      </w:r>
      <w:r>
        <w:rPr>
          <w:rFonts w:hint="eastAsia"/>
        </w:rPr>
        <w:t xml:space="preserve"> </w:t>
      </w:r>
      <w:r>
        <w:rPr>
          <w:noProof/>
        </w:rPr>
        <w:t>5</w:t>
      </w:r>
      <w:r w:rsidR="00904B3B">
        <w:rPr>
          <w:kern w:val="0"/>
          <w:lang w:bidi="as-IN"/>
        </w:rPr>
        <w:fldChar w:fldCharType="end"/>
      </w:r>
      <w:r>
        <w:rPr>
          <w:rFonts w:hint="eastAsia"/>
          <w:kern w:val="0"/>
          <w:lang w:bidi="as-IN"/>
        </w:rPr>
        <w:t>和</w:t>
      </w:r>
      <w:r w:rsidR="00904B3B">
        <w:rPr>
          <w:kern w:val="0"/>
          <w:lang w:bidi="as-IN"/>
        </w:rPr>
        <w:fldChar w:fldCharType="begin"/>
      </w:r>
      <w:r>
        <w:rPr>
          <w:kern w:val="0"/>
          <w:lang w:bidi="as-IN"/>
        </w:rPr>
        <w:instrText xml:space="preserve"> REF _Ref515223957 \h </w:instrText>
      </w:r>
      <w:r w:rsidR="00904B3B">
        <w:rPr>
          <w:kern w:val="0"/>
          <w:lang w:bidi="as-IN"/>
        </w:rPr>
      </w:r>
      <w:r w:rsidR="00904B3B">
        <w:rPr>
          <w:kern w:val="0"/>
          <w:lang w:bidi="as-IN"/>
        </w:rPr>
        <w:fldChar w:fldCharType="separate"/>
      </w:r>
      <w:r>
        <w:rPr>
          <w:rFonts w:hint="eastAsia"/>
        </w:rPr>
        <w:t>图</w:t>
      </w:r>
      <w:r>
        <w:rPr>
          <w:rFonts w:hint="eastAsia"/>
        </w:rPr>
        <w:t xml:space="preserve"> </w:t>
      </w:r>
      <w:r>
        <w:rPr>
          <w:noProof/>
        </w:rPr>
        <w:t>6</w:t>
      </w:r>
      <w:r w:rsidR="00904B3B">
        <w:rPr>
          <w:kern w:val="0"/>
          <w:lang w:bidi="as-IN"/>
        </w:rPr>
        <w:fldChar w:fldCharType="end"/>
      </w:r>
      <w:r>
        <w:rPr>
          <w:rFonts w:hint="eastAsia"/>
          <w:kern w:val="0"/>
          <w:lang w:bidi="as-IN"/>
        </w:rPr>
        <w:t>所示。</w:t>
      </w:r>
    </w:p>
    <w:p w:rsidR="00160C61" w:rsidRDefault="009A6046" w:rsidP="00160C61">
      <w:pPr>
        <w:keepNext/>
        <w:spacing w:line="360" w:lineRule="auto"/>
        <w:jc w:val="left"/>
      </w:pPr>
      <w:r>
        <w:rPr>
          <w:noProof/>
        </w:rPr>
        <w:lastRenderedPageBreak/>
        <w:drawing>
          <wp:inline distT="0" distB="0" distL="0" distR="0">
            <wp:extent cx="5274310" cy="6563983"/>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5274310" cy="6563983"/>
                    </a:xfrm>
                    <a:prstGeom prst="rect">
                      <a:avLst/>
                    </a:prstGeom>
                    <a:noFill/>
                    <a:ln w="9525">
                      <a:noFill/>
                      <a:miter lim="800000"/>
                      <a:headEnd/>
                      <a:tailEnd/>
                    </a:ln>
                  </pic:spPr>
                </pic:pic>
              </a:graphicData>
            </a:graphic>
          </wp:inline>
        </w:drawing>
      </w:r>
    </w:p>
    <w:p w:rsidR="009A6046" w:rsidRDefault="00160C61" w:rsidP="00310084">
      <w:pPr>
        <w:pStyle w:val="aa"/>
        <w:jc w:val="center"/>
      </w:pPr>
      <w:bookmarkStart w:id="6" w:name="_Ref515223954"/>
      <w:r>
        <w:rPr>
          <w:rFonts w:hint="eastAsia"/>
        </w:rPr>
        <w:t>图</w:t>
      </w:r>
      <w:r>
        <w:rPr>
          <w:rFonts w:hint="eastAsia"/>
        </w:rPr>
        <w:t xml:space="preserve"> </w:t>
      </w:r>
      <w:r w:rsidR="00904B3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04B3B">
        <w:fldChar w:fldCharType="separate"/>
      </w:r>
      <w:r w:rsidR="00D35993">
        <w:rPr>
          <w:noProof/>
        </w:rPr>
        <w:t>5</w:t>
      </w:r>
      <w:r w:rsidR="00904B3B">
        <w:fldChar w:fldCharType="end"/>
      </w:r>
      <w:bookmarkEnd w:id="6"/>
      <w:r>
        <w:rPr>
          <w:rFonts w:hint="eastAsia"/>
        </w:rPr>
        <w:t xml:space="preserve"> </w:t>
      </w:r>
      <w:r>
        <w:rPr>
          <w:rFonts w:hint="eastAsia"/>
        </w:rPr>
        <w:t>信号图（</w:t>
      </w:r>
      <w:r>
        <w:rPr>
          <w:rFonts w:hint="eastAsia"/>
        </w:rPr>
        <w:t>1</w:t>
      </w:r>
      <w:r>
        <w:rPr>
          <w:rFonts w:hint="eastAsia"/>
        </w:rPr>
        <w:t>）</w:t>
      </w:r>
    </w:p>
    <w:p w:rsidR="009A6046" w:rsidRDefault="009A6046" w:rsidP="009A6046">
      <w:pPr>
        <w:spacing w:line="360" w:lineRule="auto"/>
        <w:jc w:val="left"/>
      </w:pPr>
      <w:r>
        <w:rPr>
          <w:noProof/>
        </w:rPr>
        <w:lastRenderedPageBreak/>
        <w:drawing>
          <wp:inline distT="0" distB="0" distL="0" distR="0">
            <wp:extent cx="5274310" cy="6313317"/>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5274310" cy="6313317"/>
                    </a:xfrm>
                    <a:prstGeom prst="rect">
                      <a:avLst/>
                    </a:prstGeom>
                    <a:noFill/>
                    <a:ln w="9525">
                      <a:noFill/>
                      <a:miter lim="800000"/>
                      <a:headEnd/>
                      <a:tailEnd/>
                    </a:ln>
                  </pic:spPr>
                </pic:pic>
              </a:graphicData>
            </a:graphic>
          </wp:inline>
        </w:drawing>
      </w:r>
    </w:p>
    <w:p w:rsidR="00A315F5" w:rsidRDefault="000C7840" w:rsidP="00160C61">
      <w:pPr>
        <w:pStyle w:val="aa"/>
        <w:jc w:val="center"/>
      </w:pPr>
      <w:bookmarkStart w:id="7" w:name="_Ref515223957"/>
      <w:r>
        <w:rPr>
          <w:rFonts w:hint="eastAsia"/>
        </w:rPr>
        <w:t>图</w:t>
      </w:r>
      <w:r>
        <w:rPr>
          <w:rFonts w:hint="eastAsia"/>
        </w:rPr>
        <w:t xml:space="preserve"> </w:t>
      </w:r>
      <w:r w:rsidR="00904B3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04B3B">
        <w:fldChar w:fldCharType="separate"/>
      </w:r>
      <w:r w:rsidR="00D35993">
        <w:rPr>
          <w:noProof/>
        </w:rPr>
        <w:t>6</w:t>
      </w:r>
      <w:r w:rsidR="00904B3B">
        <w:fldChar w:fldCharType="end"/>
      </w:r>
      <w:bookmarkEnd w:id="7"/>
      <w:r>
        <w:rPr>
          <w:rFonts w:hint="eastAsia"/>
        </w:rPr>
        <w:t xml:space="preserve"> </w:t>
      </w:r>
      <w:r>
        <w:rPr>
          <w:rFonts w:hint="eastAsia"/>
        </w:rPr>
        <w:t>信号图</w:t>
      </w:r>
      <w:r w:rsidR="00160C61">
        <w:rPr>
          <w:rFonts w:hint="eastAsia"/>
        </w:rPr>
        <w:t>（</w:t>
      </w:r>
      <w:r w:rsidR="00160C61">
        <w:rPr>
          <w:rFonts w:hint="eastAsia"/>
        </w:rPr>
        <w:t>2</w:t>
      </w:r>
      <w:r w:rsidR="00160C61">
        <w:rPr>
          <w:rFonts w:hint="eastAsia"/>
        </w:rPr>
        <w:t>）</w:t>
      </w:r>
    </w:p>
    <w:p w:rsidR="00A315F5" w:rsidRDefault="00160C61" w:rsidP="00160C61">
      <w:pPr>
        <w:pStyle w:val="3"/>
      </w:pPr>
      <w:r>
        <w:rPr>
          <w:rFonts w:hint="eastAsia"/>
        </w:rPr>
        <w:t>控制系统</w:t>
      </w:r>
      <w:r w:rsidR="00A315F5">
        <w:rPr>
          <w:rFonts w:hint="eastAsia"/>
        </w:rPr>
        <w:t>功能</w:t>
      </w:r>
    </w:p>
    <w:p w:rsidR="00A315F5" w:rsidRDefault="00160C61" w:rsidP="00160C61">
      <w:pPr>
        <w:pStyle w:val="4"/>
        <w:rPr>
          <w:lang w:bidi="as-IN"/>
        </w:rPr>
      </w:pPr>
      <w:r>
        <w:rPr>
          <w:rFonts w:hint="eastAsia"/>
          <w:lang w:bidi="as-IN"/>
        </w:rPr>
        <w:t>发动机工作模式</w:t>
      </w:r>
    </w:p>
    <w:p w:rsidR="00A315F5" w:rsidRPr="00A315F5" w:rsidRDefault="00160C61" w:rsidP="00A315F5">
      <w:pPr>
        <w:spacing w:line="360" w:lineRule="auto"/>
        <w:jc w:val="left"/>
      </w:pPr>
      <w:r>
        <w:rPr>
          <w:rFonts w:hint="eastAsia"/>
        </w:rPr>
        <w:t>有两种不同的运行模式</w:t>
      </w:r>
      <w:r w:rsidR="00247438">
        <w:rPr>
          <w:rFonts w:hint="eastAsia"/>
        </w:rPr>
        <w:t>：</w:t>
      </w:r>
    </w:p>
    <w:p w:rsidR="00A315F5" w:rsidRPr="00A315F5" w:rsidRDefault="00A315F5" w:rsidP="00A315F5">
      <w:pPr>
        <w:spacing w:line="360" w:lineRule="auto"/>
        <w:jc w:val="left"/>
      </w:pPr>
      <w:r w:rsidRPr="00A315F5">
        <w:t xml:space="preserve">• </w:t>
      </w:r>
      <w:r w:rsidR="00160C61">
        <w:rPr>
          <w:rFonts w:hint="eastAsia"/>
        </w:rPr>
        <w:t>气体模式</w:t>
      </w:r>
      <w:r w:rsidRPr="00A315F5">
        <w:t xml:space="preserve"> (</w:t>
      </w:r>
      <w:r w:rsidR="00160C61">
        <w:rPr>
          <w:rFonts w:hint="eastAsia"/>
        </w:rPr>
        <w:t>气体燃料</w:t>
      </w:r>
      <w:r w:rsidRPr="00A315F5">
        <w:t xml:space="preserve"> + </w:t>
      </w:r>
      <w:r w:rsidR="001A28C9">
        <w:rPr>
          <w:rFonts w:hint="eastAsia"/>
        </w:rPr>
        <w:t>先导燃油喷射</w:t>
      </w:r>
      <w:r w:rsidRPr="00A315F5">
        <w:t>)</w:t>
      </w:r>
    </w:p>
    <w:p w:rsidR="00A315F5" w:rsidRDefault="00A315F5" w:rsidP="00A315F5">
      <w:pPr>
        <w:spacing w:line="360" w:lineRule="auto"/>
        <w:jc w:val="left"/>
      </w:pPr>
      <w:r w:rsidRPr="00A315F5">
        <w:t xml:space="preserve">• </w:t>
      </w:r>
      <w:r w:rsidR="001A28C9">
        <w:rPr>
          <w:rFonts w:hint="eastAsia"/>
        </w:rPr>
        <w:t>柴油机模式</w:t>
      </w:r>
      <w:r w:rsidRPr="00A315F5">
        <w:t xml:space="preserve"> (</w:t>
      </w:r>
      <w:r w:rsidR="001A28C9">
        <w:rPr>
          <w:rFonts w:hint="eastAsia"/>
        </w:rPr>
        <w:t>传统燃油喷射</w:t>
      </w:r>
      <w:r w:rsidRPr="00A315F5">
        <w:t xml:space="preserve"> + </w:t>
      </w:r>
      <w:r w:rsidR="001A28C9">
        <w:rPr>
          <w:rFonts w:hint="eastAsia"/>
        </w:rPr>
        <w:t>先导燃油喷射</w:t>
      </w:r>
      <w:r w:rsidRPr="00A315F5">
        <w:t>)</w:t>
      </w:r>
    </w:p>
    <w:p w:rsidR="001A28C9" w:rsidRPr="00A315F5" w:rsidRDefault="001A28C9" w:rsidP="00A315F5">
      <w:pPr>
        <w:spacing w:line="360" w:lineRule="auto"/>
        <w:jc w:val="left"/>
      </w:pPr>
      <w:r>
        <w:rPr>
          <w:rFonts w:hint="eastAsia"/>
        </w:rPr>
        <w:t>模式切换如</w:t>
      </w:r>
      <w:r w:rsidR="00904B3B">
        <w:fldChar w:fldCharType="begin"/>
      </w:r>
      <w:r>
        <w:instrText xml:space="preserve"> </w:instrText>
      </w:r>
      <w:r>
        <w:rPr>
          <w:rFonts w:hint="eastAsia"/>
        </w:rPr>
        <w:instrText>REF _Ref515224223 \h</w:instrText>
      </w:r>
      <w:r>
        <w:instrText xml:space="preserve"> </w:instrText>
      </w:r>
      <w:r w:rsidR="00904B3B">
        <w:fldChar w:fldCharType="separate"/>
      </w:r>
      <w:r>
        <w:rPr>
          <w:rFonts w:hint="eastAsia"/>
        </w:rPr>
        <w:t>图</w:t>
      </w:r>
      <w:r>
        <w:rPr>
          <w:rFonts w:hint="eastAsia"/>
        </w:rPr>
        <w:t xml:space="preserve"> </w:t>
      </w:r>
      <w:r>
        <w:rPr>
          <w:noProof/>
        </w:rPr>
        <w:t>7</w:t>
      </w:r>
      <w:r w:rsidR="00904B3B">
        <w:fldChar w:fldCharType="end"/>
      </w:r>
      <w:r>
        <w:rPr>
          <w:rFonts w:hint="eastAsia"/>
        </w:rPr>
        <w:t>所示。</w:t>
      </w:r>
    </w:p>
    <w:p w:rsidR="00A315F5" w:rsidRDefault="00A315F5" w:rsidP="00A315F5">
      <w:pPr>
        <w:spacing w:line="360" w:lineRule="auto"/>
        <w:jc w:val="left"/>
      </w:pPr>
      <w:r>
        <w:rPr>
          <w:rFonts w:hint="eastAsia"/>
          <w:noProof/>
        </w:rPr>
        <w:lastRenderedPageBreak/>
        <w:drawing>
          <wp:inline distT="0" distB="0" distL="0" distR="0">
            <wp:extent cx="5274310" cy="2887972"/>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5274310" cy="2887972"/>
                    </a:xfrm>
                    <a:prstGeom prst="rect">
                      <a:avLst/>
                    </a:prstGeom>
                    <a:noFill/>
                    <a:ln w="9525">
                      <a:noFill/>
                      <a:miter lim="800000"/>
                      <a:headEnd/>
                      <a:tailEnd/>
                    </a:ln>
                  </pic:spPr>
                </pic:pic>
              </a:graphicData>
            </a:graphic>
          </wp:inline>
        </w:drawing>
      </w:r>
    </w:p>
    <w:p w:rsidR="00A315F5" w:rsidRDefault="001A28C9" w:rsidP="001A28C9">
      <w:pPr>
        <w:pStyle w:val="aa"/>
        <w:jc w:val="center"/>
      </w:pPr>
      <w:bookmarkStart w:id="8" w:name="_Ref515224223"/>
      <w:r>
        <w:rPr>
          <w:rFonts w:hint="eastAsia"/>
        </w:rPr>
        <w:t>图</w:t>
      </w:r>
      <w:r>
        <w:rPr>
          <w:rFonts w:hint="eastAsia"/>
        </w:rPr>
        <w:t xml:space="preserve"> </w:t>
      </w:r>
      <w:r w:rsidR="00904B3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04B3B">
        <w:fldChar w:fldCharType="separate"/>
      </w:r>
      <w:r w:rsidR="00D35993">
        <w:rPr>
          <w:noProof/>
        </w:rPr>
        <w:t>7</w:t>
      </w:r>
      <w:r w:rsidR="00904B3B">
        <w:fldChar w:fldCharType="end"/>
      </w:r>
      <w:bookmarkEnd w:id="8"/>
      <w:r w:rsidR="00A315F5">
        <w:rPr>
          <w:rFonts w:hint="eastAsia"/>
        </w:rPr>
        <w:t>模式切换图</w:t>
      </w:r>
    </w:p>
    <w:p w:rsidR="00A315F5" w:rsidRDefault="004C1556" w:rsidP="001A28C9">
      <w:pPr>
        <w:pStyle w:val="4"/>
      </w:pPr>
      <w:r>
        <w:rPr>
          <w:rFonts w:hint="eastAsia"/>
        </w:rPr>
        <w:t>启动</w:t>
      </w:r>
    </w:p>
    <w:p w:rsidR="004C1556" w:rsidRPr="00310084" w:rsidRDefault="00247438" w:rsidP="00247438">
      <w:pPr>
        <w:ind w:left="425" w:firstLine="0"/>
      </w:pPr>
      <w:r>
        <w:rPr>
          <w:rFonts w:hint="eastAsia"/>
        </w:rPr>
        <w:t>包括</w:t>
      </w:r>
      <w:r w:rsidR="001A28C9" w:rsidRPr="00310084">
        <w:rPr>
          <w:rFonts w:hint="eastAsia"/>
        </w:rPr>
        <w:t>启动阻塞</w:t>
      </w:r>
      <w:r>
        <w:rPr>
          <w:rFonts w:hint="eastAsia"/>
        </w:rPr>
        <w:t>、</w:t>
      </w:r>
      <w:r w:rsidR="001A28C9" w:rsidRPr="00310084">
        <w:rPr>
          <w:rFonts w:hint="eastAsia"/>
        </w:rPr>
        <w:t>气体机运行模式启动</w:t>
      </w:r>
      <w:r>
        <w:rPr>
          <w:rFonts w:hint="eastAsia"/>
        </w:rPr>
        <w:t>、</w:t>
      </w:r>
      <w:r w:rsidR="001A28C9" w:rsidRPr="00310084">
        <w:rPr>
          <w:rFonts w:hint="eastAsia"/>
        </w:rPr>
        <w:t>柴油机运行模式启动</w:t>
      </w:r>
      <w:r>
        <w:rPr>
          <w:rFonts w:hint="eastAsia"/>
        </w:rPr>
        <w:t>散装</w:t>
      </w:r>
      <w:r>
        <w:t>基本状态</w:t>
      </w:r>
      <w:r>
        <w:rPr>
          <w:rFonts w:hint="eastAsia"/>
        </w:rPr>
        <w:t>。</w:t>
      </w:r>
    </w:p>
    <w:p w:rsidR="004C1556" w:rsidRDefault="001A28C9" w:rsidP="001A28C9">
      <w:pPr>
        <w:pStyle w:val="4"/>
        <w:rPr>
          <w:rFonts w:hint="eastAsia"/>
          <w:lang w:bidi="as-IN"/>
        </w:rPr>
      </w:pPr>
      <w:r>
        <w:rPr>
          <w:rFonts w:hint="eastAsia"/>
          <w:lang w:bidi="as-IN"/>
        </w:rPr>
        <w:t>气体/柴油机控制切换</w:t>
      </w:r>
    </w:p>
    <w:p w:rsidR="00247438" w:rsidRPr="00247438" w:rsidRDefault="00247438" w:rsidP="00247438">
      <w:pPr>
        <w:rPr>
          <w:lang w:bidi="as-IN"/>
        </w:rPr>
      </w:pPr>
      <w:r>
        <w:rPr>
          <w:rFonts w:hint="eastAsia"/>
          <w:lang w:bidi="as-IN"/>
        </w:rPr>
        <w:t>可通过现场或遥控实现即时切换。</w:t>
      </w:r>
    </w:p>
    <w:p w:rsidR="004C1556" w:rsidRDefault="001A28C9" w:rsidP="001A28C9">
      <w:pPr>
        <w:pStyle w:val="4"/>
        <w:rPr>
          <w:rFonts w:hint="eastAsia"/>
          <w:lang w:bidi="as-IN"/>
        </w:rPr>
      </w:pPr>
      <w:r>
        <w:rPr>
          <w:rFonts w:hint="eastAsia"/>
          <w:lang w:bidi="as-IN"/>
        </w:rPr>
        <w:t>停车、故障停车、紧急停车</w:t>
      </w:r>
    </w:p>
    <w:p w:rsidR="00247438" w:rsidRPr="00247438" w:rsidRDefault="00247438" w:rsidP="00247438">
      <w:pPr>
        <w:rPr>
          <w:lang w:bidi="as-IN"/>
        </w:rPr>
      </w:pPr>
      <w:r>
        <w:rPr>
          <w:rFonts w:hint="eastAsia"/>
          <w:lang w:bidi="as-IN"/>
        </w:rPr>
        <w:t>可确保停止有效动作，无论是气体运行还是柴油运行。</w:t>
      </w:r>
    </w:p>
    <w:p w:rsidR="000534C1" w:rsidRDefault="001A28C9" w:rsidP="001A28C9">
      <w:pPr>
        <w:pStyle w:val="4"/>
        <w:rPr>
          <w:rFonts w:hint="eastAsia"/>
          <w:lang w:bidi="as-IN"/>
        </w:rPr>
      </w:pPr>
      <w:r>
        <w:rPr>
          <w:rFonts w:hint="eastAsia"/>
          <w:lang w:bidi="as-IN"/>
        </w:rPr>
        <w:t>转速控制：主机或发电机</w:t>
      </w:r>
    </w:p>
    <w:p w:rsidR="00247438" w:rsidRPr="00247438" w:rsidRDefault="00247438" w:rsidP="00247438">
      <w:pPr>
        <w:rPr>
          <w:lang w:bidi="as-IN"/>
        </w:rPr>
      </w:pPr>
      <w:r>
        <w:rPr>
          <w:rFonts w:hint="eastAsia"/>
          <w:lang w:bidi="as-IN"/>
        </w:rPr>
        <w:t>可根据实际需求切换主机模式或发电机模式，对应的速度调节和限制其作用。</w:t>
      </w:r>
    </w:p>
    <w:p w:rsidR="000534C1" w:rsidRDefault="001A28C9" w:rsidP="001A28C9">
      <w:pPr>
        <w:pStyle w:val="4"/>
        <w:rPr>
          <w:rFonts w:hint="eastAsia"/>
          <w:lang w:bidi="as-IN"/>
        </w:rPr>
      </w:pPr>
      <w:r>
        <w:rPr>
          <w:rFonts w:hint="eastAsia"/>
          <w:lang w:bidi="as-IN"/>
        </w:rPr>
        <w:t>监测与报警</w:t>
      </w:r>
    </w:p>
    <w:p w:rsidR="00247438" w:rsidRPr="00247438" w:rsidRDefault="00247438" w:rsidP="00247438">
      <w:pPr>
        <w:rPr>
          <w:lang w:bidi="as-IN"/>
        </w:rPr>
      </w:pPr>
      <w:r>
        <w:rPr>
          <w:rFonts w:hint="eastAsia"/>
          <w:lang w:bidi="as-IN"/>
        </w:rPr>
        <w:t>反应设备的状态和故障反应，包括传感器回路本身的故障监测和报警。</w:t>
      </w:r>
    </w:p>
    <w:p w:rsidR="00AC5FD7" w:rsidRDefault="005005C6" w:rsidP="00247438">
      <w:pPr>
        <w:pStyle w:val="2"/>
        <w:spacing w:before="156" w:after="156"/>
      </w:pPr>
      <w:r>
        <w:rPr>
          <w:rFonts w:hint="eastAsia"/>
        </w:rPr>
        <w:t>燃气系统</w:t>
      </w:r>
    </w:p>
    <w:p w:rsidR="00624245" w:rsidRDefault="00624245" w:rsidP="00624245">
      <w:pPr>
        <w:rPr>
          <w:kern w:val="0"/>
          <w:lang w:bidi="as-IN"/>
        </w:rPr>
      </w:pPr>
      <w:r>
        <w:rPr>
          <w:rFonts w:hint="eastAsia"/>
          <w:kern w:val="0"/>
          <w:lang w:bidi="as-IN"/>
        </w:rPr>
        <w:t>燃气系统包括发动机内部的燃气系统和外部的燃气供应系统。</w:t>
      </w:r>
    </w:p>
    <w:p w:rsidR="000534C1" w:rsidRDefault="00624245" w:rsidP="00624245">
      <w:pPr>
        <w:pStyle w:val="3"/>
        <w:rPr>
          <w:kern w:val="0"/>
          <w:lang w:bidi="as-IN"/>
        </w:rPr>
      </w:pPr>
      <w:r>
        <w:rPr>
          <w:rFonts w:hint="eastAsia"/>
          <w:kern w:val="0"/>
          <w:lang w:bidi="as-IN"/>
        </w:rPr>
        <w:t>内部燃气系统</w:t>
      </w:r>
    </w:p>
    <w:p w:rsidR="00624245" w:rsidRPr="00624245" w:rsidRDefault="00624245" w:rsidP="00624245">
      <w:pPr>
        <w:rPr>
          <w:lang w:bidi="as-IN"/>
        </w:rPr>
      </w:pPr>
      <w:r>
        <w:rPr>
          <w:rFonts w:hint="eastAsia"/>
          <w:lang w:bidi="as-IN"/>
        </w:rPr>
        <w:t>如</w:t>
      </w:r>
      <w:r w:rsidR="00904B3B">
        <w:rPr>
          <w:lang w:bidi="as-IN"/>
        </w:rPr>
        <w:fldChar w:fldCharType="begin"/>
      </w:r>
      <w:r>
        <w:rPr>
          <w:lang w:bidi="as-IN"/>
        </w:rPr>
        <w:instrText xml:space="preserve"> </w:instrText>
      </w:r>
      <w:r>
        <w:rPr>
          <w:rFonts w:hint="eastAsia"/>
          <w:lang w:bidi="as-IN"/>
        </w:rPr>
        <w:instrText>REF _Ref515224611 \h</w:instrText>
      </w:r>
      <w:r>
        <w:rPr>
          <w:lang w:bidi="as-IN"/>
        </w:rPr>
        <w:instrText xml:space="preserve"> </w:instrText>
      </w:r>
      <w:r w:rsidR="00904B3B">
        <w:rPr>
          <w:lang w:bidi="as-IN"/>
        </w:rPr>
      </w:r>
      <w:r w:rsidR="00904B3B">
        <w:rPr>
          <w:lang w:bidi="as-IN"/>
        </w:rPr>
        <w:fldChar w:fldCharType="separate"/>
      </w:r>
      <w:r>
        <w:rPr>
          <w:rFonts w:hint="eastAsia"/>
        </w:rPr>
        <w:t>图</w:t>
      </w:r>
      <w:r>
        <w:rPr>
          <w:rFonts w:hint="eastAsia"/>
        </w:rPr>
        <w:t xml:space="preserve"> </w:t>
      </w:r>
      <w:r>
        <w:rPr>
          <w:noProof/>
        </w:rPr>
        <w:t>8</w:t>
      </w:r>
      <w:r w:rsidR="00904B3B">
        <w:rPr>
          <w:lang w:bidi="as-IN"/>
        </w:rPr>
        <w:fldChar w:fldCharType="end"/>
      </w:r>
      <w:r>
        <w:rPr>
          <w:rFonts w:hint="eastAsia"/>
          <w:lang w:bidi="as-IN"/>
        </w:rPr>
        <w:t>所示。</w:t>
      </w:r>
    </w:p>
    <w:p w:rsidR="00AC5FD7" w:rsidRDefault="000534C1" w:rsidP="00AC5FD7">
      <w:pPr>
        <w:spacing w:line="360" w:lineRule="auto"/>
        <w:jc w:val="left"/>
        <w:rPr>
          <w:rFonts w:ascii="宋体" w:hAnsi="宋体"/>
          <w:szCs w:val="21"/>
        </w:rPr>
      </w:pPr>
      <w:r>
        <w:rPr>
          <w:rFonts w:ascii="宋体" w:hAnsi="宋体"/>
          <w:noProof/>
          <w:szCs w:val="21"/>
        </w:rPr>
        <w:lastRenderedPageBreak/>
        <w:drawing>
          <wp:inline distT="0" distB="0" distL="0" distR="0">
            <wp:extent cx="5274310" cy="3161851"/>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srcRect/>
                    <a:stretch>
                      <a:fillRect/>
                    </a:stretch>
                  </pic:blipFill>
                  <pic:spPr bwMode="auto">
                    <a:xfrm>
                      <a:off x="0" y="0"/>
                      <a:ext cx="5274310" cy="3161851"/>
                    </a:xfrm>
                    <a:prstGeom prst="rect">
                      <a:avLst/>
                    </a:prstGeom>
                    <a:noFill/>
                    <a:ln w="9525">
                      <a:noFill/>
                      <a:miter lim="800000"/>
                      <a:headEnd/>
                      <a:tailEnd/>
                    </a:ln>
                  </pic:spPr>
                </pic:pic>
              </a:graphicData>
            </a:graphic>
          </wp:inline>
        </w:drawing>
      </w:r>
    </w:p>
    <w:p w:rsidR="00C60F3B" w:rsidRDefault="00624245" w:rsidP="00624245">
      <w:pPr>
        <w:pStyle w:val="aa"/>
        <w:jc w:val="center"/>
        <w:rPr>
          <w:rFonts w:ascii="宋体" w:hAnsi="宋体"/>
          <w:szCs w:val="21"/>
        </w:rPr>
      </w:pPr>
      <w:bookmarkStart w:id="9" w:name="_Ref515224611"/>
      <w:r>
        <w:rPr>
          <w:rFonts w:hint="eastAsia"/>
        </w:rPr>
        <w:t>图</w:t>
      </w:r>
      <w:r>
        <w:rPr>
          <w:rFonts w:hint="eastAsia"/>
        </w:rPr>
        <w:t xml:space="preserve"> </w:t>
      </w:r>
      <w:r w:rsidR="00904B3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04B3B">
        <w:fldChar w:fldCharType="separate"/>
      </w:r>
      <w:r w:rsidR="00D35993">
        <w:rPr>
          <w:noProof/>
        </w:rPr>
        <w:t>8</w:t>
      </w:r>
      <w:r w:rsidR="00904B3B">
        <w:fldChar w:fldCharType="end"/>
      </w:r>
      <w:bookmarkEnd w:id="9"/>
      <w:r>
        <w:rPr>
          <w:rFonts w:hint="eastAsia"/>
        </w:rPr>
        <w:t xml:space="preserve"> </w:t>
      </w:r>
      <w:r>
        <w:rPr>
          <w:rFonts w:hint="eastAsia"/>
        </w:rPr>
        <w:t>内部燃气系统</w:t>
      </w:r>
    </w:p>
    <w:p w:rsidR="00C60F3B" w:rsidRDefault="00624245" w:rsidP="00624245">
      <w:pPr>
        <w:pStyle w:val="3"/>
        <w:rPr>
          <w:kern w:val="0"/>
          <w:lang w:bidi="as-IN"/>
        </w:rPr>
      </w:pPr>
      <w:r>
        <w:rPr>
          <w:rFonts w:hint="eastAsia"/>
          <w:kern w:val="0"/>
          <w:lang w:bidi="as-IN"/>
        </w:rPr>
        <w:t>外部燃气供应系统</w:t>
      </w:r>
    </w:p>
    <w:p w:rsidR="00624245" w:rsidRPr="00624245" w:rsidRDefault="00624245" w:rsidP="00624245">
      <w:pPr>
        <w:rPr>
          <w:lang w:bidi="as-IN"/>
        </w:rPr>
      </w:pPr>
      <w:r>
        <w:rPr>
          <w:rFonts w:hint="eastAsia"/>
          <w:lang w:bidi="as-IN"/>
        </w:rPr>
        <w:t>如</w:t>
      </w:r>
      <w:r w:rsidR="00904B3B">
        <w:rPr>
          <w:lang w:bidi="as-IN"/>
        </w:rPr>
        <w:fldChar w:fldCharType="begin"/>
      </w:r>
      <w:r>
        <w:rPr>
          <w:lang w:bidi="as-IN"/>
        </w:rPr>
        <w:instrText xml:space="preserve"> </w:instrText>
      </w:r>
      <w:r>
        <w:rPr>
          <w:rFonts w:hint="eastAsia"/>
          <w:lang w:bidi="as-IN"/>
        </w:rPr>
        <w:instrText>REF _Ref515224667 \h</w:instrText>
      </w:r>
      <w:r>
        <w:rPr>
          <w:lang w:bidi="as-IN"/>
        </w:rPr>
        <w:instrText xml:space="preserve"> </w:instrText>
      </w:r>
      <w:r w:rsidR="00904B3B">
        <w:rPr>
          <w:lang w:bidi="as-IN"/>
        </w:rPr>
      </w:r>
      <w:r w:rsidR="00904B3B">
        <w:rPr>
          <w:lang w:bidi="as-IN"/>
        </w:rPr>
        <w:fldChar w:fldCharType="separate"/>
      </w:r>
      <w:r>
        <w:rPr>
          <w:rFonts w:hint="eastAsia"/>
        </w:rPr>
        <w:t>图</w:t>
      </w:r>
      <w:r>
        <w:rPr>
          <w:rFonts w:hint="eastAsia"/>
        </w:rPr>
        <w:t xml:space="preserve"> </w:t>
      </w:r>
      <w:r>
        <w:rPr>
          <w:noProof/>
        </w:rPr>
        <w:t>9</w:t>
      </w:r>
      <w:r w:rsidR="00904B3B">
        <w:rPr>
          <w:lang w:bidi="as-IN"/>
        </w:rPr>
        <w:fldChar w:fldCharType="end"/>
      </w:r>
      <w:r>
        <w:rPr>
          <w:rFonts w:hint="eastAsia"/>
          <w:lang w:bidi="as-IN"/>
        </w:rPr>
        <w:t>所示，其中</w:t>
      </w:r>
      <w:r>
        <w:rPr>
          <w:rFonts w:hint="eastAsia"/>
          <w:lang w:bidi="as-IN"/>
        </w:rPr>
        <w:t>GVU</w:t>
      </w:r>
      <w:r>
        <w:rPr>
          <w:rFonts w:hint="eastAsia"/>
          <w:lang w:bidi="as-IN"/>
        </w:rPr>
        <w:t>为燃气阀组单元，如</w:t>
      </w:r>
      <w:r w:rsidR="00904B3B">
        <w:rPr>
          <w:lang w:bidi="as-IN"/>
        </w:rPr>
        <w:fldChar w:fldCharType="begin"/>
      </w:r>
      <w:r>
        <w:rPr>
          <w:lang w:bidi="as-IN"/>
        </w:rPr>
        <w:instrText xml:space="preserve"> </w:instrText>
      </w:r>
      <w:r>
        <w:rPr>
          <w:rFonts w:hint="eastAsia"/>
          <w:lang w:bidi="as-IN"/>
        </w:rPr>
        <w:instrText>REF _Ref515224739 \h</w:instrText>
      </w:r>
      <w:r>
        <w:rPr>
          <w:lang w:bidi="as-IN"/>
        </w:rPr>
        <w:instrText xml:space="preserve"> </w:instrText>
      </w:r>
      <w:r w:rsidR="00904B3B">
        <w:rPr>
          <w:lang w:bidi="as-IN"/>
        </w:rPr>
      </w:r>
      <w:r w:rsidR="00904B3B">
        <w:rPr>
          <w:lang w:bidi="as-IN"/>
        </w:rPr>
        <w:fldChar w:fldCharType="separate"/>
      </w:r>
      <w:r>
        <w:rPr>
          <w:rFonts w:hint="eastAsia"/>
        </w:rPr>
        <w:t>图</w:t>
      </w:r>
      <w:r>
        <w:rPr>
          <w:rFonts w:hint="eastAsia"/>
        </w:rPr>
        <w:t xml:space="preserve"> </w:t>
      </w:r>
      <w:r>
        <w:rPr>
          <w:noProof/>
        </w:rPr>
        <w:t>10</w:t>
      </w:r>
      <w:r w:rsidR="00904B3B">
        <w:rPr>
          <w:lang w:bidi="as-IN"/>
        </w:rPr>
        <w:fldChar w:fldCharType="end"/>
      </w:r>
      <w:r>
        <w:rPr>
          <w:rFonts w:hint="eastAsia"/>
          <w:lang w:bidi="as-IN"/>
        </w:rPr>
        <w:t>。外部供气系统管路为双壁管，管壁间可以使用惰性气体驱气，确保安全。</w:t>
      </w:r>
    </w:p>
    <w:p w:rsidR="00C60F3B" w:rsidRDefault="00C60F3B" w:rsidP="00AC5FD7">
      <w:pPr>
        <w:spacing w:line="360" w:lineRule="auto"/>
        <w:jc w:val="left"/>
        <w:rPr>
          <w:rFonts w:ascii="宋体" w:hAnsi="宋体"/>
          <w:szCs w:val="21"/>
        </w:rPr>
      </w:pPr>
      <w:r>
        <w:rPr>
          <w:rFonts w:ascii="宋体" w:hAnsi="宋体"/>
          <w:noProof/>
          <w:szCs w:val="21"/>
        </w:rPr>
        <w:drawing>
          <wp:inline distT="0" distB="0" distL="0" distR="0">
            <wp:extent cx="5274310" cy="3117994"/>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5274310" cy="3117994"/>
                    </a:xfrm>
                    <a:prstGeom prst="rect">
                      <a:avLst/>
                    </a:prstGeom>
                    <a:noFill/>
                    <a:ln w="9525">
                      <a:noFill/>
                      <a:miter lim="800000"/>
                      <a:headEnd/>
                      <a:tailEnd/>
                    </a:ln>
                  </pic:spPr>
                </pic:pic>
              </a:graphicData>
            </a:graphic>
          </wp:inline>
        </w:drawing>
      </w:r>
    </w:p>
    <w:p w:rsidR="00C60F3B" w:rsidRDefault="00624245" w:rsidP="00624245">
      <w:pPr>
        <w:pStyle w:val="aa"/>
        <w:jc w:val="center"/>
        <w:rPr>
          <w:rFonts w:ascii="宋体" w:hAnsi="宋体"/>
          <w:szCs w:val="21"/>
        </w:rPr>
      </w:pPr>
      <w:bookmarkStart w:id="10" w:name="_Ref515224667"/>
      <w:r>
        <w:rPr>
          <w:rFonts w:hint="eastAsia"/>
        </w:rPr>
        <w:t>图</w:t>
      </w:r>
      <w:r>
        <w:rPr>
          <w:rFonts w:hint="eastAsia"/>
        </w:rPr>
        <w:t xml:space="preserve"> </w:t>
      </w:r>
      <w:r w:rsidR="00904B3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04B3B">
        <w:fldChar w:fldCharType="separate"/>
      </w:r>
      <w:r w:rsidR="00D35993">
        <w:rPr>
          <w:noProof/>
        </w:rPr>
        <w:t>9</w:t>
      </w:r>
      <w:r w:rsidR="00904B3B">
        <w:fldChar w:fldCharType="end"/>
      </w:r>
      <w:bookmarkEnd w:id="10"/>
      <w:r>
        <w:rPr>
          <w:rFonts w:hint="eastAsia"/>
        </w:rPr>
        <w:t xml:space="preserve"> </w:t>
      </w:r>
      <w:r>
        <w:rPr>
          <w:rFonts w:hint="eastAsia"/>
        </w:rPr>
        <w:t>外部燃气供应系统</w:t>
      </w:r>
    </w:p>
    <w:p w:rsidR="00812955" w:rsidRDefault="00812955" w:rsidP="00AC5FD7">
      <w:pPr>
        <w:spacing w:line="360" w:lineRule="auto"/>
        <w:jc w:val="left"/>
        <w:rPr>
          <w:rFonts w:ascii="宋体" w:hAnsi="宋体"/>
          <w:szCs w:val="21"/>
        </w:rPr>
      </w:pPr>
      <w:r>
        <w:rPr>
          <w:rFonts w:ascii="宋体" w:hAnsi="宋体"/>
          <w:noProof/>
          <w:szCs w:val="21"/>
        </w:rPr>
        <w:lastRenderedPageBreak/>
        <w:drawing>
          <wp:inline distT="0" distB="0" distL="0" distR="0">
            <wp:extent cx="5274310" cy="2730783"/>
            <wp:effectExtent l="1905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srcRect/>
                    <a:stretch>
                      <a:fillRect/>
                    </a:stretch>
                  </pic:blipFill>
                  <pic:spPr bwMode="auto">
                    <a:xfrm>
                      <a:off x="0" y="0"/>
                      <a:ext cx="5274310" cy="2730783"/>
                    </a:xfrm>
                    <a:prstGeom prst="rect">
                      <a:avLst/>
                    </a:prstGeom>
                    <a:noFill/>
                    <a:ln w="9525">
                      <a:noFill/>
                      <a:miter lim="800000"/>
                      <a:headEnd/>
                      <a:tailEnd/>
                    </a:ln>
                  </pic:spPr>
                </pic:pic>
              </a:graphicData>
            </a:graphic>
          </wp:inline>
        </w:drawing>
      </w:r>
    </w:p>
    <w:p w:rsidR="00624245" w:rsidRDefault="00624245" w:rsidP="00624245">
      <w:pPr>
        <w:pStyle w:val="aa"/>
        <w:jc w:val="center"/>
        <w:rPr>
          <w:rFonts w:ascii="宋体" w:hAnsi="宋体"/>
          <w:szCs w:val="21"/>
        </w:rPr>
      </w:pPr>
      <w:bookmarkStart w:id="11" w:name="_Ref515224739"/>
      <w:r>
        <w:rPr>
          <w:rFonts w:hint="eastAsia"/>
        </w:rPr>
        <w:t>图</w:t>
      </w:r>
      <w:r>
        <w:rPr>
          <w:rFonts w:hint="eastAsia"/>
        </w:rPr>
        <w:t xml:space="preserve"> </w:t>
      </w:r>
      <w:r w:rsidR="00904B3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04B3B">
        <w:fldChar w:fldCharType="separate"/>
      </w:r>
      <w:r w:rsidR="00D35993">
        <w:rPr>
          <w:noProof/>
        </w:rPr>
        <w:t>10</w:t>
      </w:r>
      <w:r w:rsidR="00904B3B">
        <w:fldChar w:fldCharType="end"/>
      </w:r>
      <w:bookmarkEnd w:id="11"/>
      <w:r>
        <w:rPr>
          <w:rFonts w:hint="eastAsia"/>
        </w:rPr>
        <w:t xml:space="preserve"> GVU</w:t>
      </w:r>
      <w:r>
        <w:rPr>
          <w:rFonts w:hint="eastAsia"/>
        </w:rPr>
        <w:t>单元</w:t>
      </w:r>
    </w:p>
    <w:p w:rsidR="00AC5FD7" w:rsidRPr="001529B6" w:rsidRDefault="005005C6" w:rsidP="00247438">
      <w:pPr>
        <w:pStyle w:val="2"/>
        <w:spacing w:before="156" w:after="156"/>
      </w:pPr>
      <w:r>
        <w:rPr>
          <w:rFonts w:hint="eastAsia"/>
        </w:rPr>
        <w:t>燃油系统</w:t>
      </w:r>
    </w:p>
    <w:p w:rsidR="00AC5FD7" w:rsidRDefault="00624245" w:rsidP="00624245">
      <w:pPr>
        <w:rPr>
          <w:kern w:val="0"/>
          <w:lang w:bidi="as-IN"/>
        </w:rPr>
      </w:pPr>
      <w:r>
        <w:rPr>
          <w:rFonts w:hint="eastAsia"/>
          <w:kern w:val="0"/>
          <w:lang w:bidi="as-IN"/>
        </w:rPr>
        <w:t>分为内部燃油系统和外部燃油供应系统，本仿真系统仿真内部燃油系统，如</w:t>
      </w:r>
      <w:r w:rsidR="00904B3B">
        <w:rPr>
          <w:kern w:val="0"/>
          <w:lang w:bidi="as-IN"/>
        </w:rPr>
        <w:fldChar w:fldCharType="begin"/>
      </w:r>
      <w:r w:rsidR="00D35993">
        <w:rPr>
          <w:kern w:val="0"/>
          <w:lang w:bidi="as-IN"/>
        </w:rPr>
        <w:instrText xml:space="preserve"> </w:instrText>
      </w:r>
      <w:r w:rsidR="00D35993">
        <w:rPr>
          <w:rFonts w:hint="eastAsia"/>
          <w:kern w:val="0"/>
          <w:lang w:bidi="as-IN"/>
        </w:rPr>
        <w:instrText>REF _Ref515224880 \h</w:instrText>
      </w:r>
      <w:r w:rsidR="00D35993">
        <w:rPr>
          <w:kern w:val="0"/>
          <w:lang w:bidi="as-IN"/>
        </w:rPr>
        <w:instrText xml:space="preserve"> </w:instrText>
      </w:r>
      <w:r w:rsidR="00904B3B">
        <w:rPr>
          <w:kern w:val="0"/>
          <w:lang w:bidi="as-IN"/>
        </w:rPr>
      </w:r>
      <w:r w:rsidR="00904B3B">
        <w:rPr>
          <w:kern w:val="0"/>
          <w:lang w:bidi="as-IN"/>
        </w:rPr>
        <w:fldChar w:fldCharType="separate"/>
      </w:r>
      <w:r w:rsidR="00D35993">
        <w:rPr>
          <w:rFonts w:hint="eastAsia"/>
        </w:rPr>
        <w:t>图</w:t>
      </w:r>
      <w:r w:rsidR="00D35993">
        <w:rPr>
          <w:rFonts w:hint="eastAsia"/>
        </w:rPr>
        <w:t xml:space="preserve"> </w:t>
      </w:r>
      <w:r w:rsidR="00D35993">
        <w:rPr>
          <w:noProof/>
        </w:rPr>
        <w:t>11</w:t>
      </w:r>
      <w:r w:rsidR="00904B3B">
        <w:rPr>
          <w:kern w:val="0"/>
          <w:lang w:bidi="as-IN"/>
        </w:rPr>
        <w:fldChar w:fldCharType="end"/>
      </w:r>
      <w:r w:rsidR="00D35993">
        <w:rPr>
          <w:rFonts w:hint="eastAsia"/>
          <w:kern w:val="0"/>
          <w:lang w:bidi="as-IN"/>
        </w:rPr>
        <w:t>所示。</w:t>
      </w:r>
    </w:p>
    <w:p w:rsidR="00D5259E" w:rsidRDefault="00D5259E" w:rsidP="00AC5FD7">
      <w:pPr>
        <w:spacing w:line="360" w:lineRule="auto"/>
        <w:jc w:val="left"/>
      </w:pPr>
      <w:r>
        <w:rPr>
          <w:noProof/>
        </w:rPr>
        <w:drawing>
          <wp:inline distT="0" distB="0" distL="0" distR="0">
            <wp:extent cx="5274310" cy="3460896"/>
            <wp:effectExtent l="1905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5274310" cy="3460896"/>
                    </a:xfrm>
                    <a:prstGeom prst="rect">
                      <a:avLst/>
                    </a:prstGeom>
                    <a:noFill/>
                    <a:ln w="9525">
                      <a:noFill/>
                      <a:miter lim="800000"/>
                      <a:headEnd/>
                      <a:tailEnd/>
                    </a:ln>
                  </pic:spPr>
                </pic:pic>
              </a:graphicData>
            </a:graphic>
          </wp:inline>
        </w:drawing>
      </w:r>
    </w:p>
    <w:p w:rsidR="00D5259E" w:rsidRDefault="00D35993" w:rsidP="00D35993">
      <w:pPr>
        <w:pStyle w:val="aa"/>
        <w:jc w:val="center"/>
        <w:rPr>
          <w:rFonts w:ascii="Arial" w:eastAsiaTheme="minorEastAsia" w:hAnsi="Arial" w:cs="Arial"/>
          <w:b/>
          <w:bCs/>
          <w:kern w:val="0"/>
          <w:sz w:val="26"/>
          <w:szCs w:val="26"/>
          <w:lang w:bidi="as-IN"/>
        </w:rPr>
      </w:pPr>
      <w:bookmarkStart w:id="12" w:name="_Ref515224880"/>
      <w:r>
        <w:rPr>
          <w:rFonts w:hint="eastAsia"/>
        </w:rPr>
        <w:t>图</w:t>
      </w:r>
      <w:r>
        <w:rPr>
          <w:rFonts w:hint="eastAsia"/>
        </w:rPr>
        <w:t xml:space="preserve"> </w:t>
      </w:r>
      <w:r w:rsidR="00904B3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04B3B">
        <w:fldChar w:fldCharType="separate"/>
      </w:r>
      <w:r>
        <w:rPr>
          <w:noProof/>
        </w:rPr>
        <w:t>11</w:t>
      </w:r>
      <w:r w:rsidR="00904B3B">
        <w:fldChar w:fldCharType="end"/>
      </w:r>
      <w:bookmarkEnd w:id="12"/>
      <w:r>
        <w:rPr>
          <w:rFonts w:hint="eastAsia"/>
        </w:rPr>
        <w:t xml:space="preserve"> </w:t>
      </w:r>
      <w:r>
        <w:rPr>
          <w:rFonts w:hint="eastAsia"/>
        </w:rPr>
        <w:t>内部燃油系统</w:t>
      </w:r>
    </w:p>
    <w:p w:rsidR="00AC5FD7" w:rsidRDefault="00986BAB" w:rsidP="00247438">
      <w:pPr>
        <w:pStyle w:val="2"/>
        <w:spacing w:before="156" w:after="156"/>
      </w:pPr>
      <w:r>
        <w:rPr>
          <w:rFonts w:hint="eastAsia"/>
        </w:rPr>
        <w:t>压缩空气</w:t>
      </w:r>
      <w:r w:rsidR="00AC5FD7" w:rsidRPr="001529B6">
        <w:rPr>
          <w:rFonts w:hint="eastAsia"/>
        </w:rPr>
        <w:t>系统</w:t>
      </w:r>
    </w:p>
    <w:p w:rsidR="00D35993" w:rsidRPr="00D35993" w:rsidRDefault="00D35993" w:rsidP="00D35993">
      <w:r>
        <w:rPr>
          <w:rFonts w:hint="eastAsia"/>
        </w:rPr>
        <w:t>压缩空气系统实现发动机的启动</w:t>
      </w:r>
      <w:r>
        <w:rPr>
          <w:rFonts w:hint="eastAsia"/>
        </w:rPr>
        <w:t>/</w:t>
      </w:r>
      <w:r>
        <w:rPr>
          <w:rFonts w:hint="eastAsia"/>
        </w:rPr>
        <w:t>停止，如</w:t>
      </w:r>
      <w:r w:rsidR="00904B3B">
        <w:fldChar w:fldCharType="begin"/>
      </w:r>
      <w:r>
        <w:instrText xml:space="preserve"> </w:instrText>
      </w:r>
      <w:r>
        <w:rPr>
          <w:rFonts w:hint="eastAsia"/>
        </w:rPr>
        <w:instrText>REF _Ref515224943 \h</w:instrText>
      </w:r>
      <w:r>
        <w:instrText xml:space="preserve"> </w:instrText>
      </w:r>
      <w:r w:rsidR="00904B3B">
        <w:fldChar w:fldCharType="separate"/>
      </w:r>
      <w:r>
        <w:rPr>
          <w:rFonts w:hint="eastAsia"/>
        </w:rPr>
        <w:t>图</w:t>
      </w:r>
      <w:r>
        <w:rPr>
          <w:rFonts w:hint="eastAsia"/>
        </w:rPr>
        <w:t xml:space="preserve"> </w:t>
      </w:r>
      <w:r>
        <w:rPr>
          <w:noProof/>
        </w:rPr>
        <w:t>12</w:t>
      </w:r>
      <w:r w:rsidR="00904B3B">
        <w:fldChar w:fldCharType="end"/>
      </w:r>
      <w:r>
        <w:rPr>
          <w:rFonts w:hint="eastAsia"/>
        </w:rPr>
        <w:t>所示。</w:t>
      </w:r>
    </w:p>
    <w:p w:rsidR="002C3424" w:rsidRDefault="002C3424" w:rsidP="00AC5FD7">
      <w:pPr>
        <w:spacing w:line="360" w:lineRule="auto"/>
        <w:jc w:val="left"/>
        <w:rPr>
          <w:rFonts w:ascii="宋体" w:hAnsi="宋体"/>
          <w:szCs w:val="21"/>
        </w:rPr>
      </w:pPr>
      <w:r>
        <w:rPr>
          <w:rFonts w:ascii="宋体" w:hAnsi="宋体" w:hint="eastAsia"/>
          <w:noProof/>
          <w:szCs w:val="21"/>
        </w:rPr>
        <w:lastRenderedPageBreak/>
        <w:drawing>
          <wp:inline distT="0" distB="0" distL="0" distR="0">
            <wp:extent cx="5274310" cy="3908682"/>
            <wp:effectExtent l="1905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srcRect/>
                    <a:stretch>
                      <a:fillRect/>
                    </a:stretch>
                  </pic:blipFill>
                  <pic:spPr bwMode="auto">
                    <a:xfrm>
                      <a:off x="0" y="0"/>
                      <a:ext cx="5274310" cy="3908682"/>
                    </a:xfrm>
                    <a:prstGeom prst="rect">
                      <a:avLst/>
                    </a:prstGeom>
                    <a:noFill/>
                    <a:ln w="9525">
                      <a:noFill/>
                      <a:miter lim="800000"/>
                      <a:headEnd/>
                      <a:tailEnd/>
                    </a:ln>
                  </pic:spPr>
                </pic:pic>
              </a:graphicData>
            </a:graphic>
          </wp:inline>
        </w:drawing>
      </w:r>
    </w:p>
    <w:p w:rsidR="00AC5FD7" w:rsidRDefault="00D35993" w:rsidP="00D35993">
      <w:pPr>
        <w:pStyle w:val="aa"/>
        <w:jc w:val="center"/>
      </w:pPr>
      <w:bookmarkStart w:id="13" w:name="_Ref515224943"/>
      <w:r>
        <w:rPr>
          <w:rFonts w:hint="eastAsia"/>
        </w:rPr>
        <w:t>图</w:t>
      </w:r>
      <w:r>
        <w:rPr>
          <w:rFonts w:hint="eastAsia"/>
        </w:rPr>
        <w:t xml:space="preserve"> </w:t>
      </w:r>
      <w:r w:rsidR="00904B3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04B3B">
        <w:fldChar w:fldCharType="separate"/>
      </w:r>
      <w:r>
        <w:rPr>
          <w:noProof/>
        </w:rPr>
        <w:t>12</w:t>
      </w:r>
      <w:r w:rsidR="00904B3B">
        <w:fldChar w:fldCharType="end"/>
      </w:r>
      <w:bookmarkEnd w:id="13"/>
      <w:r>
        <w:rPr>
          <w:rFonts w:hint="eastAsia"/>
        </w:rPr>
        <w:t xml:space="preserve"> </w:t>
      </w:r>
      <w:r>
        <w:rPr>
          <w:rFonts w:hint="eastAsia"/>
        </w:rPr>
        <w:t>压缩空气系统</w:t>
      </w:r>
    </w:p>
    <w:p w:rsidR="00C005C7" w:rsidRDefault="00C005C7" w:rsidP="00C005C7">
      <w:pPr>
        <w:pStyle w:val="1"/>
        <w:spacing w:after="312"/>
        <w:rPr>
          <w:rFonts w:asciiTheme="majorHAnsi" w:hAnsiTheme="majorHAnsi"/>
          <w:szCs w:val="28"/>
        </w:rPr>
      </w:pPr>
      <w:r>
        <w:rPr>
          <w:rFonts w:hint="eastAsia"/>
        </w:rPr>
        <w:t>故障模拟</w:t>
      </w:r>
    </w:p>
    <w:p w:rsidR="00C005C7" w:rsidRDefault="00C005C7" w:rsidP="00C005C7">
      <w:pPr>
        <w:autoSpaceDE w:val="0"/>
        <w:autoSpaceDN w:val="0"/>
        <w:adjustRightInd w:val="0"/>
        <w:ind w:firstLineChars="200" w:firstLine="480"/>
        <w:rPr>
          <w:rFonts w:ascii="宋体" w:cs="宋体"/>
          <w:szCs w:val="24"/>
        </w:rPr>
      </w:pPr>
      <w:r>
        <w:rPr>
          <w:rFonts w:ascii="宋体" w:cs="宋体" w:hint="eastAsia"/>
          <w:szCs w:val="24"/>
        </w:rPr>
        <w:t>故障模拟应包括两大类：</w:t>
      </w:r>
    </w:p>
    <w:p w:rsidR="00C005C7" w:rsidRDefault="00C005C7" w:rsidP="00C005C7">
      <w:pPr>
        <w:pStyle w:val="3"/>
      </w:pPr>
      <w:r w:rsidRPr="00C005C7">
        <w:rPr>
          <w:rFonts w:hint="eastAsia"/>
        </w:rPr>
        <w:t>机械故障</w:t>
      </w:r>
    </w:p>
    <w:p w:rsidR="00C005C7" w:rsidRDefault="00C005C7" w:rsidP="00C005C7">
      <w:pPr>
        <w:autoSpaceDE w:val="0"/>
        <w:autoSpaceDN w:val="0"/>
        <w:adjustRightInd w:val="0"/>
        <w:rPr>
          <w:rFonts w:ascii="宋体" w:cs="宋体"/>
        </w:rPr>
      </w:pPr>
      <w:r>
        <w:rPr>
          <w:rFonts w:ascii="宋体" w:cs="宋体" w:hint="eastAsia"/>
        </w:rPr>
        <w:t>机械故障主要是发动机及其辅助系统中的机械故障，如管路、阀门的脏堵、磨损等，造成机械性能下降和热工参数的不正常。</w:t>
      </w:r>
    </w:p>
    <w:p w:rsidR="00C005C7" w:rsidRPr="00C005C7" w:rsidRDefault="00C005C7" w:rsidP="00C005C7">
      <w:pPr>
        <w:autoSpaceDE w:val="0"/>
        <w:autoSpaceDN w:val="0"/>
        <w:adjustRightInd w:val="0"/>
        <w:rPr>
          <w:rFonts w:ascii="宋体" w:cs="宋体"/>
        </w:rPr>
      </w:pPr>
      <w:r>
        <w:rPr>
          <w:rFonts w:ascii="宋体" w:cs="宋体" w:hint="eastAsia"/>
        </w:rPr>
        <w:t>这类故障不少于10个。</w:t>
      </w:r>
    </w:p>
    <w:p w:rsidR="00C005C7" w:rsidRPr="00C005C7" w:rsidRDefault="00C005C7" w:rsidP="00C005C7">
      <w:pPr>
        <w:pStyle w:val="3"/>
        <w:rPr>
          <w:szCs w:val="24"/>
        </w:rPr>
      </w:pPr>
      <w:r>
        <w:rPr>
          <w:rFonts w:hint="eastAsia"/>
        </w:rPr>
        <w:t>控制系统故障</w:t>
      </w:r>
    </w:p>
    <w:p w:rsidR="00C005C7" w:rsidRDefault="00C005C7" w:rsidP="00C005C7">
      <w:pPr>
        <w:autoSpaceDE w:val="0"/>
        <w:autoSpaceDN w:val="0"/>
        <w:adjustRightInd w:val="0"/>
        <w:ind w:firstLineChars="200" w:firstLine="480"/>
        <w:rPr>
          <w:rFonts w:ascii="宋体" w:cs="宋体"/>
          <w:szCs w:val="24"/>
        </w:rPr>
      </w:pPr>
      <w:r>
        <w:rPr>
          <w:rFonts w:ascii="宋体" w:cs="宋体" w:hint="eastAsia"/>
          <w:szCs w:val="24"/>
        </w:rPr>
        <w:t>包括传感器、执行器、线路、结点故障等，造成控制系统的失灵，不能正常完成系统功能，如线路断开等。</w:t>
      </w:r>
    </w:p>
    <w:p w:rsidR="00C005C7" w:rsidRPr="00C005C7" w:rsidRDefault="00C005C7" w:rsidP="00C005C7">
      <w:pPr>
        <w:autoSpaceDE w:val="0"/>
        <w:autoSpaceDN w:val="0"/>
        <w:adjustRightInd w:val="0"/>
        <w:ind w:firstLineChars="200" w:firstLine="480"/>
      </w:pPr>
      <w:r>
        <w:rPr>
          <w:rFonts w:ascii="宋体" w:cs="宋体" w:hint="eastAsia"/>
          <w:szCs w:val="24"/>
        </w:rPr>
        <w:t>这类故障不少于</w:t>
      </w:r>
      <w:r w:rsidR="00247438">
        <w:rPr>
          <w:rFonts w:ascii="宋体" w:cs="宋体" w:hint="eastAsia"/>
          <w:szCs w:val="24"/>
        </w:rPr>
        <w:t>2</w:t>
      </w:r>
      <w:r>
        <w:rPr>
          <w:rFonts w:ascii="宋体" w:cs="宋体" w:hint="eastAsia"/>
          <w:szCs w:val="24"/>
        </w:rPr>
        <w:t>0个。</w:t>
      </w:r>
    </w:p>
    <w:p w:rsidR="00D9671D" w:rsidRDefault="00D9671D" w:rsidP="00E977C0">
      <w:pPr>
        <w:pStyle w:val="1"/>
        <w:spacing w:after="312"/>
      </w:pPr>
      <w:r>
        <w:rPr>
          <w:rFonts w:hint="eastAsia"/>
        </w:rPr>
        <w:lastRenderedPageBreak/>
        <w:t>前端显示要求</w:t>
      </w:r>
    </w:p>
    <w:p w:rsidR="00D9671D" w:rsidRDefault="00EB0782" w:rsidP="006D68AA">
      <w:pPr>
        <w:spacing w:line="360" w:lineRule="auto"/>
        <w:jc w:val="left"/>
      </w:pPr>
      <w:r>
        <w:rPr>
          <w:rFonts w:hint="eastAsia"/>
        </w:rPr>
        <w:t>基于</w:t>
      </w:r>
      <w:r>
        <w:rPr>
          <w:rFonts w:hint="eastAsia"/>
        </w:rPr>
        <w:t>IE9</w:t>
      </w:r>
      <w:r>
        <w:rPr>
          <w:rFonts w:hint="eastAsia"/>
        </w:rPr>
        <w:t>（或相当于）及以上浏览器开发，各界面具有统一的显示风格和操作方式。</w:t>
      </w:r>
    </w:p>
    <w:p w:rsidR="00EB0782" w:rsidRDefault="00EB0782" w:rsidP="006D68AA">
      <w:pPr>
        <w:spacing w:line="360" w:lineRule="auto"/>
        <w:jc w:val="left"/>
      </w:pPr>
      <w:r>
        <w:rPr>
          <w:rFonts w:hint="eastAsia"/>
        </w:rPr>
        <w:t>各页面显示发动机及辅助系统的管路原理图，在原理图的合适位置（一般是安装传感器或仪表的位置）显示仿真参数，并能够动态刷新。</w:t>
      </w:r>
    </w:p>
    <w:p w:rsidR="00B806A2" w:rsidRDefault="00EB0782" w:rsidP="00E6625F">
      <w:pPr>
        <w:spacing w:line="360" w:lineRule="auto"/>
        <w:jc w:val="left"/>
        <w:rPr>
          <w:rFonts w:ascii="宋体" w:cs="宋体"/>
          <w:szCs w:val="24"/>
        </w:rPr>
      </w:pPr>
      <w:r>
        <w:rPr>
          <w:rFonts w:hint="eastAsia"/>
        </w:rPr>
        <w:t>显示界面美观、大方，整体风格符合船舶行业习惯，具体设备页面显示尽量与实际设备保持协调。</w:t>
      </w:r>
    </w:p>
    <w:p w:rsidR="00B6510D" w:rsidRPr="00B6510D" w:rsidRDefault="00B6510D" w:rsidP="00E977C0">
      <w:pPr>
        <w:pStyle w:val="1"/>
        <w:spacing w:after="312"/>
      </w:pPr>
      <w:r w:rsidRPr="00B6510D">
        <w:rPr>
          <w:rFonts w:hint="eastAsia"/>
        </w:rPr>
        <w:t>配置综述表</w:t>
      </w:r>
    </w:p>
    <w:tbl>
      <w:tblPr>
        <w:tblW w:w="8946" w:type="dxa"/>
        <w:tblInd w:w="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582"/>
        <w:gridCol w:w="1276"/>
        <w:gridCol w:w="2595"/>
        <w:gridCol w:w="2545"/>
        <w:gridCol w:w="814"/>
        <w:gridCol w:w="1134"/>
      </w:tblGrid>
      <w:tr w:rsidR="00B6510D" w:rsidRPr="00F36E6E" w:rsidTr="00D45AEE">
        <w:trPr>
          <w:trHeight w:val="270"/>
        </w:trPr>
        <w:tc>
          <w:tcPr>
            <w:tcW w:w="582" w:type="dxa"/>
            <w:tcBorders>
              <w:top w:val="single" w:sz="12" w:space="0" w:color="auto"/>
              <w:left w:val="single" w:sz="12" w:space="0" w:color="auto"/>
              <w:bottom w:val="single" w:sz="4" w:space="0" w:color="auto"/>
              <w:right w:val="single" w:sz="4" w:space="0" w:color="auto"/>
            </w:tcBorders>
            <w:vAlign w:val="center"/>
            <w:hideMark/>
          </w:tcPr>
          <w:p w:rsidR="00B6510D" w:rsidRPr="00F36E6E" w:rsidRDefault="00B6510D" w:rsidP="00B6510D">
            <w:pPr>
              <w:spacing w:line="360" w:lineRule="auto"/>
              <w:ind w:firstLine="0"/>
              <w:jc w:val="center"/>
              <w:rPr>
                <w:rFonts w:ascii="宋体" w:hAnsi="宋体" w:cs="宋体"/>
                <w:b/>
                <w:sz w:val="21"/>
                <w:szCs w:val="21"/>
              </w:rPr>
            </w:pPr>
            <w:r w:rsidRPr="00F36E6E">
              <w:rPr>
                <w:rFonts w:ascii="宋体" w:hAnsi="宋体" w:cs="宋体" w:hint="eastAsia"/>
                <w:b/>
                <w:sz w:val="21"/>
                <w:szCs w:val="21"/>
              </w:rPr>
              <w:t>序号</w:t>
            </w:r>
          </w:p>
        </w:tc>
        <w:tc>
          <w:tcPr>
            <w:tcW w:w="3871" w:type="dxa"/>
            <w:gridSpan w:val="2"/>
            <w:tcBorders>
              <w:top w:val="single" w:sz="12" w:space="0" w:color="auto"/>
              <w:left w:val="single" w:sz="4" w:space="0" w:color="auto"/>
              <w:bottom w:val="single" w:sz="4" w:space="0" w:color="auto"/>
              <w:right w:val="single" w:sz="4" w:space="0" w:color="auto"/>
            </w:tcBorders>
            <w:vAlign w:val="center"/>
            <w:hideMark/>
          </w:tcPr>
          <w:p w:rsidR="00B6510D" w:rsidRPr="00F36E6E" w:rsidRDefault="00B6510D" w:rsidP="00F36E6E">
            <w:pPr>
              <w:spacing w:line="360" w:lineRule="auto"/>
              <w:ind w:firstLineChars="15" w:firstLine="32"/>
              <w:jc w:val="center"/>
              <w:rPr>
                <w:rFonts w:ascii="宋体" w:hAnsi="宋体" w:cs="宋体"/>
                <w:b/>
                <w:sz w:val="21"/>
                <w:szCs w:val="21"/>
              </w:rPr>
            </w:pPr>
            <w:r w:rsidRPr="00F36E6E">
              <w:rPr>
                <w:rFonts w:ascii="宋体" w:hAnsi="宋体" w:cs="宋体" w:hint="eastAsia"/>
                <w:b/>
                <w:sz w:val="21"/>
                <w:szCs w:val="21"/>
              </w:rPr>
              <w:t>设备</w:t>
            </w:r>
            <w:r w:rsidR="00D9671D" w:rsidRPr="00F36E6E">
              <w:rPr>
                <w:rFonts w:ascii="宋体" w:hAnsi="宋体" w:cs="宋体" w:hint="eastAsia"/>
                <w:b/>
                <w:sz w:val="21"/>
                <w:szCs w:val="21"/>
              </w:rPr>
              <w:t>或软件</w:t>
            </w:r>
            <w:r w:rsidRPr="00F36E6E">
              <w:rPr>
                <w:rFonts w:ascii="宋体" w:hAnsi="宋体" w:cs="宋体" w:hint="eastAsia"/>
                <w:b/>
                <w:sz w:val="21"/>
                <w:szCs w:val="21"/>
              </w:rPr>
              <w:t>名称</w:t>
            </w:r>
          </w:p>
        </w:tc>
        <w:tc>
          <w:tcPr>
            <w:tcW w:w="2545" w:type="dxa"/>
            <w:tcBorders>
              <w:top w:val="single" w:sz="12" w:space="0" w:color="auto"/>
              <w:left w:val="single" w:sz="4" w:space="0" w:color="auto"/>
              <w:bottom w:val="single" w:sz="4" w:space="0" w:color="auto"/>
              <w:right w:val="single" w:sz="4" w:space="0" w:color="auto"/>
            </w:tcBorders>
            <w:vAlign w:val="center"/>
            <w:hideMark/>
          </w:tcPr>
          <w:p w:rsidR="00B6510D" w:rsidRPr="00F36E6E" w:rsidRDefault="00B6510D" w:rsidP="00B6510D">
            <w:pPr>
              <w:spacing w:line="360" w:lineRule="auto"/>
              <w:ind w:firstLine="0"/>
              <w:jc w:val="center"/>
              <w:rPr>
                <w:rFonts w:ascii="宋体" w:hAnsi="宋体" w:cs="宋体"/>
                <w:b/>
                <w:sz w:val="21"/>
                <w:szCs w:val="21"/>
              </w:rPr>
            </w:pPr>
            <w:r w:rsidRPr="00F36E6E">
              <w:rPr>
                <w:rFonts w:ascii="宋体" w:hAnsi="宋体" w:cs="宋体" w:hint="eastAsia"/>
                <w:b/>
                <w:sz w:val="21"/>
                <w:szCs w:val="21"/>
              </w:rPr>
              <w:t>主要技术指标</w:t>
            </w:r>
          </w:p>
        </w:tc>
        <w:tc>
          <w:tcPr>
            <w:tcW w:w="814" w:type="dxa"/>
            <w:tcBorders>
              <w:top w:val="single" w:sz="12" w:space="0" w:color="auto"/>
              <w:left w:val="single" w:sz="4" w:space="0" w:color="auto"/>
              <w:bottom w:val="single" w:sz="4" w:space="0" w:color="auto"/>
              <w:right w:val="single" w:sz="4" w:space="0" w:color="auto"/>
            </w:tcBorders>
            <w:vAlign w:val="center"/>
            <w:hideMark/>
          </w:tcPr>
          <w:p w:rsidR="00B6510D" w:rsidRPr="00F36E6E" w:rsidRDefault="00B6510D" w:rsidP="00B6510D">
            <w:pPr>
              <w:spacing w:line="360" w:lineRule="auto"/>
              <w:ind w:hanging="3"/>
              <w:jc w:val="center"/>
              <w:rPr>
                <w:rFonts w:ascii="宋体" w:hAnsi="宋体" w:cs="宋体"/>
                <w:b/>
                <w:sz w:val="21"/>
                <w:szCs w:val="21"/>
              </w:rPr>
            </w:pPr>
            <w:r w:rsidRPr="00F36E6E">
              <w:rPr>
                <w:rFonts w:ascii="宋体" w:hAnsi="宋体" w:cs="宋体" w:hint="eastAsia"/>
                <w:b/>
                <w:sz w:val="21"/>
                <w:szCs w:val="21"/>
              </w:rPr>
              <w:t>数量</w:t>
            </w:r>
          </w:p>
        </w:tc>
        <w:tc>
          <w:tcPr>
            <w:tcW w:w="1134" w:type="dxa"/>
            <w:tcBorders>
              <w:top w:val="single" w:sz="12" w:space="0" w:color="auto"/>
              <w:left w:val="single" w:sz="4" w:space="0" w:color="auto"/>
              <w:bottom w:val="single" w:sz="4" w:space="0" w:color="auto"/>
              <w:right w:val="single" w:sz="12" w:space="0" w:color="auto"/>
            </w:tcBorders>
            <w:vAlign w:val="center"/>
            <w:hideMark/>
          </w:tcPr>
          <w:p w:rsidR="00B6510D" w:rsidRPr="00F36E6E" w:rsidRDefault="00B6510D" w:rsidP="00B6510D">
            <w:pPr>
              <w:spacing w:line="360" w:lineRule="auto"/>
              <w:ind w:leftChars="-1" w:rightChars="14" w:right="34" w:hangingChars="1" w:hanging="2"/>
              <w:jc w:val="center"/>
              <w:rPr>
                <w:rFonts w:ascii="宋体" w:hAnsi="宋体" w:cs="宋体"/>
                <w:b/>
                <w:sz w:val="21"/>
                <w:szCs w:val="21"/>
              </w:rPr>
            </w:pPr>
            <w:r w:rsidRPr="00F36E6E">
              <w:rPr>
                <w:rFonts w:ascii="宋体" w:hAnsi="宋体" w:cs="宋体" w:hint="eastAsia"/>
                <w:b/>
                <w:sz w:val="21"/>
                <w:szCs w:val="21"/>
              </w:rPr>
              <w:t>备注</w:t>
            </w:r>
          </w:p>
        </w:tc>
      </w:tr>
      <w:tr w:rsidR="00E6625F" w:rsidRPr="00F36E6E" w:rsidTr="009E32EA">
        <w:trPr>
          <w:trHeight w:val="270"/>
        </w:trPr>
        <w:tc>
          <w:tcPr>
            <w:tcW w:w="582" w:type="dxa"/>
            <w:tcBorders>
              <w:top w:val="single" w:sz="4" w:space="0" w:color="auto"/>
              <w:left w:val="single" w:sz="12" w:space="0" w:color="auto"/>
              <w:bottom w:val="single" w:sz="4" w:space="0" w:color="auto"/>
              <w:right w:val="single" w:sz="4" w:space="0" w:color="auto"/>
            </w:tcBorders>
            <w:vAlign w:val="center"/>
            <w:hideMark/>
          </w:tcPr>
          <w:p w:rsidR="00E6625F" w:rsidRPr="00F36E6E" w:rsidRDefault="00E6625F" w:rsidP="00B6510D">
            <w:pPr>
              <w:spacing w:line="360" w:lineRule="auto"/>
              <w:ind w:firstLine="0"/>
              <w:jc w:val="center"/>
              <w:rPr>
                <w:rFonts w:ascii="宋体" w:hAnsi="宋体" w:cs="宋体"/>
                <w:sz w:val="21"/>
                <w:szCs w:val="21"/>
              </w:rPr>
            </w:pPr>
            <w:r w:rsidRPr="00F36E6E">
              <w:rPr>
                <w:rFonts w:ascii="宋体" w:hAnsi="宋体" w:cs="宋体" w:hint="eastAsia"/>
                <w:sz w:val="21"/>
                <w:szCs w:val="21"/>
              </w:rPr>
              <w:t>1</w:t>
            </w:r>
          </w:p>
        </w:tc>
        <w:tc>
          <w:tcPr>
            <w:tcW w:w="3871" w:type="dxa"/>
            <w:gridSpan w:val="2"/>
            <w:tcBorders>
              <w:top w:val="single" w:sz="4" w:space="0" w:color="auto"/>
              <w:left w:val="single" w:sz="4" w:space="0" w:color="auto"/>
              <w:bottom w:val="single" w:sz="4" w:space="0" w:color="auto"/>
              <w:right w:val="single" w:sz="4" w:space="0" w:color="auto"/>
            </w:tcBorders>
            <w:vAlign w:val="center"/>
            <w:hideMark/>
          </w:tcPr>
          <w:p w:rsidR="00E6625F" w:rsidRPr="00F36E6E" w:rsidRDefault="00E6625F" w:rsidP="00F36E6E">
            <w:pPr>
              <w:spacing w:line="360" w:lineRule="auto"/>
              <w:ind w:firstLineChars="15" w:firstLine="31"/>
              <w:rPr>
                <w:rFonts w:ascii="Arial" w:hAnsi="Arial"/>
                <w:sz w:val="21"/>
                <w:szCs w:val="21"/>
              </w:rPr>
            </w:pPr>
            <w:r w:rsidRPr="00F36E6E">
              <w:rPr>
                <w:rFonts w:ascii="宋体" w:hAnsi="宋体" w:cs="宋体" w:hint="eastAsia"/>
                <w:sz w:val="21"/>
                <w:szCs w:val="21"/>
              </w:rPr>
              <w:t>工作站</w:t>
            </w:r>
          </w:p>
        </w:tc>
        <w:tc>
          <w:tcPr>
            <w:tcW w:w="2545" w:type="dxa"/>
            <w:tcBorders>
              <w:top w:val="single" w:sz="4" w:space="0" w:color="auto"/>
              <w:left w:val="single" w:sz="4" w:space="0" w:color="auto"/>
              <w:bottom w:val="single" w:sz="4" w:space="0" w:color="auto"/>
              <w:right w:val="single" w:sz="4" w:space="0" w:color="auto"/>
            </w:tcBorders>
            <w:vAlign w:val="center"/>
          </w:tcPr>
          <w:p w:rsidR="00E6625F" w:rsidRPr="00F36E6E" w:rsidRDefault="00E6625F" w:rsidP="00B6510D">
            <w:pPr>
              <w:spacing w:line="360" w:lineRule="auto"/>
              <w:ind w:firstLine="0"/>
              <w:rPr>
                <w:rFonts w:ascii="宋体" w:hAnsi="宋体" w:cs="宋体"/>
                <w:sz w:val="21"/>
                <w:szCs w:val="21"/>
              </w:rPr>
            </w:pPr>
            <w:r w:rsidRPr="00F36E6E">
              <w:rPr>
                <w:rFonts w:ascii="宋体" w:hAnsi="宋体" w:cs="宋体" w:hint="eastAsia"/>
                <w:sz w:val="21"/>
                <w:szCs w:val="21"/>
              </w:rPr>
              <w:t>主流品牌及配置,Windows 7及以上操作系统，含WEB服务器</w:t>
            </w:r>
          </w:p>
        </w:tc>
        <w:tc>
          <w:tcPr>
            <w:tcW w:w="814" w:type="dxa"/>
            <w:tcBorders>
              <w:top w:val="single" w:sz="4" w:space="0" w:color="auto"/>
              <w:left w:val="single" w:sz="4" w:space="0" w:color="auto"/>
              <w:bottom w:val="single" w:sz="4" w:space="0" w:color="auto"/>
              <w:right w:val="single" w:sz="4" w:space="0" w:color="auto"/>
            </w:tcBorders>
            <w:vAlign w:val="center"/>
            <w:hideMark/>
          </w:tcPr>
          <w:p w:rsidR="00E6625F" w:rsidRPr="00F36E6E" w:rsidRDefault="00E6625F" w:rsidP="00B6510D">
            <w:pPr>
              <w:spacing w:line="360" w:lineRule="auto"/>
              <w:ind w:leftChars="-1" w:hangingChars="1" w:hanging="2"/>
              <w:jc w:val="center"/>
              <w:rPr>
                <w:rFonts w:ascii="宋体" w:hAnsi="宋体" w:cs="宋体"/>
                <w:sz w:val="21"/>
                <w:szCs w:val="21"/>
              </w:rPr>
            </w:pPr>
            <w:r w:rsidRPr="00F36E6E">
              <w:rPr>
                <w:rFonts w:ascii="宋体" w:hAnsi="宋体" w:cs="宋体" w:hint="eastAsia"/>
                <w:sz w:val="21"/>
                <w:szCs w:val="21"/>
              </w:rPr>
              <w:t>1</w:t>
            </w:r>
          </w:p>
        </w:tc>
        <w:tc>
          <w:tcPr>
            <w:tcW w:w="1134" w:type="dxa"/>
            <w:tcBorders>
              <w:top w:val="single" w:sz="4" w:space="0" w:color="auto"/>
              <w:left w:val="single" w:sz="4" w:space="0" w:color="auto"/>
              <w:bottom w:val="single" w:sz="4" w:space="0" w:color="auto"/>
              <w:right w:val="single" w:sz="12" w:space="0" w:color="auto"/>
            </w:tcBorders>
            <w:vAlign w:val="center"/>
          </w:tcPr>
          <w:p w:rsidR="00E6625F" w:rsidRPr="00F36E6E" w:rsidRDefault="00E6625F" w:rsidP="00B6510D">
            <w:pPr>
              <w:spacing w:line="360" w:lineRule="auto"/>
              <w:ind w:leftChars="-1" w:rightChars="14" w:right="34" w:hangingChars="1" w:hanging="2"/>
              <w:jc w:val="center"/>
              <w:rPr>
                <w:rFonts w:ascii="宋体" w:hAnsi="宋体" w:cs="宋体"/>
                <w:sz w:val="21"/>
                <w:szCs w:val="21"/>
              </w:rPr>
            </w:pPr>
          </w:p>
        </w:tc>
      </w:tr>
      <w:tr w:rsidR="00B6510D" w:rsidRPr="00F36E6E" w:rsidTr="00E6625F">
        <w:trPr>
          <w:trHeight w:val="270"/>
        </w:trPr>
        <w:tc>
          <w:tcPr>
            <w:tcW w:w="582" w:type="dxa"/>
            <w:vMerge w:val="restart"/>
            <w:tcBorders>
              <w:top w:val="single" w:sz="4" w:space="0" w:color="auto"/>
              <w:left w:val="single" w:sz="12" w:space="0" w:color="auto"/>
              <w:bottom w:val="single" w:sz="4" w:space="0" w:color="auto"/>
              <w:right w:val="single" w:sz="4" w:space="0" w:color="auto"/>
            </w:tcBorders>
            <w:vAlign w:val="center"/>
            <w:hideMark/>
          </w:tcPr>
          <w:p w:rsidR="00B6510D" w:rsidRPr="00F36E6E" w:rsidRDefault="00B6510D" w:rsidP="00B6510D">
            <w:pPr>
              <w:spacing w:line="360" w:lineRule="auto"/>
              <w:ind w:firstLine="0"/>
              <w:rPr>
                <w:rFonts w:ascii="宋体" w:hAnsi="宋体" w:cs="宋体"/>
                <w:sz w:val="21"/>
                <w:szCs w:val="21"/>
              </w:rPr>
            </w:pPr>
            <w:r w:rsidRPr="00F36E6E">
              <w:rPr>
                <w:rFonts w:ascii="宋体" w:hAnsi="宋体" w:cs="宋体" w:hint="eastAsia"/>
                <w:sz w:val="21"/>
                <w:szCs w:val="21"/>
              </w:rPr>
              <w:t>2</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B6510D" w:rsidRPr="00F36E6E" w:rsidRDefault="00E6625F" w:rsidP="00F36E6E">
            <w:pPr>
              <w:spacing w:line="360" w:lineRule="auto"/>
              <w:ind w:firstLineChars="15" w:firstLine="31"/>
              <w:jc w:val="center"/>
              <w:rPr>
                <w:rFonts w:ascii="Arial" w:hAnsi="Arial"/>
                <w:sz w:val="21"/>
                <w:szCs w:val="21"/>
              </w:rPr>
            </w:pPr>
            <w:r w:rsidRPr="00F36E6E">
              <w:rPr>
                <w:rFonts w:ascii="宋体" w:hAnsi="宋体" w:cs="宋体" w:hint="eastAsia"/>
                <w:sz w:val="21"/>
                <w:szCs w:val="21"/>
              </w:rPr>
              <w:t>仿真系统软件</w:t>
            </w:r>
          </w:p>
        </w:tc>
        <w:tc>
          <w:tcPr>
            <w:tcW w:w="2595" w:type="dxa"/>
            <w:tcBorders>
              <w:top w:val="single" w:sz="4" w:space="0" w:color="auto"/>
              <w:left w:val="single" w:sz="4" w:space="0" w:color="auto"/>
              <w:bottom w:val="single" w:sz="4" w:space="0" w:color="auto"/>
              <w:right w:val="single" w:sz="4" w:space="0" w:color="auto"/>
            </w:tcBorders>
            <w:vAlign w:val="center"/>
            <w:hideMark/>
          </w:tcPr>
          <w:p w:rsidR="00B6510D" w:rsidRPr="00F36E6E" w:rsidRDefault="00E6625F" w:rsidP="00F36E6E">
            <w:pPr>
              <w:spacing w:line="360" w:lineRule="auto"/>
              <w:ind w:firstLineChars="15" w:firstLine="31"/>
              <w:jc w:val="center"/>
              <w:rPr>
                <w:rFonts w:ascii="Arial" w:hAnsi="Arial"/>
                <w:sz w:val="21"/>
                <w:szCs w:val="21"/>
              </w:rPr>
            </w:pPr>
            <w:r w:rsidRPr="00F36E6E">
              <w:rPr>
                <w:rFonts w:hint="eastAsia"/>
                <w:sz w:val="21"/>
                <w:szCs w:val="21"/>
              </w:rPr>
              <w:t>发动机性能计算软件</w:t>
            </w:r>
          </w:p>
        </w:tc>
        <w:tc>
          <w:tcPr>
            <w:tcW w:w="2545" w:type="dxa"/>
            <w:tcBorders>
              <w:top w:val="single" w:sz="4" w:space="0" w:color="auto"/>
              <w:left w:val="single" w:sz="4" w:space="0" w:color="auto"/>
              <w:bottom w:val="single" w:sz="4" w:space="0" w:color="auto"/>
              <w:right w:val="single" w:sz="4" w:space="0" w:color="auto"/>
            </w:tcBorders>
            <w:vAlign w:val="center"/>
          </w:tcPr>
          <w:p w:rsidR="00B6510D" w:rsidRPr="00F36E6E" w:rsidRDefault="00E6625F" w:rsidP="00B6510D">
            <w:pPr>
              <w:spacing w:line="360" w:lineRule="auto"/>
              <w:ind w:firstLine="0"/>
              <w:rPr>
                <w:rFonts w:ascii="宋体" w:hAnsi="宋体" w:cs="宋体"/>
                <w:sz w:val="21"/>
                <w:szCs w:val="21"/>
              </w:rPr>
            </w:pPr>
            <w:r w:rsidRPr="00F36E6E">
              <w:rPr>
                <w:rFonts w:ascii="宋体" w:hAnsi="宋体" w:cs="宋体" w:hint="eastAsia"/>
                <w:sz w:val="21"/>
                <w:szCs w:val="21"/>
              </w:rPr>
              <w:t>基于C#开发，可配置计算参数</w:t>
            </w:r>
            <w:r w:rsidR="005F5B5A" w:rsidRPr="00F36E6E">
              <w:rPr>
                <w:rFonts w:ascii="宋体" w:hAnsi="宋体" w:cs="宋体" w:hint="eastAsia"/>
                <w:sz w:val="21"/>
                <w:szCs w:val="21"/>
              </w:rPr>
              <w:t>，设置故障</w:t>
            </w:r>
          </w:p>
        </w:tc>
        <w:tc>
          <w:tcPr>
            <w:tcW w:w="814" w:type="dxa"/>
            <w:tcBorders>
              <w:top w:val="single" w:sz="4" w:space="0" w:color="auto"/>
              <w:left w:val="single" w:sz="4" w:space="0" w:color="auto"/>
              <w:bottom w:val="single" w:sz="4" w:space="0" w:color="auto"/>
              <w:right w:val="single" w:sz="4" w:space="0" w:color="auto"/>
            </w:tcBorders>
            <w:vAlign w:val="center"/>
            <w:hideMark/>
          </w:tcPr>
          <w:p w:rsidR="00B6510D" w:rsidRPr="00F36E6E" w:rsidRDefault="00B6510D" w:rsidP="00B6510D">
            <w:pPr>
              <w:spacing w:line="360" w:lineRule="auto"/>
              <w:ind w:leftChars="-1" w:hangingChars="1" w:hanging="2"/>
              <w:jc w:val="center"/>
              <w:rPr>
                <w:rFonts w:ascii="宋体" w:hAnsi="宋体" w:cs="宋体"/>
                <w:sz w:val="21"/>
                <w:szCs w:val="21"/>
              </w:rPr>
            </w:pPr>
            <w:r w:rsidRPr="00F36E6E">
              <w:rPr>
                <w:rFonts w:ascii="宋体" w:hAnsi="宋体" w:cs="宋体" w:hint="eastAsia"/>
                <w:sz w:val="21"/>
                <w:szCs w:val="21"/>
              </w:rPr>
              <w:t>1</w:t>
            </w:r>
          </w:p>
        </w:tc>
        <w:tc>
          <w:tcPr>
            <w:tcW w:w="1134" w:type="dxa"/>
            <w:tcBorders>
              <w:top w:val="single" w:sz="4" w:space="0" w:color="auto"/>
              <w:left w:val="single" w:sz="4" w:space="0" w:color="auto"/>
              <w:bottom w:val="single" w:sz="4" w:space="0" w:color="auto"/>
              <w:right w:val="single" w:sz="12" w:space="0" w:color="auto"/>
            </w:tcBorders>
            <w:vAlign w:val="center"/>
          </w:tcPr>
          <w:p w:rsidR="00B6510D" w:rsidRPr="00F36E6E" w:rsidRDefault="00B6510D" w:rsidP="00B6510D">
            <w:pPr>
              <w:spacing w:line="360" w:lineRule="auto"/>
              <w:ind w:leftChars="-1" w:rightChars="14" w:right="34" w:hangingChars="1" w:hanging="2"/>
              <w:jc w:val="center"/>
              <w:rPr>
                <w:rFonts w:ascii="宋体" w:hAnsi="宋体" w:cs="宋体"/>
                <w:sz w:val="21"/>
                <w:szCs w:val="21"/>
              </w:rPr>
            </w:pPr>
          </w:p>
        </w:tc>
      </w:tr>
      <w:tr w:rsidR="00B6510D" w:rsidRPr="00F36E6E" w:rsidTr="00E6625F">
        <w:trPr>
          <w:trHeight w:val="270"/>
        </w:trPr>
        <w:tc>
          <w:tcPr>
            <w:tcW w:w="582" w:type="dxa"/>
            <w:vMerge/>
            <w:tcBorders>
              <w:top w:val="single" w:sz="4" w:space="0" w:color="auto"/>
              <w:left w:val="single" w:sz="12" w:space="0" w:color="auto"/>
              <w:bottom w:val="single" w:sz="4" w:space="0" w:color="auto"/>
              <w:right w:val="single" w:sz="4" w:space="0" w:color="auto"/>
            </w:tcBorders>
            <w:vAlign w:val="center"/>
            <w:hideMark/>
          </w:tcPr>
          <w:p w:rsidR="00B6510D" w:rsidRPr="00F36E6E" w:rsidRDefault="00B6510D" w:rsidP="00B6510D">
            <w:pPr>
              <w:spacing w:line="240" w:lineRule="auto"/>
              <w:ind w:firstLine="0"/>
              <w:rPr>
                <w:rFonts w:ascii="宋体" w:hAnsi="宋体" w:cs="宋体"/>
                <w:sz w:val="21"/>
                <w:szCs w:val="21"/>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6510D" w:rsidRPr="00F36E6E" w:rsidRDefault="00B6510D" w:rsidP="00F36E6E">
            <w:pPr>
              <w:spacing w:line="240" w:lineRule="auto"/>
              <w:ind w:firstLineChars="15" w:firstLine="31"/>
              <w:rPr>
                <w:rFonts w:ascii="Arial" w:hAnsi="Arial"/>
                <w:sz w:val="21"/>
                <w:szCs w:val="21"/>
              </w:rPr>
            </w:pPr>
          </w:p>
        </w:tc>
        <w:tc>
          <w:tcPr>
            <w:tcW w:w="2595" w:type="dxa"/>
            <w:tcBorders>
              <w:top w:val="single" w:sz="4" w:space="0" w:color="auto"/>
              <w:left w:val="single" w:sz="4" w:space="0" w:color="auto"/>
              <w:bottom w:val="single" w:sz="4" w:space="0" w:color="auto"/>
              <w:right w:val="single" w:sz="4" w:space="0" w:color="auto"/>
            </w:tcBorders>
            <w:vAlign w:val="center"/>
            <w:hideMark/>
          </w:tcPr>
          <w:p w:rsidR="00B6510D" w:rsidRPr="00F36E6E" w:rsidRDefault="00E6625F" w:rsidP="00F36E6E">
            <w:pPr>
              <w:spacing w:line="360" w:lineRule="auto"/>
              <w:ind w:firstLineChars="15" w:firstLine="31"/>
              <w:rPr>
                <w:rFonts w:ascii="Arial" w:hAnsi="Arial"/>
                <w:sz w:val="21"/>
                <w:szCs w:val="21"/>
              </w:rPr>
            </w:pPr>
            <w:r w:rsidRPr="00F36E6E">
              <w:rPr>
                <w:rFonts w:hint="eastAsia"/>
                <w:sz w:val="21"/>
                <w:szCs w:val="21"/>
              </w:rPr>
              <w:t>仿真系统网站（含</w:t>
            </w:r>
            <w:r w:rsidRPr="00F36E6E">
              <w:rPr>
                <w:rFonts w:hint="eastAsia"/>
                <w:sz w:val="21"/>
                <w:szCs w:val="21"/>
              </w:rPr>
              <w:t>WEB</w:t>
            </w:r>
            <w:r w:rsidRPr="00F36E6E">
              <w:rPr>
                <w:rFonts w:hint="eastAsia"/>
                <w:sz w:val="21"/>
                <w:szCs w:val="21"/>
              </w:rPr>
              <w:t>前端显示页面）</w:t>
            </w:r>
          </w:p>
        </w:tc>
        <w:tc>
          <w:tcPr>
            <w:tcW w:w="2545" w:type="dxa"/>
            <w:tcBorders>
              <w:top w:val="single" w:sz="4" w:space="0" w:color="auto"/>
              <w:left w:val="single" w:sz="4" w:space="0" w:color="auto"/>
              <w:bottom w:val="single" w:sz="4" w:space="0" w:color="auto"/>
              <w:right w:val="single" w:sz="4" w:space="0" w:color="auto"/>
            </w:tcBorders>
            <w:vAlign w:val="center"/>
          </w:tcPr>
          <w:p w:rsidR="00B6510D" w:rsidRPr="00F36E6E" w:rsidRDefault="00E6625F" w:rsidP="00E6625F">
            <w:pPr>
              <w:spacing w:line="360" w:lineRule="auto"/>
              <w:ind w:firstLine="0"/>
              <w:rPr>
                <w:rFonts w:ascii="宋体" w:hAnsi="宋体" w:cs="宋体"/>
                <w:sz w:val="21"/>
                <w:szCs w:val="21"/>
              </w:rPr>
            </w:pPr>
            <w:r w:rsidRPr="00F36E6E">
              <w:rPr>
                <w:rFonts w:ascii="宋体" w:hAnsi="宋体" w:cs="宋体" w:hint="eastAsia"/>
                <w:sz w:val="21"/>
                <w:szCs w:val="21"/>
              </w:rPr>
              <w:t>基于ASP.NET开发</w:t>
            </w:r>
            <w:r w:rsidR="005F5B5A" w:rsidRPr="00F36E6E">
              <w:rPr>
                <w:rFonts w:ascii="宋体" w:hAnsi="宋体" w:cs="宋体" w:hint="eastAsia"/>
                <w:sz w:val="21"/>
                <w:szCs w:val="21"/>
              </w:rPr>
              <w:t>，并发数量不少于10</w:t>
            </w:r>
          </w:p>
        </w:tc>
        <w:tc>
          <w:tcPr>
            <w:tcW w:w="814" w:type="dxa"/>
            <w:tcBorders>
              <w:top w:val="single" w:sz="4" w:space="0" w:color="auto"/>
              <w:left w:val="single" w:sz="4" w:space="0" w:color="auto"/>
              <w:bottom w:val="single" w:sz="4" w:space="0" w:color="auto"/>
              <w:right w:val="single" w:sz="4" w:space="0" w:color="auto"/>
            </w:tcBorders>
            <w:vAlign w:val="center"/>
            <w:hideMark/>
          </w:tcPr>
          <w:p w:rsidR="00B6510D" w:rsidRPr="00F36E6E" w:rsidRDefault="00B6510D" w:rsidP="00B6510D">
            <w:pPr>
              <w:spacing w:line="360" w:lineRule="auto"/>
              <w:ind w:leftChars="-1" w:hangingChars="1" w:hanging="2"/>
              <w:jc w:val="center"/>
              <w:rPr>
                <w:rFonts w:ascii="宋体" w:hAnsi="宋体" w:cs="宋体"/>
                <w:sz w:val="21"/>
                <w:szCs w:val="21"/>
              </w:rPr>
            </w:pPr>
            <w:r w:rsidRPr="00F36E6E">
              <w:rPr>
                <w:rFonts w:ascii="宋体" w:hAnsi="宋体" w:cs="宋体" w:hint="eastAsia"/>
                <w:sz w:val="21"/>
                <w:szCs w:val="21"/>
              </w:rPr>
              <w:t>1</w:t>
            </w:r>
          </w:p>
        </w:tc>
        <w:tc>
          <w:tcPr>
            <w:tcW w:w="1134" w:type="dxa"/>
            <w:tcBorders>
              <w:top w:val="single" w:sz="4" w:space="0" w:color="auto"/>
              <w:left w:val="single" w:sz="4" w:space="0" w:color="auto"/>
              <w:bottom w:val="single" w:sz="4" w:space="0" w:color="auto"/>
              <w:right w:val="single" w:sz="12" w:space="0" w:color="auto"/>
            </w:tcBorders>
            <w:vAlign w:val="center"/>
          </w:tcPr>
          <w:p w:rsidR="00B6510D" w:rsidRPr="00F36E6E" w:rsidRDefault="00B6510D" w:rsidP="00B6510D">
            <w:pPr>
              <w:spacing w:line="360" w:lineRule="auto"/>
              <w:ind w:leftChars="-1" w:rightChars="14" w:right="34" w:hangingChars="1" w:hanging="2"/>
              <w:jc w:val="center"/>
              <w:rPr>
                <w:rFonts w:ascii="宋体" w:hAnsi="宋体" w:cs="宋体"/>
                <w:sz w:val="21"/>
                <w:szCs w:val="21"/>
              </w:rPr>
            </w:pPr>
          </w:p>
        </w:tc>
      </w:tr>
      <w:tr w:rsidR="00B6510D" w:rsidRPr="00F36E6E" w:rsidTr="00E6625F">
        <w:trPr>
          <w:trHeight w:val="270"/>
        </w:trPr>
        <w:tc>
          <w:tcPr>
            <w:tcW w:w="582" w:type="dxa"/>
            <w:tcBorders>
              <w:top w:val="single" w:sz="4" w:space="0" w:color="auto"/>
              <w:left w:val="single" w:sz="12" w:space="0" w:color="auto"/>
              <w:bottom w:val="single" w:sz="4" w:space="0" w:color="auto"/>
              <w:right w:val="single" w:sz="4" w:space="0" w:color="auto"/>
            </w:tcBorders>
            <w:vAlign w:val="center"/>
            <w:hideMark/>
          </w:tcPr>
          <w:p w:rsidR="00B6510D" w:rsidRPr="00F36E6E" w:rsidRDefault="00D45AEE" w:rsidP="00B6510D">
            <w:pPr>
              <w:spacing w:line="360" w:lineRule="auto"/>
              <w:ind w:firstLine="0"/>
              <w:jc w:val="center"/>
              <w:rPr>
                <w:rFonts w:ascii="宋体" w:hAnsi="宋体" w:cs="宋体"/>
                <w:sz w:val="21"/>
                <w:szCs w:val="21"/>
              </w:rPr>
            </w:pPr>
            <w:r w:rsidRPr="00F36E6E">
              <w:rPr>
                <w:rFonts w:ascii="宋体" w:hAnsi="宋体" w:cs="宋体" w:hint="eastAsia"/>
                <w:sz w:val="21"/>
                <w:szCs w:val="21"/>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510D" w:rsidRPr="00F36E6E" w:rsidRDefault="00E6625F" w:rsidP="00F36E6E">
            <w:pPr>
              <w:spacing w:line="360" w:lineRule="auto"/>
              <w:ind w:firstLineChars="15" w:firstLine="31"/>
              <w:jc w:val="center"/>
              <w:rPr>
                <w:rFonts w:ascii="Arial" w:hAnsi="Arial"/>
                <w:sz w:val="21"/>
                <w:szCs w:val="21"/>
              </w:rPr>
            </w:pPr>
            <w:r w:rsidRPr="00F36E6E">
              <w:rPr>
                <w:rFonts w:ascii="宋体" w:hAnsi="宋体" w:cs="宋体" w:hint="eastAsia"/>
                <w:sz w:val="21"/>
                <w:szCs w:val="21"/>
              </w:rPr>
              <w:t>数据库</w:t>
            </w:r>
          </w:p>
        </w:tc>
        <w:tc>
          <w:tcPr>
            <w:tcW w:w="2595" w:type="dxa"/>
            <w:tcBorders>
              <w:top w:val="single" w:sz="4" w:space="0" w:color="auto"/>
              <w:left w:val="single" w:sz="4" w:space="0" w:color="auto"/>
              <w:bottom w:val="single" w:sz="4" w:space="0" w:color="auto"/>
              <w:right w:val="single" w:sz="4" w:space="0" w:color="auto"/>
            </w:tcBorders>
            <w:vAlign w:val="center"/>
            <w:hideMark/>
          </w:tcPr>
          <w:p w:rsidR="00B6510D" w:rsidRPr="00F36E6E" w:rsidRDefault="00E6625F" w:rsidP="00F36E6E">
            <w:pPr>
              <w:spacing w:line="360" w:lineRule="auto"/>
              <w:ind w:firstLineChars="15" w:firstLine="31"/>
              <w:rPr>
                <w:sz w:val="21"/>
                <w:szCs w:val="21"/>
              </w:rPr>
            </w:pPr>
            <w:r w:rsidRPr="00F36E6E">
              <w:rPr>
                <w:rFonts w:hint="eastAsia"/>
                <w:sz w:val="21"/>
                <w:szCs w:val="21"/>
              </w:rPr>
              <w:t>发动机基础数据</w:t>
            </w:r>
          </w:p>
          <w:p w:rsidR="00E6625F" w:rsidRPr="00F36E6E" w:rsidRDefault="00E6625F" w:rsidP="00F36E6E">
            <w:pPr>
              <w:spacing w:line="360" w:lineRule="auto"/>
              <w:ind w:firstLineChars="15" w:firstLine="31"/>
              <w:rPr>
                <w:rFonts w:ascii="Arial" w:hAnsi="Arial"/>
                <w:sz w:val="21"/>
                <w:szCs w:val="21"/>
              </w:rPr>
            </w:pPr>
            <w:r w:rsidRPr="00F36E6E">
              <w:rPr>
                <w:rFonts w:hint="eastAsia"/>
                <w:sz w:val="21"/>
                <w:szCs w:val="21"/>
              </w:rPr>
              <w:t>动态数据保存</w:t>
            </w:r>
          </w:p>
        </w:tc>
        <w:tc>
          <w:tcPr>
            <w:tcW w:w="2545" w:type="dxa"/>
            <w:tcBorders>
              <w:top w:val="single" w:sz="4" w:space="0" w:color="auto"/>
              <w:left w:val="single" w:sz="4" w:space="0" w:color="auto"/>
              <w:bottom w:val="single" w:sz="4" w:space="0" w:color="auto"/>
              <w:right w:val="single" w:sz="4" w:space="0" w:color="auto"/>
            </w:tcBorders>
            <w:vAlign w:val="center"/>
            <w:hideMark/>
          </w:tcPr>
          <w:p w:rsidR="00B6510D" w:rsidRPr="00F36E6E" w:rsidRDefault="00E6625F" w:rsidP="00B6510D">
            <w:pPr>
              <w:spacing w:line="360" w:lineRule="auto"/>
              <w:ind w:firstLine="0"/>
              <w:rPr>
                <w:rFonts w:ascii="宋体" w:hAnsi="宋体" w:cs="宋体"/>
                <w:sz w:val="21"/>
                <w:szCs w:val="21"/>
              </w:rPr>
            </w:pPr>
            <w:proofErr w:type="spellStart"/>
            <w:r w:rsidRPr="00F36E6E">
              <w:rPr>
                <w:rFonts w:ascii="宋体" w:hAnsi="宋体" w:cs="宋体" w:hint="eastAsia"/>
                <w:sz w:val="21"/>
                <w:szCs w:val="21"/>
              </w:rPr>
              <w:t>MySql</w:t>
            </w:r>
            <w:proofErr w:type="spellEnd"/>
            <w:r w:rsidRPr="00F36E6E">
              <w:rPr>
                <w:rFonts w:ascii="宋体" w:hAnsi="宋体" w:cs="宋体" w:hint="eastAsia"/>
                <w:sz w:val="21"/>
                <w:szCs w:val="21"/>
              </w:rPr>
              <w:t>数据库或其他正版大型数据库</w:t>
            </w:r>
          </w:p>
        </w:tc>
        <w:tc>
          <w:tcPr>
            <w:tcW w:w="814" w:type="dxa"/>
            <w:tcBorders>
              <w:top w:val="single" w:sz="4" w:space="0" w:color="auto"/>
              <w:left w:val="single" w:sz="4" w:space="0" w:color="auto"/>
              <w:bottom w:val="single" w:sz="4" w:space="0" w:color="auto"/>
              <w:right w:val="single" w:sz="4" w:space="0" w:color="auto"/>
            </w:tcBorders>
            <w:vAlign w:val="center"/>
            <w:hideMark/>
          </w:tcPr>
          <w:p w:rsidR="00B6510D" w:rsidRPr="00F36E6E" w:rsidRDefault="00B6510D" w:rsidP="00B6510D">
            <w:pPr>
              <w:spacing w:line="360" w:lineRule="auto"/>
              <w:ind w:leftChars="-1" w:hangingChars="1" w:hanging="2"/>
              <w:jc w:val="center"/>
              <w:rPr>
                <w:rFonts w:ascii="宋体" w:hAnsi="宋体" w:cs="宋体"/>
                <w:sz w:val="21"/>
                <w:szCs w:val="21"/>
              </w:rPr>
            </w:pPr>
            <w:r w:rsidRPr="00F36E6E">
              <w:rPr>
                <w:rFonts w:ascii="宋体" w:hAnsi="宋体" w:cs="宋体" w:hint="eastAsia"/>
                <w:sz w:val="21"/>
                <w:szCs w:val="21"/>
              </w:rPr>
              <w:t>1</w:t>
            </w:r>
          </w:p>
        </w:tc>
        <w:tc>
          <w:tcPr>
            <w:tcW w:w="1134" w:type="dxa"/>
            <w:tcBorders>
              <w:top w:val="single" w:sz="4" w:space="0" w:color="auto"/>
              <w:left w:val="single" w:sz="4" w:space="0" w:color="auto"/>
              <w:bottom w:val="single" w:sz="4" w:space="0" w:color="auto"/>
              <w:right w:val="single" w:sz="12" w:space="0" w:color="auto"/>
            </w:tcBorders>
            <w:vAlign w:val="center"/>
            <w:hideMark/>
          </w:tcPr>
          <w:p w:rsidR="00B6510D" w:rsidRPr="00F36E6E" w:rsidRDefault="00B6510D">
            <w:pPr>
              <w:spacing w:line="240" w:lineRule="auto"/>
              <w:rPr>
                <w:rFonts w:ascii="宋体" w:hAnsi="宋体" w:cs="宋体"/>
                <w:sz w:val="21"/>
                <w:szCs w:val="21"/>
              </w:rPr>
            </w:pPr>
          </w:p>
        </w:tc>
      </w:tr>
    </w:tbl>
    <w:p w:rsidR="00B6510D" w:rsidRPr="00E6625F" w:rsidRDefault="00E6625F" w:rsidP="00B6510D">
      <w:pPr>
        <w:autoSpaceDE w:val="0"/>
        <w:autoSpaceDN w:val="0"/>
        <w:adjustRightInd w:val="0"/>
        <w:rPr>
          <w:rFonts w:asciiTheme="minorEastAsia" w:hAnsiTheme="minorEastAsia"/>
          <w:b/>
          <w:szCs w:val="24"/>
        </w:rPr>
      </w:pPr>
      <w:r w:rsidRPr="00E6625F">
        <w:rPr>
          <w:rFonts w:asciiTheme="minorEastAsia" w:hAnsiTheme="minorEastAsia" w:hint="eastAsia"/>
          <w:b/>
          <w:szCs w:val="24"/>
        </w:rPr>
        <w:t>注：所有软件须具有自主知识产权或购买正版软件</w:t>
      </w:r>
    </w:p>
    <w:p w:rsidR="00B806A2" w:rsidRDefault="00B806A2" w:rsidP="00B806A2">
      <w:pPr>
        <w:rPr>
          <w:rFonts w:ascii="宋体" w:cs="宋体"/>
          <w:szCs w:val="24"/>
        </w:rPr>
      </w:pPr>
      <w:bookmarkStart w:id="14" w:name="_GoBack"/>
      <w:bookmarkEnd w:id="14"/>
    </w:p>
    <w:sectPr w:rsidR="00B806A2" w:rsidSect="00B6510D">
      <w:type w:val="continuous"/>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333B" w:rsidRDefault="003A333B" w:rsidP="0076403A">
      <w:pPr>
        <w:spacing w:line="240" w:lineRule="auto"/>
      </w:pPr>
      <w:r>
        <w:separator/>
      </w:r>
    </w:p>
  </w:endnote>
  <w:endnote w:type="continuationSeparator" w:id="0">
    <w:p w:rsidR="003A333B" w:rsidRDefault="003A333B" w:rsidP="0076403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333B" w:rsidRDefault="003A333B" w:rsidP="0076403A">
      <w:pPr>
        <w:spacing w:line="240" w:lineRule="auto"/>
      </w:pPr>
      <w:r>
        <w:separator/>
      </w:r>
    </w:p>
  </w:footnote>
  <w:footnote w:type="continuationSeparator" w:id="0">
    <w:p w:rsidR="003A333B" w:rsidRDefault="003A333B" w:rsidP="0076403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53F87"/>
    <w:multiLevelType w:val="hybridMultilevel"/>
    <w:tmpl w:val="C5A8533E"/>
    <w:lvl w:ilvl="0" w:tplc="0409000B">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
    <w:nsid w:val="13025F6F"/>
    <w:multiLevelType w:val="hybridMultilevel"/>
    <w:tmpl w:val="1040CD04"/>
    <w:lvl w:ilvl="0" w:tplc="BEA0AD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37C1F2C"/>
    <w:multiLevelType w:val="hybridMultilevel"/>
    <w:tmpl w:val="360845AA"/>
    <w:lvl w:ilvl="0" w:tplc="0409000B">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start w:val="1"/>
      <w:numFmt w:val="bullet"/>
      <w:lvlText w:val=""/>
      <w:lvlJc w:val="left"/>
      <w:pPr>
        <w:ind w:left="1820" w:hanging="420"/>
      </w:pPr>
      <w:rPr>
        <w:rFonts w:ascii="Wingdings" w:hAnsi="Wingdings" w:hint="default"/>
      </w:rPr>
    </w:lvl>
    <w:lvl w:ilvl="3" w:tplc="04090001">
      <w:start w:val="1"/>
      <w:numFmt w:val="bullet"/>
      <w:lvlText w:val=""/>
      <w:lvlJc w:val="left"/>
      <w:pPr>
        <w:ind w:left="2240" w:hanging="420"/>
      </w:pPr>
      <w:rPr>
        <w:rFonts w:ascii="Wingdings" w:hAnsi="Wingdings" w:hint="default"/>
      </w:rPr>
    </w:lvl>
    <w:lvl w:ilvl="4" w:tplc="04090003">
      <w:start w:val="1"/>
      <w:numFmt w:val="bullet"/>
      <w:lvlText w:val=""/>
      <w:lvlJc w:val="left"/>
      <w:pPr>
        <w:ind w:left="2660" w:hanging="420"/>
      </w:pPr>
      <w:rPr>
        <w:rFonts w:ascii="Wingdings" w:hAnsi="Wingdings" w:hint="default"/>
      </w:rPr>
    </w:lvl>
    <w:lvl w:ilvl="5" w:tplc="04090005">
      <w:start w:val="1"/>
      <w:numFmt w:val="bullet"/>
      <w:lvlText w:val=""/>
      <w:lvlJc w:val="left"/>
      <w:pPr>
        <w:ind w:left="3080" w:hanging="420"/>
      </w:pPr>
      <w:rPr>
        <w:rFonts w:ascii="Wingdings" w:hAnsi="Wingdings" w:hint="default"/>
      </w:rPr>
    </w:lvl>
    <w:lvl w:ilvl="6" w:tplc="04090001">
      <w:start w:val="1"/>
      <w:numFmt w:val="bullet"/>
      <w:lvlText w:val=""/>
      <w:lvlJc w:val="left"/>
      <w:pPr>
        <w:ind w:left="3500" w:hanging="420"/>
      </w:pPr>
      <w:rPr>
        <w:rFonts w:ascii="Wingdings" w:hAnsi="Wingdings" w:hint="default"/>
      </w:rPr>
    </w:lvl>
    <w:lvl w:ilvl="7" w:tplc="04090003">
      <w:start w:val="1"/>
      <w:numFmt w:val="bullet"/>
      <w:lvlText w:val=""/>
      <w:lvlJc w:val="left"/>
      <w:pPr>
        <w:ind w:left="3920" w:hanging="420"/>
      </w:pPr>
      <w:rPr>
        <w:rFonts w:ascii="Wingdings" w:hAnsi="Wingdings" w:hint="default"/>
      </w:rPr>
    </w:lvl>
    <w:lvl w:ilvl="8" w:tplc="04090005">
      <w:start w:val="1"/>
      <w:numFmt w:val="bullet"/>
      <w:lvlText w:val=""/>
      <w:lvlJc w:val="left"/>
      <w:pPr>
        <w:ind w:left="4340" w:hanging="420"/>
      </w:pPr>
      <w:rPr>
        <w:rFonts w:ascii="Wingdings" w:hAnsi="Wingdings" w:hint="default"/>
      </w:rPr>
    </w:lvl>
  </w:abstractNum>
  <w:abstractNum w:abstractNumId="3">
    <w:nsid w:val="161E30B3"/>
    <w:multiLevelType w:val="hybridMultilevel"/>
    <w:tmpl w:val="DF66F830"/>
    <w:lvl w:ilvl="0" w:tplc="AE4045F6">
      <w:start w:val="1"/>
      <w:numFmt w:val="bullet"/>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4">
    <w:nsid w:val="18645717"/>
    <w:multiLevelType w:val="hybridMultilevel"/>
    <w:tmpl w:val="CE6A6EEC"/>
    <w:lvl w:ilvl="0" w:tplc="0409000B">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start w:val="1"/>
      <w:numFmt w:val="bullet"/>
      <w:lvlText w:val=""/>
      <w:lvlJc w:val="left"/>
      <w:pPr>
        <w:ind w:left="1820" w:hanging="420"/>
      </w:pPr>
      <w:rPr>
        <w:rFonts w:ascii="Wingdings" w:hAnsi="Wingdings" w:hint="default"/>
      </w:rPr>
    </w:lvl>
    <w:lvl w:ilvl="3" w:tplc="04090001">
      <w:start w:val="1"/>
      <w:numFmt w:val="bullet"/>
      <w:lvlText w:val=""/>
      <w:lvlJc w:val="left"/>
      <w:pPr>
        <w:ind w:left="2240" w:hanging="420"/>
      </w:pPr>
      <w:rPr>
        <w:rFonts w:ascii="Wingdings" w:hAnsi="Wingdings" w:hint="default"/>
      </w:rPr>
    </w:lvl>
    <w:lvl w:ilvl="4" w:tplc="04090003">
      <w:start w:val="1"/>
      <w:numFmt w:val="bullet"/>
      <w:lvlText w:val=""/>
      <w:lvlJc w:val="left"/>
      <w:pPr>
        <w:ind w:left="2660" w:hanging="420"/>
      </w:pPr>
      <w:rPr>
        <w:rFonts w:ascii="Wingdings" w:hAnsi="Wingdings" w:hint="default"/>
      </w:rPr>
    </w:lvl>
    <w:lvl w:ilvl="5" w:tplc="04090005">
      <w:start w:val="1"/>
      <w:numFmt w:val="bullet"/>
      <w:lvlText w:val=""/>
      <w:lvlJc w:val="left"/>
      <w:pPr>
        <w:ind w:left="3080" w:hanging="420"/>
      </w:pPr>
      <w:rPr>
        <w:rFonts w:ascii="Wingdings" w:hAnsi="Wingdings" w:hint="default"/>
      </w:rPr>
    </w:lvl>
    <w:lvl w:ilvl="6" w:tplc="04090001">
      <w:start w:val="1"/>
      <w:numFmt w:val="bullet"/>
      <w:lvlText w:val=""/>
      <w:lvlJc w:val="left"/>
      <w:pPr>
        <w:ind w:left="3500" w:hanging="420"/>
      </w:pPr>
      <w:rPr>
        <w:rFonts w:ascii="Wingdings" w:hAnsi="Wingdings" w:hint="default"/>
      </w:rPr>
    </w:lvl>
    <w:lvl w:ilvl="7" w:tplc="04090003">
      <w:start w:val="1"/>
      <w:numFmt w:val="bullet"/>
      <w:lvlText w:val=""/>
      <w:lvlJc w:val="left"/>
      <w:pPr>
        <w:ind w:left="3920" w:hanging="420"/>
      </w:pPr>
      <w:rPr>
        <w:rFonts w:ascii="Wingdings" w:hAnsi="Wingdings" w:hint="default"/>
      </w:rPr>
    </w:lvl>
    <w:lvl w:ilvl="8" w:tplc="04090005">
      <w:start w:val="1"/>
      <w:numFmt w:val="bullet"/>
      <w:lvlText w:val=""/>
      <w:lvlJc w:val="left"/>
      <w:pPr>
        <w:ind w:left="4340" w:hanging="420"/>
      </w:pPr>
      <w:rPr>
        <w:rFonts w:ascii="Wingdings" w:hAnsi="Wingdings" w:hint="default"/>
      </w:rPr>
    </w:lvl>
  </w:abstractNum>
  <w:abstractNum w:abstractNumId="5">
    <w:nsid w:val="1E556347"/>
    <w:multiLevelType w:val="hybridMultilevel"/>
    <w:tmpl w:val="DC289ABA"/>
    <w:lvl w:ilvl="0" w:tplc="AE4045F6">
      <w:start w:val="1"/>
      <w:numFmt w:val="bullet"/>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6">
    <w:nsid w:val="1EAB2B1F"/>
    <w:multiLevelType w:val="hybridMultilevel"/>
    <w:tmpl w:val="18D29452"/>
    <w:lvl w:ilvl="0" w:tplc="4D726490">
      <w:start w:val="3"/>
      <w:numFmt w:val="decimal"/>
      <w:lvlText w:val="%1）"/>
      <w:lvlJc w:val="left"/>
      <w:pPr>
        <w:ind w:left="785"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34D6802"/>
    <w:multiLevelType w:val="hybridMultilevel"/>
    <w:tmpl w:val="D4A8AA4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45B54E4"/>
    <w:multiLevelType w:val="hybridMultilevel"/>
    <w:tmpl w:val="B3F65CA6"/>
    <w:lvl w:ilvl="0" w:tplc="CA0A6226">
      <w:start w:val="1"/>
      <w:numFmt w:val="decimal"/>
      <w:lvlText w:val="%1."/>
      <w:lvlJc w:val="left"/>
      <w:pPr>
        <w:ind w:left="420" w:hanging="420"/>
      </w:pPr>
    </w:lvl>
    <w:lvl w:ilvl="1" w:tplc="D592EE52">
      <w:start w:val="1"/>
      <w:numFmt w:val="decimal"/>
      <w:lvlText w:val="（%2）"/>
      <w:lvlJc w:val="left"/>
      <w:pPr>
        <w:ind w:left="1140" w:hanging="720"/>
      </w:pPr>
      <w:rPr>
        <w:rFonts w:hint="default"/>
      </w:rPr>
    </w:lvl>
    <w:lvl w:ilvl="2" w:tplc="EEC81ED2">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58A1D54"/>
    <w:multiLevelType w:val="multilevel"/>
    <w:tmpl w:val="F230C490"/>
    <w:lvl w:ilvl="0">
      <w:start w:val="1"/>
      <w:numFmt w:val="decimal"/>
      <w:suff w:val="space"/>
      <w:lvlText w:val="%1."/>
      <w:lvlJc w:val="left"/>
      <w:pPr>
        <w:ind w:left="425" w:hanging="425"/>
      </w:pPr>
    </w:lvl>
    <w:lvl w:ilvl="1">
      <w:start w:val="1"/>
      <w:numFmt w:val="decimal"/>
      <w:suff w:val="space"/>
      <w:lvlText w:val="%1.%2."/>
      <w:lvlJc w:val="left"/>
      <w:pPr>
        <w:ind w:left="567" w:hanging="567"/>
      </w:pPr>
    </w:lvl>
    <w:lvl w:ilvl="2">
      <w:start w:val="1"/>
      <w:numFmt w:val="decimal"/>
      <w:suff w:val="space"/>
      <w:lvlText w:val="%1.%2.%3."/>
      <w:lvlJc w:val="left"/>
      <w:pPr>
        <w:ind w:left="709" w:hanging="709"/>
      </w:pPr>
    </w:lvl>
    <w:lvl w:ilvl="3">
      <w:start w:val="1"/>
      <w:numFmt w:val="decimal"/>
      <w:lvlText w:val="%1.%2.%3.%4."/>
      <w:lvlJc w:val="left"/>
      <w:pPr>
        <w:ind w:left="851" w:hanging="851"/>
      </w:pPr>
    </w:lvl>
    <w:lvl w:ilvl="4">
      <w:start w:val="1"/>
      <w:numFmt w:val="decimal"/>
      <w:suff w:val="space"/>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367903D1"/>
    <w:multiLevelType w:val="hybridMultilevel"/>
    <w:tmpl w:val="99B42F40"/>
    <w:lvl w:ilvl="0" w:tplc="0409000B">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start w:val="1"/>
      <w:numFmt w:val="bullet"/>
      <w:lvlText w:val=""/>
      <w:lvlJc w:val="left"/>
      <w:pPr>
        <w:ind w:left="1820" w:hanging="420"/>
      </w:pPr>
      <w:rPr>
        <w:rFonts w:ascii="Wingdings" w:hAnsi="Wingdings" w:hint="default"/>
      </w:rPr>
    </w:lvl>
    <w:lvl w:ilvl="3" w:tplc="04090001">
      <w:start w:val="1"/>
      <w:numFmt w:val="bullet"/>
      <w:lvlText w:val=""/>
      <w:lvlJc w:val="left"/>
      <w:pPr>
        <w:ind w:left="2240" w:hanging="420"/>
      </w:pPr>
      <w:rPr>
        <w:rFonts w:ascii="Wingdings" w:hAnsi="Wingdings" w:hint="default"/>
      </w:rPr>
    </w:lvl>
    <w:lvl w:ilvl="4" w:tplc="04090003">
      <w:start w:val="1"/>
      <w:numFmt w:val="bullet"/>
      <w:lvlText w:val=""/>
      <w:lvlJc w:val="left"/>
      <w:pPr>
        <w:ind w:left="2660" w:hanging="420"/>
      </w:pPr>
      <w:rPr>
        <w:rFonts w:ascii="Wingdings" w:hAnsi="Wingdings" w:hint="default"/>
      </w:rPr>
    </w:lvl>
    <w:lvl w:ilvl="5" w:tplc="04090005">
      <w:start w:val="1"/>
      <w:numFmt w:val="bullet"/>
      <w:lvlText w:val=""/>
      <w:lvlJc w:val="left"/>
      <w:pPr>
        <w:ind w:left="3080" w:hanging="420"/>
      </w:pPr>
      <w:rPr>
        <w:rFonts w:ascii="Wingdings" w:hAnsi="Wingdings" w:hint="default"/>
      </w:rPr>
    </w:lvl>
    <w:lvl w:ilvl="6" w:tplc="04090001">
      <w:start w:val="1"/>
      <w:numFmt w:val="bullet"/>
      <w:lvlText w:val=""/>
      <w:lvlJc w:val="left"/>
      <w:pPr>
        <w:ind w:left="3500" w:hanging="420"/>
      </w:pPr>
      <w:rPr>
        <w:rFonts w:ascii="Wingdings" w:hAnsi="Wingdings" w:hint="default"/>
      </w:rPr>
    </w:lvl>
    <w:lvl w:ilvl="7" w:tplc="04090003">
      <w:start w:val="1"/>
      <w:numFmt w:val="bullet"/>
      <w:lvlText w:val=""/>
      <w:lvlJc w:val="left"/>
      <w:pPr>
        <w:ind w:left="3920" w:hanging="420"/>
      </w:pPr>
      <w:rPr>
        <w:rFonts w:ascii="Wingdings" w:hAnsi="Wingdings" w:hint="default"/>
      </w:rPr>
    </w:lvl>
    <w:lvl w:ilvl="8" w:tplc="04090005">
      <w:start w:val="1"/>
      <w:numFmt w:val="bullet"/>
      <w:lvlText w:val=""/>
      <w:lvlJc w:val="left"/>
      <w:pPr>
        <w:ind w:left="4340" w:hanging="420"/>
      </w:pPr>
      <w:rPr>
        <w:rFonts w:ascii="Wingdings" w:hAnsi="Wingdings" w:hint="default"/>
      </w:rPr>
    </w:lvl>
  </w:abstractNum>
  <w:abstractNum w:abstractNumId="11">
    <w:nsid w:val="37C25070"/>
    <w:multiLevelType w:val="hybridMultilevel"/>
    <w:tmpl w:val="56043F4E"/>
    <w:lvl w:ilvl="0" w:tplc="0409000B">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start w:val="1"/>
      <w:numFmt w:val="bullet"/>
      <w:lvlText w:val=""/>
      <w:lvlJc w:val="left"/>
      <w:pPr>
        <w:ind w:left="1820" w:hanging="420"/>
      </w:pPr>
      <w:rPr>
        <w:rFonts w:ascii="Wingdings" w:hAnsi="Wingdings" w:hint="default"/>
      </w:rPr>
    </w:lvl>
    <w:lvl w:ilvl="3" w:tplc="04090001">
      <w:start w:val="1"/>
      <w:numFmt w:val="bullet"/>
      <w:lvlText w:val=""/>
      <w:lvlJc w:val="left"/>
      <w:pPr>
        <w:ind w:left="2240" w:hanging="420"/>
      </w:pPr>
      <w:rPr>
        <w:rFonts w:ascii="Wingdings" w:hAnsi="Wingdings" w:hint="default"/>
      </w:rPr>
    </w:lvl>
    <w:lvl w:ilvl="4" w:tplc="04090003">
      <w:start w:val="1"/>
      <w:numFmt w:val="bullet"/>
      <w:lvlText w:val=""/>
      <w:lvlJc w:val="left"/>
      <w:pPr>
        <w:ind w:left="2660" w:hanging="420"/>
      </w:pPr>
      <w:rPr>
        <w:rFonts w:ascii="Wingdings" w:hAnsi="Wingdings" w:hint="default"/>
      </w:rPr>
    </w:lvl>
    <w:lvl w:ilvl="5" w:tplc="04090005">
      <w:start w:val="1"/>
      <w:numFmt w:val="bullet"/>
      <w:lvlText w:val=""/>
      <w:lvlJc w:val="left"/>
      <w:pPr>
        <w:ind w:left="3080" w:hanging="420"/>
      </w:pPr>
      <w:rPr>
        <w:rFonts w:ascii="Wingdings" w:hAnsi="Wingdings" w:hint="default"/>
      </w:rPr>
    </w:lvl>
    <w:lvl w:ilvl="6" w:tplc="04090001">
      <w:start w:val="1"/>
      <w:numFmt w:val="bullet"/>
      <w:lvlText w:val=""/>
      <w:lvlJc w:val="left"/>
      <w:pPr>
        <w:ind w:left="3500" w:hanging="420"/>
      </w:pPr>
      <w:rPr>
        <w:rFonts w:ascii="Wingdings" w:hAnsi="Wingdings" w:hint="default"/>
      </w:rPr>
    </w:lvl>
    <w:lvl w:ilvl="7" w:tplc="04090003">
      <w:start w:val="1"/>
      <w:numFmt w:val="bullet"/>
      <w:lvlText w:val=""/>
      <w:lvlJc w:val="left"/>
      <w:pPr>
        <w:ind w:left="3920" w:hanging="420"/>
      </w:pPr>
      <w:rPr>
        <w:rFonts w:ascii="Wingdings" w:hAnsi="Wingdings" w:hint="default"/>
      </w:rPr>
    </w:lvl>
    <w:lvl w:ilvl="8" w:tplc="04090005">
      <w:start w:val="1"/>
      <w:numFmt w:val="bullet"/>
      <w:lvlText w:val=""/>
      <w:lvlJc w:val="left"/>
      <w:pPr>
        <w:ind w:left="4340" w:hanging="420"/>
      </w:pPr>
      <w:rPr>
        <w:rFonts w:ascii="Wingdings" w:hAnsi="Wingdings" w:hint="default"/>
      </w:rPr>
    </w:lvl>
  </w:abstractNum>
  <w:abstractNum w:abstractNumId="12">
    <w:nsid w:val="3B5E51D9"/>
    <w:multiLevelType w:val="hybridMultilevel"/>
    <w:tmpl w:val="528ACF9E"/>
    <w:lvl w:ilvl="0" w:tplc="0409000B">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start w:val="1"/>
      <w:numFmt w:val="bullet"/>
      <w:lvlText w:val=""/>
      <w:lvlJc w:val="left"/>
      <w:pPr>
        <w:ind w:left="1820" w:hanging="420"/>
      </w:pPr>
      <w:rPr>
        <w:rFonts w:ascii="Wingdings" w:hAnsi="Wingdings" w:hint="default"/>
      </w:rPr>
    </w:lvl>
    <w:lvl w:ilvl="3" w:tplc="04090001">
      <w:start w:val="1"/>
      <w:numFmt w:val="bullet"/>
      <w:lvlText w:val=""/>
      <w:lvlJc w:val="left"/>
      <w:pPr>
        <w:ind w:left="2240" w:hanging="420"/>
      </w:pPr>
      <w:rPr>
        <w:rFonts w:ascii="Wingdings" w:hAnsi="Wingdings" w:hint="default"/>
      </w:rPr>
    </w:lvl>
    <w:lvl w:ilvl="4" w:tplc="04090003">
      <w:start w:val="1"/>
      <w:numFmt w:val="bullet"/>
      <w:lvlText w:val=""/>
      <w:lvlJc w:val="left"/>
      <w:pPr>
        <w:ind w:left="2660" w:hanging="420"/>
      </w:pPr>
      <w:rPr>
        <w:rFonts w:ascii="Wingdings" w:hAnsi="Wingdings" w:hint="default"/>
      </w:rPr>
    </w:lvl>
    <w:lvl w:ilvl="5" w:tplc="04090005">
      <w:start w:val="1"/>
      <w:numFmt w:val="bullet"/>
      <w:lvlText w:val=""/>
      <w:lvlJc w:val="left"/>
      <w:pPr>
        <w:ind w:left="3080" w:hanging="420"/>
      </w:pPr>
      <w:rPr>
        <w:rFonts w:ascii="Wingdings" w:hAnsi="Wingdings" w:hint="default"/>
      </w:rPr>
    </w:lvl>
    <w:lvl w:ilvl="6" w:tplc="04090001">
      <w:start w:val="1"/>
      <w:numFmt w:val="bullet"/>
      <w:lvlText w:val=""/>
      <w:lvlJc w:val="left"/>
      <w:pPr>
        <w:ind w:left="3500" w:hanging="420"/>
      </w:pPr>
      <w:rPr>
        <w:rFonts w:ascii="Wingdings" w:hAnsi="Wingdings" w:hint="default"/>
      </w:rPr>
    </w:lvl>
    <w:lvl w:ilvl="7" w:tplc="04090003">
      <w:start w:val="1"/>
      <w:numFmt w:val="bullet"/>
      <w:lvlText w:val=""/>
      <w:lvlJc w:val="left"/>
      <w:pPr>
        <w:ind w:left="3920" w:hanging="420"/>
      </w:pPr>
      <w:rPr>
        <w:rFonts w:ascii="Wingdings" w:hAnsi="Wingdings" w:hint="default"/>
      </w:rPr>
    </w:lvl>
    <w:lvl w:ilvl="8" w:tplc="04090005">
      <w:start w:val="1"/>
      <w:numFmt w:val="bullet"/>
      <w:lvlText w:val=""/>
      <w:lvlJc w:val="left"/>
      <w:pPr>
        <w:ind w:left="4340" w:hanging="420"/>
      </w:pPr>
      <w:rPr>
        <w:rFonts w:ascii="Wingdings" w:hAnsi="Wingdings" w:hint="default"/>
      </w:rPr>
    </w:lvl>
  </w:abstractNum>
  <w:abstractNum w:abstractNumId="13">
    <w:nsid w:val="431C39FD"/>
    <w:multiLevelType w:val="hybridMultilevel"/>
    <w:tmpl w:val="CC6834B4"/>
    <w:lvl w:ilvl="0" w:tplc="0409000B">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start w:val="1"/>
      <w:numFmt w:val="bullet"/>
      <w:lvlText w:val=""/>
      <w:lvlJc w:val="left"/>
      <w:pPr>
        <w:ind w:left="1820" w:hanging="420"/>
      </w:pPr>
      <w:rPr>
        <w:rFonts w:ascii="Wingdings" w:hAnsi="Wingdings" w:hint="default"/>
      </w:rPr>
    </w:lvl>
    <w:lvl w:ilvl="3" w:tplc="04090001">
      <w:start w:val="1"/>
      <w:numFmt w:val="bullet"/>
      <w:lvlText w:val=""/>
      <w:lvlJc w:val="left"/>
      <w:pPr>
        <w:ind w:left="2240" w:hanging="420"/>
      </w:pPr>
      <w:rPr>
        <w:rFonts w:ascii="Wingdings" w:hAnsi="Wingdings" w:hint="default"/>
      </w:rPr>
    </w:lvl>
    <w:lvl w:ilvl="4" w:tplc="04090003">
      <w:start w:val="1"/>
      <w:numFmt w:val="bullet"/>
      <w:lvlText w:val=""/>
      <w:lvlJc w:val="left"/>
      <w:pPr>
        <w:ind w:left="2660" w:hanging="420"/>
      </w:pPr>
      <w:rPr>
        <w:rFonts w:ascii="Wingdings" w:hAnsi="Wingdings" w:hint="default"/>
      </w:rPr>
    </w:lvl>
    <w:lvl w:ilvl="5" w:tplc="04090005">
      <w:start w:val="1"/>
      <w:numFmt w:val="bullet"/>
      <w:lvlText w:val=""/>
      <w:lvlJc w:val="left"/>
      <w:pPr>
        <w:ind w:left="3080" w:hanging="420"/>
      </w:pPr>
      <w:rPr>
        <w:rFonts w:ascii="Wingdings" w:hAnsi="Wingdings" w:hint="default"/>
      </w:rPr>
    </w:lvl>
    <w:lvl w:ilvl="6" w:tplc="04090001">
      <w:start w:val="1"/>
      <w:numFmt w:val="bullet"/>
      <w:lvlText w:val=""/>
      <w:lvlJc w:val="left"/>
      <w:pPr>
        <w:ind w:left="3500" w:hanging="420"/>
      </w:pPr>
      <w:rPr>
        <w:rFonts w:ascii="Wingdings" w:hAnsi="Wingdings" w:hint="default"/>
      </w:rPr>
    </w:lvl>
    <w:lvl w:ilvl="7" w:tplc="04090003">
      <w:start w:val="1"/>
      <w:numFmt w:val="bullet"/>
      <w:lvlText w:val=""/>
      <w:lvlJc w:val="left"/>
      <w:pPr>
        <w:ind w:left="3920" w:hanging="420"/>
      </w:pPr>
      <w:rPr>
        <w:rFonts w:ascii="Wingdings" w:hAnsi="Wingdings" w:hint="default"/>
      </w:rPr>
    </w:lvl>
    <w:lvl w:ilvl="8" w:tplc="04090005">
      <w:start w:val="1"/>
      <w:numFmt w:val="bullet"/>
      <w:lvlText w:val=""/>
      <w:lvlJc w:val="left"/>
      <w:pPr>
        <w:ind w:left="4340" w:hanging="420"/>
      </w:pPr>
      <w:rPr>
        <w:rFonts w:ascii="Wingdings" w:hAnsi="Wingdings" w:hint="default"/>
      </w:rPr>
    </w:lvl>
  </w:abstractNum>
  <w:abstractNum w:abstractNumId="14">
    <w:nsid w:val="453670F6"/>
    <w:multiLevelType w:val="hybridMultilevel"/>
    <w:tmpl w:val="C68A22BC"/>
    <w:lvl w:ilvl="0" w:tplc="0409000B">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start w:val="1"/>
      <w:numFmt w:val="bullet"/>
      <w:lvlText w:val=""/>
      <w:lvlJc w:val="left"/>
      <w:pPr>
        <w:ind w:left="1820" w:hanging="420"/>
      </w:pPr>
      <w:rPr>
        <w:rFonts w:ascii="Wingdings" w:hAnsi="Wingdings" w:hint="default"/>
      </w:rPr>
    </w:lvl>
    <w:lvl w:ilvl="3" w:tplc="04090001">
      <w:start w:val="1"/>
      <w:numFmt w:val="bullet"/>
      <w:lvlText w:val=""/>
      <w:lvlJc w:val="left"/>
      <w:pPr>
        <w:ind w:left="2240" w:hanging="420"/>
      </w:pPr>
      <w:rPr>
        <w:rFonts w:ascii="Wingdings" w:hAnsi="Wingdings" w:hint="default"/>
      </w:rPr>
    </w:lvl>
    <w:lvl w:ilvl="4" w:tplc="04090003">
      <w:start w:val="1"/>
      <w:numFmt w:val="bullet"/>
      <w:lvlText w:val=""/>
      <w:lvlJc w:val="left"/>
      <w:pPr>
        <w:ind w:left="2660" w:hanging="420"/>
      </w:pPr>
      <w:rPr>
        <w:rFonts w:ascii="Wingdings" w:hAnsi="Wingdings" w:hint="default"/>
      </w:rPr>
    </w:lvl>
    <w:lvl w:ilvl="5" w:tplc="04090005">
      <w:start w:val="1"/>
      <w:numFmt w:val="bullet"/>
      <w:lvlText w:val=""/>
      <w:lvlJc w:val="left"/>
      <w:pPr>
        <w:ind w:left="3080" w:hanging="420"/>
      </w:pPr>
      <w:rPr>
        <w:rFonts w:ascii="Wingdings" w:hAnsi="Wingdings" w:hint="default"/>
      </w:rPr>
    </w:lvl>
    <w:lvl w:ilvl="6" w:tplc="04090001">
      <w:start w:val="1"/>
      <w:numFmt w:val="bullet"/>
      <w:lvlText w:val=""/>
      <w:lvlJc w:val="left"/>
      <w:pPr>
        <w:ind w:left="3500" w:hanging="420"/>
      </w:pPr>
      <w:rPr>
        <w:rFonts w:ascii="Wingdings" w:hAnsi="Wingdings" w:hint="default"/>
      </w:rPr>
    </w:lvl>
    <w:lvl w:ilvl="7" w:tplc="04090003">
      <w:start w:val="1"/>
      <w:numFmt w:val="bullet"/>
      <w:lvlText w:val=""/>
      <w:lvlJc w:val="left"/>
      <w:pPr>
        <w:ind w:left="3920" w:hanging="420"/>
      </w:pPr>
      <w:rPr>
        <w:rFonts w:ascii="Wingdings" w:hAnsi="Wingdings" w:hint="default"/>
      </w:rPr>
    </w:lvl>
    <w:lvl w:ilvl="8" w:tplc="04090005">
      <w:start w:val="1"/>
      <w:numFmt w:val="bullet"/>
      <w:lvlText w:val=""/>
      <w:lvlJc w:val="left"/>
      <w:pPr>
        <w:ind w:left="4340" w:hanging="420"/>
      </w:pPr>
      <w:rPr>
        <w:rFonts w:ascii="Wingdings" w:hAnsi="Wingdings" w:hint="default"/>
      </w:rPr>
    </w:lvl>
  </w:abstractNum>
  <w:abstractNum w:abstractNumId="15">
    <w:nsid w:val="457C7AA4"/>
    <w:multiLevelType w:val="hybridMultilevel"/>
    <w:tmpl w:val="33222148"/>
    <w:lvl w:ilvl="0" w:tplc="3F4C990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45FC0807"/>
    <w:multiLevelType w:val="hybridMultilevel"/>
    <w:tmpl w:val="49B876B4"/>
    <w:lvl w:ilvl="0" w:tplc="C9648890">
      <w:start w:val="5"/>
      <w:numFmt w:val="decimal"/>
      <w:lvlText w:val="%1）"/>
      <w:lvlJc w:val="left"/>
      <w:pPr>
        <w:ind w:left="785"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7C63F23"/>
    <w:multiLevelType w:val="hybridMultilevel"/>
    <w:tmpl w:val="ACC81A4E"/>
    <w:lvl w:ilvl="0" w:tplc="0409000B">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start w:val="1"/>
      <w:numFmt w:val="bullet"/>
      <w:lvlText w:val=""/>
      <w:lvlJc w:val="left"/>
      <w:pPr>
        <w:ind w:left="1820" w:hanging="420"/>
      </w:pPr>
      <w:rPr>
        <w:rFonts w:ascii="Wingdings" w:hAnsi="Wingdings" w:hint="default"/>
      </w:rPr>
    </w:lvl>
    <w:lvl w:ilvl="3" w:tplc="04090001">
      <w:start w:val="1"/>
      <w:numFmt w:val="bullet"/>
      <w:lvlText w:val=""/>
      <w:lvlJc w:val="left"/>
      <w:pPr>
        <w:ind w:left="2240" w:hanging="420"/>
      </w:pPr>
      <w:rPr>
        <w:rFonts w:ascii="Wingdings" w:hAnsi="Wingdings" w:hint="default"/>
      </w:rPr>
    </w:lvl>
    <w:lvl w:ilvl="4" w:tplc="04090003">
      <w:start w:val="1"/>
      <w:numFmt w:val="bullet"/>
      <w:lvlText w:val=""/>
      <w:lvlJc w:val="left"/>
      <w:pPr>
        <w:ind w:left="2660" w:hanging="420"/>
      </w:pPr>
      <w:rPr>
        <w:rFonts w:ascii="Wingdings" w:hAnsi="Wingdings" w:hint="default"/>
      </w:rPr>
    </w:lvl>
    <w:lvl w:ilvl="5" w:tplc="04090005">
      <w:start w:val="1"/>
      <w:numFmt w:val="bullet"/>
      <w:lvlText w:val=""/>
      <w:lvlJc w:val="left"/>
      <w:pPr>
        <w:ind w:left="3080" w:hanging="420"/>
      </w:pPr>
      <w:rPr>
        <w:rFonts w:ascii="Wingdings" w:hAnsi="Wingdings" w:hint="default"/>
      </w:rPr>
    </w:lvl>
    <w:lvl w:ilvl="6" w:tplc="04090001">
      <w:start w:val="1"/>
      <w:numFmt w:val="bullet"/>
      <w:lvlText w:val=""/>
      <w:lvlJc w:val="left"/>
      <w:pPr>
        <w:ind w:left="3500" w:hanging="420"/>
      </w:pPr>
      <w:rPr>
        <w:rFonts w:ascii="Wingdings" w:hAnsi="Wingdings" w:hint="default"/>
      </w:rPr>
    </w:lvl>
    <w:lvl w:ilvl="7" w:tplc="04090003">
      <w:start w:val="1"/>
      <w:numFmt w:val="bullet"/>
      <w:lvlText w:val=""/>
      <w:lvlJc w:val="left"/>
      <w:pPr>
        <w:ind w:left="3920" w:hanging="420"/>
      </w:pPr>
      <w:rPr>
        <w:rFonts w:ascii="Wingdings" w:hAnsi="Wingdings" w:hint="default"/>
      </w:rPr>
    </w:lvl>
    <w:lvl w:ilvl="8" w:tplc="04090005">
      <w:start w:val="1"/>
      <w:numFmt w:val="bullet"/>
      <w:lvlText w:val=""/>
      <w:lvlJc w:val="left"/>
      <w:pPr>
        <w:ind w:left="4340" w:hanging="420"/>
      </w:pPr>
      <w:rPr>
        <w:rFonts w:ascii="Wingdings" w:hAnsi="Wingdings" w:hint="default"/>
      </w:rPr>
    </w:lvl>
  </w:abstractNum>
  <w:abstractNum w:abstractNumId="18">
    <w:nsid w:val="4EF97CF3"/>
    <w:multiLevelType w:val="hybridMultilevel"/>
    <w:tmpl w:val="B4384A98"/>
    <w:lvl w:ilvl="0" w:tplc="0409000B">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start w:val="1"/>
      <w:numFmt w:val="bullet"/>
      <w:lvlText w:val=""/>
      <w:lvlJc w:val="left"/>
      <w:pPr>
        <w:ind w:left="1820" w:hanging="420"/>
      </w:pPr>
      <w:rPr>
        <w:rFonts w:ascii="Wingdings" w:hAnsi="Wingdings" w:hint="default"/>
      </w:rPr>
    </w:lvl>
    <w:lvl w:ilvl="3" w:tplc="04090001">
      <w:start w:val="1"/>
      <w:numFmt w:val="bullet"/>
      <w:lvlText w:val=""/>
      <w:lvlJc w:val="left"/>
      <w:pPr>
        <w:ind w:left="2240" w:hanging="420"/>
      </w:pPr>
      <w:rPr>
        <w:rFonts w:ascii="Wingdings" w:hAnsi="Wingdings" w:hint="default"/>
      </w:rPr>
    </w:lvl>
    <w:lvl w:ilvl="4" w:tplc="04090003">
      <w:start w:val="1"/>
      <w:numFmt w:val="bullet"/>
      <w:lvlText w:val=""/>
      <w:lvlJc w:val="left"/>
      <w:pPr>
        <w:ind w:left="2660" w:hanging="420"/>
      </w:pPr>
      <w:rPr>
        <w:rFonts w:ascii="Wingdings" w:hAnsi="Wingdings" w:hint="default"/>
      </w:rPr>
    </w:lvl>
    <w:lvl w:ilvl="5" w:tplc="04090005">
      <w:start w:val="1"/>
      <w:numFmt w:val="bullet"/>
      <w:lvlText w:val=""/>
      <w:lvlJc w:val="left"/>
      <w:pPr>
        <w:ind w:left="3080" w:hanging="420"/>
      </w:pPr>
      <w:rPr>
        <w:rFonts w:ascii="Wingdings" w:hAnsi="Wingdings" w:hint="default"/>
      </w:rPr>
    </w:lvl>
    <w:lvl w:ilvl="6" w:tplc="04090001">
      <w:start w:val="1"/>
      <w:numFmt w:val="bullet"/>
      <w:lvlText w:val=""/>
      <w:lvlJc w:val="left"/>
      <w:pPr>
        <w:ind w:left="3500" w:hanging="420"/>
      </w:pPr>
      <w:rPr>
        <w:rFonts w:ascii="Wingdings" w:hAnsi="Wingdings" w:hint="default"/>
      </w:rPr>
    </w:lvl>
    <w:lvl w:ilvl="7" w:tplc="04090003">
      <w:start w:val="1"/>
      <w:numFmt w:val="bullet"/>
      <w:lvlText w:val=""/>
      <w:lvlJc w:val="left"/>
      <w:pPr>
        <w:ind w:left="3920" w:hanging="420"/>
      </w:pPr>
      <w:rPr>
        <w:rFonts w:ascii="Wingdings" w:hAnsi="Wingdings" w:hint="default"/>
      </w:rPr>
    </w:lvl>
    <w:lvl w:ilvl="8" w:tplc="04090005">
      <w:start w:val="1"/>
      <w:numFmt w:val="bullet"/>
      <w:lvlText w:val=""/>
      <w:lvlJc w:val="left"/>
      <w:pPr>
        <w:ind w:left="4340" w:hanging="420"/>
      </w:pPr>
      <w:rPr>
        <w:rFonts w:ascii="Wingdings" w:hAnsi="Wingdings" w:hint="default"/>
      </w:rPr>
    </w:lvl>
  </w:abstractNum>
  <w:abstractNum w:abstractNumId="19">
    <w:nsid w:val="500F1819"/>
    <w:multiLevelType w:val="multilevel"/>
    <w:tmpl w:val="9F0E8266"/>
    <w:styleLink w:val="a"/>
    <w:lvl w:ilvl="0">
      <w:start w:val="1"/>
      <w:numFmt w:val="decimal"/>
      <w:pStyle w:val="1"/>
      <w:lvlText w:val="%1"/>
      <w:lvlJc w:val="left"/>
      <w:pPr>
        <w:ind w:left="425" w:hanging="425"/>
      </w:pPr>
      <w:rPr>
        <w:rFonts w:hint="eastAsia"/>
      </w:rPr>
    </w:lvl>
    <w:lvl w:ilvl="1">
      <w:start w:val="1"/>
      <w:numFmt w:val="decimal"/>
      <w:pStyle w:val="2"/>
      <w:lvlText w:val="%1.%2"/>
      <w:lvlJc w:val="left"/>
      <w:pPr>
        <w:ind w:left="992" w:hanging="567"/>
      </w:pPr>
      <w:rPr>
        <w:rFonts w:hint="eastAsia"/>
      </w:rPr>
    </w:lvl>
    <w:lvl w:ilvl="2">
      <w:start w:val="1"/>
      <w:numFmt w:val="decimal"/>
      <w:pStyle w:val="3"/>
      <w:lvlText w:val="%1.%2.%3"/>
      <w:lvlJc w:val="left"/>
      <w:pPr>
        <w:ind w:left="1418" w:hanging="567"/>
      </w:pPr>
      <w:rPr>
        <w:rFonts w:hint="eastAsia"/>
      </w:rPr>
    </w:lvl>
    <w:lvl w:ilvl="3">
      <w:start w:val="1"/>
      <w:numFmt w:val="decimal"/>
      <w:pStyle w:val="4"/>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555867E8"/>
    <w:multiLevelType w:val="hybridMultilevel"/>
    <w:tmpl w:val="047EA190"/>
    <w:lvl w:ilvl="0" w:tplc="FB1C02DA">
      <w:start w:val="7"/>
      <w:numFmt w:val="decimal"/>
      <w:lvlText w:val="%1）"/>
      <w:lvlJc w:val="left"/>
      <w:pPr>
        <w:ind w:left="259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5915BE3"/>
    <w:multiLevelType w:val="hybridMultilevel"/>
    <w:tmpl w:val="BFB058F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59D76052"/>
    <w:multiLevelType w:val="hybridMultilevel"/>
    <w:tmpl w:val="7016972E"/>
    <w:lvl w:ilvl="0" w:tplc="252C7F1A">
      <w:start w:val="4"/>
      <w:numFmt w:val="decimal"/>
      <w:lvlText w:val="%1."/>
      <w:lvlJc w:val="left"/>
      <w:pPr>
        <w:ind w:left="360" w:hanging="360"/>
      </w:pPr>
      <w:rPr>
        <w:rFonts w:ascii="宋体"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C770E81"/>
    <w:multiLevelType w:val="hybridMultilevel"/>
    <w:tmpl w:val="52FC24B8"/>
    <w:lvl w:ilvl="0" w:tplc="8E420B3E">
      <w:start w:val="2"/>
      <w:numFmt w:val="decimal"/>
      <w:lvlText w:val="（%1）"/>
      <w:lvlJc w:val="left"/>
      <w:pPr>
        <w:ind w:left="295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14E47D8"/>
    <w:multiLevelType w:val="hybridMultilevel"/>
    <w:tmpl w:val="B7408424"/>
    <w:lvl w:ilvl="0" w:tplc="0409000B">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start w:val="1"/>
      <w:numFmt w:val="bullet"/>
      <w:lvlText w:val=""/>
      <w:lvlJc w:val="left"/>
      <w:pPr>
        <w:ind w:left="1820" w:hanging="420"/>
      </w:pPr>
      <w:rPr>
        <w:rFonts w:ascii="Wingdings" w:hAnsi="Wingdings" w:hint="default"/>
      </w:rPr>
    </w:lvl>
    <w:lvl w:ilvl="3" w:tplc="04090001">
      <w:start w:val="1"/>
      <w:numFmt w:val="bullet"/>
      <w:lvlText w:val=""/>
      <w:lvlJc w:val="left"/>
      <w:pPr>
        <w:ind w:left="2240" w:hanging="420"/>
      </w:pPr>
      <w:rPr>
        <w:rFonts w:ascii="Wingdings" w:hAnsi="Wingdings" w:hint="default"/>
      </w:rPr>
    </w:lvl>
    <w:lvl w:ilvl="4" w:tplc="04090003">
      <w:start w:val="1"/>
      <w:numFmt w:val="bullet"/>
      <w:lvlText w:val=""/>
      <w:lvlJc w:val="left"/>
      <w:pPr>
        <w:ind w:left="2660" w:hanging="420"/>
      </w:pPr>
      <w:rPr>
        <w:rFonts w:ascii="Wingdings" w:hAnsi="Wingdings" w:hint="default"/>
      </w:rPr>
    </w:lvl>
    <w:lvl w:ilvl="5" w:tplc="04090005">
      <w:start w:val="1"/>
      <w:numFmt w:val="bullet"/>
      <w:lvlText w:val=""/>
      <w:lvlJc w:val="left"/>
      <w:pPr>
        <w:ind w:left="3080" w:hanging="420"/>
      </w:pPr>
      <w:rPr>
        <w:rFonts w:ascii="Wingdings" w:hAnsi="Wingdings" w:hint="default"/>
      </w:rPr>
    </w:lvl>
    <w:lvl w:ilvl="6" w:tplc="04090001">
      <w:start w:val="1"/>
      <w:numFmt w:val="bullet"/>
      <w:lvlText w:val=""/>
      <w:lvlJc w:val="left"/>
      <w:pPr>
        <w:ind w:left="3500" w:hanging="420"/>
      </w:pPr>
      <w:rPr>
        <w:rFonts w:ascii="Wingdings" w:hAnsi="Wingdings" w:hint="default"/>
      </w:rPr>
    </w:lvl>
    <w:lvl w:ilvl="7" w:tplc="04090003">
      <w:start w:val="1"/>
      <w:numFmt w:val="bullet"/>
      <w:lvlText w:val=""/>
      <w:lvlJc w:val="left"/>
      <w:pPr>
        <w:ind w:left="3920" w:hanging="420"/>
      </w:pPr>
      <w:rPr>
        <w:rFonts w:ascii="Wingdings" w:hAnsi="Wingdings" w:hint="default"/>
      </w:rPr>
    </w:lvl>
    <w:lvl w:ilvl="8" w:tplc="04090005">
      <w:start w:val="1"/>
      <w:numFmt w:val="bullet"/>
      <w:lvlText w:val=""/>
      <w:lvlJc w:val="left"/>
      <w:pPr>
        <w:ind w:left="4340" w:hanging="420"/>
      </w:pPr>
      <w:rPr>
        <w:rFonts w:ascii="Wingdings" w:hAnsi="Wingdings" w:hint="default"/>
      </w:rPr>
    </w:lvl>
  </w:abstractNum>
  <w:abstractNum w:abstractNumId="25">
    <w:nsid w:val="64F60ABD"/>
    <w:multiLevelType w:val="hybridMultilevel"/>
    <w:tmpl w:val="49EC48F8"/>
    <w:lvl w:ilvl="0" w:tplc="0409000B">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start w:val="1"/>
      <w:numFmt w:val="bullet"/>
      <w:lvlText w:val=""/>
      <w:lvlJc w:val="left"/>
      <w:pPr>
        <w:ind w:left="1820" w:hanging="420"/>
      </w:pPr>
      <w:rPr>
        <w:rFonts w:ascii="Wingdings" w:hAnsi="Wingdings" w:hint="default"/>
      </w:rPr>
    </w:lvl>
    <w:lvl w:ilvl="3" w:tplc="04090001">
      <w:start w:val="1"/>
      <w:numFmt w:val="bullet"/>
      <w:lvlText w:val=""/>
      <w:lvlJc w:val="left"/>
      <w:pPr>
        <w:ind w:left="2240" w:hanging="420"/>
      </w:pPr>
      <w:rPr>
        <w:rFonts w:ascii="Wingdings" w:hAnsi="Wingdings" w:hint="default"/>
      </w:rPr>
    </w:lvl>
    <w:lvl w:ilvl="4" w:tplc="04090003">
      <w:start w:val="1"/>
      <w:numFmt w:val="bullet"/>
      <w:lvlText w:val=""/>
      <w:lvlJc w:val="left"/>
      <w:pPr>
        <w:ind w:left="2660" w:hanging="420"/>
      </w:pPr>
      <w:rPr>
        <w:rFonts w:ascii="Wingdings" w:hAnsi="Wingdings" w:hint="default"/>
      </w:rPr>
    </w:lvl>
    <w:lvl w:ilvl="5" w:tplc="04090005">
      <w:start w:val="1"/>
      <w:numFmt w:val="bullet"/>
      <w:lvlText w:val=""/>
      <w:lvlJc w:val="left"/>
      <w:pPr>
        <w:ind w:left="3080" w:hanging="420"/>
      </w:pPr>
      <w:rPr>
        <w:rFonts w:ascii="Wingdings" w:hAnsi="Wingdings" w:hint="default"/>
      </w:rPr>
    </w:lvl>
    <w:lvl w:ilvl="6" w:tplc="04090001">
      <w:start w:val="1"/>
      <w:numFmt w:val="bullet"/>
      <w:lvlText w:val=""/>
      <w:lvlJc w:val="left"/>
      <w:pPr>
        <w:ind w:left="3500" w:hanging="420"/>
      </w:pPr>
      <w:rPr>
        <w:rFonts w:ascii="Wingdings" w:hAnsi="Wingdings" w:hint="default"/>
      </w:rPr>
    </w:lvl>
    <w:lvl w:ilvl="7" w:tplc="04090003">
      <w:start w:val="1"/>
      <w:numFmt w:val="bullet"/>
      <w:lvlText w:val=""/>
      <w:lvlJc w:val="left"/>
      <w:pPr>
        <w:ind w:left="3920" w:hanging="420"/>
      </w:pPr>
      <w:rPr>
        <w:rFonts w:ascii="Wingdings" w:hAnsi="Wingdings" w:hint="default"/>
      </w:rPr>
    </w:lvl>
    <w:lvl w:ilvl="8" w:tplc="04090005">
      <w:start w:val="1"/>
      <w:numFmt w:val="bullet"/>
      <w:lvlText w:val=""/>
      <w:lvlJc w:val="left"/>
      <w:pPr>
        <w:ind w:left="4340" w:hanging="420"/>
      </w:pPr>
      <w:rPr>
        <w:rFonts w:ascii="Wingdings" w:hAnsi="Wingdings" w:hint="default"/>
      </w:rPr>
    </w:lvl>
  </w:abstractNum>
  <w:abstractNum w:abstractNumId="26">
    <w:nsid w:val="698C6ED7"/>
    <w:multiLevelType w:val="multilevel"/>
    <w:tmpl w:val="9FB44A4A"/>
    <w:lvl w:ilvl="0">
      <w:start w:val="1"/>
      <w:numFmt w:val="decimal"/>
      <w:lvlText w:val="第%1章"/>
      <w:lvlJc w:val="left"/>
      <w:pPr>
        <w:tabs>
          <w:tab w:val="num" w:pos="0"/>
        </w:tabs>
        <w:ind w:left="0" w:firstLine="0"/>
      </w:pPr>
      <w:rPr>
        <w:rFonts w:ascii="Times New Roman" w:eastAsia="宋体" w:hAnsi="Times New Roman" w:cs="Times New Roman" w:hint="default"/>
        <w:b/>
        <w:i w:val="0"/>
        <w:sz w:val="32"/>
        <w:szCs w:val="32"/>
      </w:rPr>
    </w:lvl>
    <w:lvl w:ilvl="1">
      <w:start w:val="1"/>
      <w:numFmt w:val="decimal"/>
      <w:lvlText w:val="%1.%2"/>
      <w:lvlJc w:val="left"/>
      <w:pPr>
        <w:tabs>
          <w:tab w:val="num" w:pos="0"/>
        </w:tabs>
        <w:ind w:left="0" w:firstLine="0"/>
      </w:pPr>
      <w:rPr>
        <w:rFonts w:hint="eastAsia"/>
      </w:rPr>
    </w:lvl>
    <w:lvl w:ilvl="2">
      <w:start w:val="1"/>
      <w:numFmt w:val="decimal"/>
      <w:lvlText w:val="%1.%2.%3"/>
      <w:lvlJc w:val="left"/>
      <w:pPr>
        <w:tabs>
          <w:tab w:val="num" w:pos="0"/>
        </w:tabs>
        <w:ind w:left="0" w:firstLine="0"/>
      </w:pPr>
      <w:rPr>
        <w:rFonts w:ascii="Times New Roman" w:eastAsia="宋体" w:hAnsi="Times New Roman" w:cs="Times New Roman" w:hint="default"/>
        <w:b/>
        <w:i w:val="0"/>
        <w:sz w:val="28"/>
        <w:szCs w:val="28"/>
      </w:rPr>
    </w:lvl>
    <w:lvl w:ilvl="3">
      <w:start w:val="1"/>
      <w:numFmt w:val="decimal"/>
      <w:lvlText w:val="%1.%2.%3.%4"/>
      <w:lvlJc w:val="left"/>
      <w:pPr>
        <w:tabs>
          <w:tab w:val="num" w:pos="0"/>
        </w:tabs>
        <w:ind w:left="0" w:firstLine="0"/>
      </w:pPr>
      <w:rPr>
        <w:rFonts w:hint="eastAsia"/>
      </w:rPr>
    </w:lvl>
    <w:lvl w:ilvl="4">
      <w:start w:val="1"/>
      <w:numFmt w:val="decimal"/>
      <w:lvlText w:val="(%5)"/>
      <w:lvlJc w:val="left"/>
      <w:pPr>
        <w:tabs>
          <w:tab w:val="num" w:pos="0"/>
        </w:tabs>
        <w:ind w:left="0" w:firstLine="0"/>
      </w:pPr>
      <w:rPr>
        <w:rFonts w:ascii="Times New Roman" w:hAnsi="Times New Roman" w:cs="Times New Roman" w:hint="default"/>
        <w:position w:val="0"/>
      </w:rPr>
    </w:lvl>
    <w:lvl w:ilvl="5">
      <w:start w:val="1"/>
      <w:numFmt w:val="decimal"/>
      <w:pStyle w:val="6"/>
      <w:lvlText w:val="%1.%2.%3.%4.%5.%6"/>
      <w:lvlJc w:val="left"/>
      <w:pPr>
        <w:tabs>
          <w:tab w:val="num" w:pos="0"/>
        </w:tabs>
        <w:ind w:left="0" w:firstLine="0"/>
      </w:pPr>
      <w:rPr>
        <w:rFonts w:hint="eastAsia"/>
      </w:rPr>
    </w:lvl>
    <w:lvl w:ilvl="6">
      <w:start w:val="1"/>
      <w:numFmt w:val="decimal"/>
      <w:pStyle w:val="7"/>
      <w:lvlText w:val="%1.%2.%3.%4.%5.%6.%7"/>
      <w:lvlJc w:val="left"/>
      <w:pPr>
        <w:tabs>
          <w:tab w:val="num" w:pos="0"/>
        </w:tabs>
        <w:ind w:left="0" w:firstLine="0"/>
      </w:pPr>
      <w:rPr>
        <w:rFonts w:hint="eastAsia"/>
      </w:rPr>
    </w:lvl>
    <w:lvl w:ilvl="7">
      <w:start w:val="1"/>
      <w:numFmt w:val="decimal"/>
      <w:pStyle w:val="8"/>
      <w:lvlText w:val="%1.%2.%3.%4.%5.%6.%7.%8"/>
      <w:lvlJc w:val="left"/>
      <w:pPr>
        <w:tabs>
          <w:tab w:val="num" w:pos="0"/>
        </w:tabs>
        <w:ind w:left="0" w:firstLine="0"/>
      </w:pPr>
      <w:rPr>
        <w:rFonts w:hint="eastAsia"/>
      </w:rPr>
    </w:lvl>
    <w:lvl w:ilvl="8">
      <w:start w:val="1"/>
      <w:numFmt w:val="decimal"/>
      <w:pStyle w:val="9"/>
      <w:lvlText w:val="%1.%2.%3.%4.%5.%6.%7.%8.%9"/>
      <w:lvlJc w:val="left"/>
      <w:pPr>
        <w:tabs>
          <w:tab w:val="num" w:pos="0"/>
        </w:tabs>
        <w:ind w:left="0" w:firstLine="0"/>
      </w:pPr>
      <w:rPr>
        <w:rFonts w:hint="eastAsia"/>
      </w:rPr>
    </w:lvl>
  </w:abstractNum>
  <w:abstractNum w:abstractNumId="27">
    <w:nsid w:val="796A1CFA"/>
    <w:multiLevelType w:val="hybridMultilevel"/>
    <w:tmpl w:val="A95A8B2C"/>
    <w:lvl w:ilvl="0" w:tplc="18BC4C84">
      <w:start w:val="4"/>
      <w:numFmt w:val="decimal"/>
      <w:lvlText w:val="（%1）"/>
      <w:lvlJc w:val="left"/>
      <w:pPr>
        <w:ind w:left="295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B320C9D"/>
    <w:multiLevelType w:val="hybridMultilevel"/>
    <w:tmpl w:val="1F4E47BA"/>
    <w:lvl w:ilvl="0" w:tplc="0409000B">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start w:val="1"/>
      <w:numFmt w:val="bullet"/>
      <w:lvlText w:val=""/>
      <w:lvlJc w:val="left"/>
      <w:pPr>
        <w:ind w:left="1820" w:hanging="420"/>
      </w:pPr>
      <w:rPr>
        <w:rFonts w:ascii="Wingdings" w:hAnsi="Wingdings" w:hint="default"/>
      </w:rPr>
    </w:lvl>
    <w:lvl w:ilvl="3" w:tplc="04090001">
      <w:start w:val="1"/>
      <w:numFmt w:val="bullet"/>
      <w:lvlText w:val=""/>
      <w:lvlJc w:val="left"/>
      <w:pPr>
        <w:ind w:left="2240" w:hanging="420"/>
      </w:pPr>
      <w:rPr>
        <w:rFonts w:ascii="Wingdings" w:hAnsi="Wingdings" w:hint="default"/>
      </w:rPr>
    </w:lvl>
    <w:lvl w:ilvl="4" w:tplc="04090003">
      <w:start w:val="1"/>
      <w:numFmt w:val="bullet"/>
      <w:lvlText w:val=""/>
      <w:lvlJc w:val="left"/>
      <w:pPr>
        <w:ind w:left="2660" w:hanging="420"/>
      </w:pPr>
      <w:rPr>
        <w:rFonts w:ascii="Wingdings" w:hAnsi="Wingdings" w:hint="default"/>
      </w:rPr>
    </w:lvl>
    <w:lvl w:ilvl="5" w:tplc="04090005">
      <w:start w:val="1"/>
      <w:numFmt w:val="bullet"/>
      <w:lvlText w:val=""/>
      <w:lvlJc w:val="left"/>
      <w:pPr>
        <w:ind w:left="3080" w:hanging="420"/>
      </w:pPr>
      <w:rPr>
        <w:rFonts w:ascii="Wingdings" w:hAnsi="Wingdings" w:hint="default"/>
      </w:rPr>
    </w:lvl>
    <w:lvl w:ilvl="6" w:tplc="04090001">
      <w:start w:val="1"/>
      <w:numFmt w:val="bullet"/>
      <w:lvlText w:val=""/>
      <w:lvlJc w:val="left"/>
      <w:pPr>
        <w:ind w:left="3500" w:hanging="420"/>
      </w:pPr>
      <w:rPr>
        <w:rFonts w:ascii="Wingdings" w:hAnsi="Wingdings" w:hint="default"/>
      </w:rPr>
    </w:lvl>
    <w:lvl w:ilvl="7" w:tplc="04090003">
      <w:start w:val="1"/>
      <w:numFmt w:val="bullet"/>
      <w:lvlText w:val=""/>
      <w:lvlJc w:val="left"/>
      <w:pPr>
        <w:ind w:left="3920" w:hanging="420"/>
      </w:pPr>
      <w:rPr>
        <w:rFonts w:ascii="Wingdings" w:hAnsi="Wingdings" w:hint="default"/>
      </w:rPr>
    </w:lvl>
    <w:lvl w:ilvl="8" w:tplc="04090005">
      <w:start w:val="1"/>
      <w:numFmt w:val="bullet"/>
      <w:lvlText w:val=""/>
      <w:lvlJc w:val="left"/>
      <w:pPr>
        <w:ind w:left="4340" w:hanging="420"/>
      </w:pPr>
      <w:rPr>
        <w:rFonts w:ascii="Wingdings" w:hAnsi="Wingdings" w:hint="default"/>
      </w:rPr>
    </w:lvl>
  </w:abstractNum>
  <w:abstractNum w:abstractNumId="29">
    <w:nsid w:val="7B5F3D4E"/>
    <w:multiLevelType w:val="hybridMultilevel"/>
    <w:tmpl w:val="369C8C1C"/>
    <w:lvl w:ilvl="0" w:tplc="AE4045F6">
      <w:start w:val="1"/>
      <w:numFmt w:val="bullet"/>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num w:numId="1">
    <w:abstractNumId w:val="8"/>
  </w:num>
  <w:num w:numId="2">
    <w:abstractNumId w:val="6"/>
  </w:num>
  <w:num w:numId="3">
    <w:abstractNumId w:val="23"/>
  </w:num>
  <w:num w:numId="4">
    <w:abstractNumId w:val="16"/>
  </w:num>
  <w:num w:numId="5">
    <w:abstractNumId w:val="20"/>
  </w:num>
  <w:num w:numId="6">
    <w:abstractNumId w:val="21"/>
  </w:num>
  <w:num w:numId="7">
    <w:abstractNumId w:val="7"/>
  </w:num>
  <w:num w:numId="8">
    <w:abstractNumId w:val="27"/>
  </w:num>
  <w:num w:numId="9">
    <w:abstractNumId w:val="8"/>
    <w:lvlOverride w:ilvl="0">
      <w:startOverride w:val="1"/>
    </w:lvlOverride>
  </w:num>
  <w:num w:numId="10">
    <w:abstractNumId w:val="2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0"/>
  </w:num>
  <w:num w:numId="14">
    <w:abstractNumId w:val="24"/>
  </w:num>
  <w:num w:numId="15">
    <w:abstractNumId w:val="13"/>
  </w:num>
  <w:num w:numId="16">
    <w:abstractNumId w:val="17"/>
  </w:num>
  <w:num w:numId="17">
    <w:abstractNumId w:val="4"/>
  </w:num>
  <w:num w:numId="18">
    <w:abstractNumId w:val="11"/>
  </w:num>
  <w:num w:numId="19">
    <w:abstractNumId w:val="18"/>
  </w:num>
  <w:num w:numId="20">
    <w:abstractNumId w:val="2"/>
  </w:num>
  <w:num w:numId="21">
    <w:abstractNumId w:val="12"/>
  </w:num>
  <w:num w:numId="22">
    <w:abstractNumId w:val="28"/>
  </w:num>
  <w:num w:numId="23">
    <w:abstractNumId w:val="14"/>
  </w:num>
  <w:num w:numId="24">
    <w:abstractNumId w:val="3"/>
  </w:num>
  <w:num w:numId="25">
    <w:abstractNumId w:val="29"/>
  </w:num>
  <w:num w:numId="26">
    <w:abstractNumId w:val="5"/>
  </w:num>
  <w:num w:numId="27">
    <w:abstractNumId w:val="22"/>
  </w:num>
  <w:num w:numId="28">
    <w:abstractNumId w:val="1"/>
  </w:num>
  <w:num w:numId="29">
    <w:abstractNumId w:val="19"/>
  </w:num>
  <w:num w:numId="30">
    <w:abstractNumId w:val="15"/>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3F80"/>
    <w:rsid w:val="000115C3"/>
    <w:rsid w:val="000128EE"/>
    <w:rsid w:val="000534C1"/>
    <w:rsid w:val="000C7840"/>
    <w:rsid w:val="000E5868"/>
    <w:rsid w:val="0010228A"/>
    <w:rsid w:val="001253B4"/>
    <w:rsid w:val="00160C61"/>
    <w:rsid w:val="00185FB7"/>
    <w:rsid w:val="00196D73"/>
    <w:rsid w:val="001A28C9"/>
    <w:rsid w:val="001A5450"/>
    <w:rsid w:val="001C715F"/>
    <w:rsid w:val="001C7D29"/>
    <w:rsid w:val="001D695C"/>
    <w:rsid w:val="001E1BDB"/>
    <w:rsid w:val="001F2BEF"/>
    <w:rsid w:val="0020191F"/>
    <w:rsid w:val="0020341E"/>
    <w:rsid w:val="00206FA3"/>
    <w:rsid w:val="00225FAC"/>
    <w:rsid w:val="0024074D"/>
    <w:rsid w:val="00247438"/>
    <w:rsid w:val="0025217D"/>
    <w:rsid w:val="002C3424"/>
    <w:rsid w:val="00310084"/>
    <w:rsid w:val="00391076"/>
    <w:rsid w:val="003A333B"/>
    <w:rsid w:val="003A6E75"/>
    <w:rsid w:val="003B1077"/>
    <w:rsid w:val="003B1729"/>
    <w:rsid w:val="004267FA"/>
    <w:rsid w:val="004C1556"/>
    <w:rsid w:val="004D39E2"/>
    <w:rsid w:val="004F3F80"/>
    <w:rsid w:val="005005C6"/>
    <w:rsid w:val="00505736"/>
    <w:rsid w:val="005F5B5A"/>
    <w:rsid w:val="00624245"/>
    <w:rsid w:val="0069082A"/>
    <w:rsid w:val="006C7D5D"/>
    <w:rsid w:val="006D68AA"/>
    <w:rsid w:val="006E4C02"/>
    <w:rsid w:val="00717CFC"/>
    <w:rsid w:val="007202E8"/>
    <w:rsid w:val="0076403A"/>
    <w:rsid w:val="007D1EB4"/>
    <w:rsid w:val="00812955"/>
    <w:rsid w:val="00835908"/>
    <w:rsid w:val="00850402"/>
    <w:rsid w:val="008526EA"/>
    <w:rsid w:val="0086300D"/>
    <w:rsid w:val="008C7F87"/>
    <w:rsid w:val="008F6C39"/>
    <w:rsid w:val="00904B3B"/>
    <w:rsid w:val="0090577C"/>
    <w:rsid w:val="00953550"/>
    <w:rsid w:val="009776E7"/>
    <w:rsid w:val="00986BAB"/>
    <w:rsid w:val="009A6046"/>
    <w:rsid w:val="009B07CF"/>
    <w:rsid w:val="00A03A32"/>
    <w:rsid w:val="00A315F5"/>
    <w:rsid w:val="00A60735"/>
    <w:rsid w:val="00AC343D"/>
    <w:rsid w:val="00AC5FD7"/>
    <w:rsid w:val="00AE28B7"/>
    <w:rsid w:val="00B00DB3"/>
    <w:rsid w:val="00B334A1"/>
    <w:rsid w:val="00B6510D"/>
    <w:rsid w:val="00B806A2"/>
    <w:rsid w:val="00BB065A"/>
    <w:rsid w:val="00BC6CDB"/>
    <w:rsid w:val="00BD440A"/>
    <w:rsid w:val="00C005C7"/>
    <w:rsid w:val="00C60F3B"/>
    <w:rsid w:val="00C67F53"/>
    <w:rsid w:val="00C969DD"/>
    <w:rsid w:val="00D24D07"/>
    <w:rsid w:val="00D271F1"/>
    <w:rsid w:val="00D35993"/>
    <w:rsid w:val="00D45AEE"/>
    <w:rsid w:val="00D50869"/>
    <w:rsid w:val="00D5259E"/>
    <w:rsid w:val="00D9671D"/>
    <w:rsid w:val="00D97658"/>
    <w:rsid w:val="00E15E57"/>
    <w:rsid w:val="00E5222A"/>
    <w:rsid w:val="00E6625F"/>
    <w:rsid w:val="00E77C4F"/>
    <w:rsid w:val="00E977C0"/>
    <w:rsid w:val="00EB0782"/>
    <w:rsid w:val="00F15A08"/>
    <w:rsid w:val="00F26986"/>
    <w:rsid w:val="00F36E6E"/>
    <w:rsid w:val="00F600FB"/>
    <w:rsid w:val="00F86943"/>
    <w:rsid w:val="00FD0E6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977C0"/>
    <w:pPr>
      <w:widowControl w:val="0"/>
      <w:spacing w:line="354" w:lineRule="auto"/>
      <w:ind w:firstLine="425"/>
      <w:jc w:val="both"/>
    </w:pPr>
    <w:rPr>
      <w:rFonts w:ascii="Times New Roman" w:eastAsia="宋体" w:hAnsi="Times New Roman" w:cs="Times New Roman"/>
      <w:sz w:val="24"/>
      <w:szCs w:val="20"/>
    </w:rPr>
  </w:style>
  <w:style w:type="paragraph" w:styleId="1">
    <w:name w:val="heading 1"/>
    <w:aliases w:val="H1,Heading 0,Section Head,Header1,h1,1st level,l1,List level 1,&amp;3,H11,H12,H13,H14,H15,H16,H17,1,1.0,H111,H112,H113,H121,H1111,H131,H1121,TITRE1,DocAltHd,Level 1 Topic Heading,Head 1,Head 11,Head 12,Head 111,Head 13,Head 112,Head 14,Head 113,Head 15"/>
    <w:basedOn w:val="a0"/>
    <w:next w:val="a0"/>
    <w:link w:val="1Char"/>
    <w:autoRedefine/>
    <w:qFormat/>
    <w:rsid w:val="00E977C0"/>
    <w:pPr>
      <w:keepNext/>
      <w:keepLines/>
      <w:numPr>
        <w:numId w:val="29"/>
      </w:numPr>
      <w:adjustRightInd w:val="0"/>
      <w:spacing w:afterLines="100" w:line="440" w:lineRule="exact"/>
      <w:jc w:val="left"/>
      <w:outlineLvl w:val="0"/>
    </w:pPr>
    <w:rPr>
      <w:rFonts w:ascii="宋体"/>
      <w:b/>
      <w:kern w:val="0"/>
      <w:sz w:val="32"/>
      <w:szCs w:val="32"/>
    </w:rPr>
  </w:style>
  <w:style w:type="paragraph" w:styleId="2">
    <w:name w:val="heading 2"/>
    <w:aliases w:val="H2,h2,sect 1.2,Heading 2 Hidden,Heading 2 CCBS,heading 2,第一章 标题 2,ISO1,2nd level,2,Header 2,l2,Topic,第一层条,Header2,H2-Heading 2,22,heading2,HD2,Level 2 Topic Heading,Titre3,Underrubrik1,prop2,Courseware #,h21,l21,Courseware #1,H21,PIM2,Level 2 Head"/>
    <w:basedOn w:val="a0"/>
    <w:next w:val="a0"/>
    <w:link w:val="2Char"/>
    <w:autoRedefine/>
    <w:qFormat/>
    <w:rsid w:val="00F36E6E"/>
    <w:pPr>
      <w:keepNext/>
      <w:keepLines/>
      <w:numPr>
        <w:ilvl w:val="1"/>
        <w:numId w:val="29"/>
      </w:numPr>
      <w:adjustRightInd w:val="0"/>
      <w:spacing w:beforeLines="50" w:afterLines="50" w:line="440" w:lineRule="exact"/>
      <w:jc w:val="left"/>
      <w:outlineLvl w:val="1"/>
    </w:pPr>
    <w:rPr>
      <w:rFonts w:hAnsi="宋体"/>
      <w:b/>
      <w:noProof/>
      <w:kern w:val="44"/>
      <w:sz w:val="30"/>
      <w:szCs w:val="30"/>
    </w:rPr>
  </w:style>
  <w:style w:type="paragraph" w:styleId="3">
    <w:name w:val="heading 3"/>
    <w:basedOn w:val="a0"/>
    <w:next w:val="a0"/>
    <w:link w:val="3Char"/>
    <w:uiPriority w:val="9"/>
    <w:unhideWhenUsed/>
    <w:qFormat/>
    <w:rsid w:val="00E977C0"/>
    <w:pPr>
      <w:keepNext/>
      <w:keepLines/>
      <w:numPr>
        <w:ilvl w:val="2"/>
        <w:numId w:val="29"/>
      </w:numPr>
      <w:spacing w:before="260" w:after="260" w:line="416" w:lineRule="auto"/>
      <w:outlineLvl w:val="2"/>
    </w:pPr>
    <w:rPr>
      <w:b/>
      <w:bCs/>
      <w:sz w:val="32"/>
      <w:szCs w:val="32"/>
    </w:rPr>
  </w:style>
  <w:style w:type="paragraph" w:styleId="4">
    <w:name w:val="heading 4"/>
    <w:aliases w:val="H4,(一),4,Titre4,Ref Heading 1,rh1,Heading sql,sect 1.2.3.4,4th level,h4,4heading,第三层条,bullet,bl,bb,L4,1.1.1.1标题 4,1.1.1.1 标题 4,PIM 4,First Subheading,I4,l4,list 4,mh1l,Module heading 1 large (18 points),Head 4,h41,h42,h43,h411,h44,h412,a."/>
    <w:basedOn w:val="a0"/>
    <w:next w:val="a0"/>
    <w:link w:val="4Char1"/>
    <w:autoRedefine/>
    <w:uiPriority w:val="9"/>
    <w:qFormat/>
    <w:rsid w:val="00E977C0"/>
    <w:pPr>
      <w:keepNext/>
      <w:keepLines/>
      <w:widowControl/>
      <w:numPr>
        <w:ilvl w:val="3"/>
        <w:numId w:val="29"/>
      </w:numPr>
      <w:adjustRightInd w:val="0"/>
      <w:snapToGrid w:val="0"/>
      <w:spacing w:before="120" w:line="360" w:lineRule="auto"/>
      <w:jc w:val="left"/>
      <w:outlineLvl w:val="3"/>
    </w:pPr>
    <w:rPr>
      <w:rFonts w:ascii="宋体" w:hAnsi="Arial"/>
      <w:b/>
      <w:bCs/>
      <w:kern w:val="0"/>
      <w:szCs w:val="24"/>
    </w:rPr>
  </w:style>
  <w:style w:type="paragraph" w:styleId="5">
    <w:name w:val="heading 5"/>
    <w:basedOn w:val="a0"/>
    <w:next w:val="a0"/>
    <w:link w:val="5Char"/>
    <w:uiPriority w:val="9"/>
    <w:semiHidden/>
    <w:unhideWhenUsed/>
    <w:qFormat/>
    <w:rsid w:val="00B806A2"/>
    <w:pPr>
      <w:keepNext/>
      <w:keepLines/>
      <w:spacing w:before="280" w:after="290" w:line="376" w:lineRule="auto"/>
      <w:outlineLvl w:val="4"/>
    </w:pPr>
    <w:rPr>
      <w:b/>
      <w:bCs/>
      <w:sz w:val="28"/>
      <w:szCs w:val="28"/>
    </w:rPr>
  </w:style>
  <w:style w:type="paragraph" w:styleId="6">
    <w:name w:val="heading 6"/>
    <w:aliases w:val="h6,Third Subheading,H6,BOD 4,L6,第五层条,PIM 6,Bullet (Single Lines),CSS节内4级标记,Legal Level 1.,Bullet list,正文六级标题,标题 6(ALT+6),6,Heading6,sub-dash,sd,7 sub-dash,Requirement,hd6,fcl,figurecapl,1.1.1.1.1.1标题 6,Heading 6(unused),Heading 6(unused)1"/>
    <w:basedOn w:val="a0"/>
    <w:next w:val="a0"/>
    <w:link w:val="6Char"/>
    <w:autoRedefine/>
    <w:uiPriority w:val="9"/>
    <w:qFormat/>
    <w:rsid w:val="00AC5FD7"/>
    <w:pPr>
      <w:keepNext/>
      <w:keepLines/>
      <w:numPr>
        <w:ilvl w:val="5"/>
        <w:numId w:val="10"/>
      </w:numPr>
      <w:adjustRightInd w:val="0"/>
      <w:spacing w:line="360" w:lineRule="auto"/>
      <w:jc w:val="left"/>
      <w:textAlignment w:val="baseline"/>
      <w:outlineLvl w:val="5"/>
    </w:pPr>
    <w:rPr>
      <w:rFonts w:ascii="Arial" w:hAnsi="Arial"/>
      <w:kern w:val="0"/>
    </w:rPr>
  </w:style>
  <w:style w:type="paragraph" w:styleId="7">
    <w:name w:val="heading 7"/>
    <w:aliases w:val="L7,PIM 7,正星标题3,Legal Level 1.1.,不用,Heading7,7,Objective,ExhibitTitle,heading7,req3,st,h7,SDL title,hd7,fcs,figurecaps,letter list,H TIMES1,1.1.1.1.1.1.1标题 7,H7,Heading 7(unused),Heading 7(unused)1,Heading 7(unused)2,Heading 7(unused)3"/>
    <w:basedOn w:val="a0"/>
    <w:next w:val="a0"/>
    <w:link w:val="7Char"/>
    <w:autoRedefine/>
    <w:uiPriority w:val="9"/>
    <w:qFormat/>
    <w:rsid w:val="00AC5FD7"/>
    <w:pPr>
      <w:keepNext/>
      <w:keepLines/>
      <w:numPr>
        <w:ilvl w:val="6"/>
        <w:numId w:val="10"/>
      </w:numPr>
      <w:adjustRightInd w:val="0"/>
      <w:spacing w:line="360" w:lineRule="auto"/>
      <w:jc w:val="left"/>
      <w:textAlignment w:val="baseline"/>
      <w:outlineLvl w:val="6"/>
    </w:pPr>
    <w:rPr>
      <w:kern w:val="0"/>
    </w:rPr>
  </w:style>
  <w:style w:type="paragraph" w:styleId="8">
    <w:name w:val="heading 8"/>
    <w:aliases w:val="Legal Level 1.1.1.,注意框体,不用8,标题6,8,FigureTitle,Condition,requirement,req2,req,figure title,hd8,h8,H8,Heading 8(unused),Heading 8(unused)1,Heading 8(unused)2,Heading 8(unused)3,Heading 8(unused)4,Heading 8(unused)5,Heading 8(unused)6,Heading 8(unused"/>
    <w:basedOn w:val="a0"/>
    <w:next w:val="a0"/>
    <w:link w:val="8Char"/>
    <w:autoRedefine/>
    <w:uiPriority w:val="9"/>
    <w:qFormat/>
    <w:rsid w:val="00AC5FD7"/>
    <w:pPr>
      <w:keepNext/>
      <w:keepLines/>
      <w:numPr>
        <w:ilvl w:val="7"/>
        <w:numId w:val="10"/>
      </w:numPr>
      <w:adjustRightInd w:val="0"/>
      <w:spacing w:line="360" w:lineRule="auto"/>
      <w:jc w:val="left"/>
      <w:textAlignment w:val="baseline"/>
      <w:outlineLvl w:val="7"/>
    </w:pPr>
    <w:rPr>
      <w:rFonts w:ascii="Arial" w:hAnsi="Arial"/>
      <w:kern w:val="0"/>
      <w:szCs w:val="24"/>
    </w:rPr>
  </w:style>
  <w:style w:type="paragraph" w:styleId="9">
    <w:name w:val="heading 9"/>
    <w:aliases w:val="huh,PIM 9,不用9,Legal Level 1.1.1.1.,figure label,图的编号,Appendix,9,TableTitle,Cond'l Reqt.,rb,req bullet,req1,tt,table title,TableText,Table Title,l9,Figure,H9,Titre 10,Heading 9(unused),Heading 9(unused)1,Heading 9(unused)2,Heading 9(unused)3,h9,c,插"/>
    <w:basedOn w:val="a0"/>
    <w:next w:val="a0"/>
    <w:link w:val="9Char"/>
    <w:autoRedefine/>
    <w:uiPriority w:val="9"/>
    <w:qFormat/>
    <w:rsid w:val="00AC5FD7"/>
    <w:pPr>
      <w:keepNext/>
      <w:keepLines/>
      <w:numPr>
        <w:ilvl w:val="8"/>
        <w:numId w:val="10"/>
      </w:numPr>
      <w:adjustRightInd w:val="0"/>
      <w:spacing w:line="360" w:lineRule="auto"/>
      <w:jc w:val="left"/>
      <w:textAlignment w:val="baseline"/>
      <w:outlineLvl w:val="8"/>
    </w:pPr>
    <w:rPr>
      <w:rFonts w:ascii="宋体" w:hAnsi="Arial"/>
      <w:kern w:val="0"/>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7640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76403A"/>
    <w:rPr>
      <w:sz w:val="18"/>
      <w:szCs w:val="18"/>
    </w:rPr>
  </w:style>
  <w:style w:type="paragraph" w:styleId="a5">
    <w:name w:val="footer"/>
    <w:basedOn w:val="a0"/>
    <w:link w:val="Char0"/>
    <w:uiPriority w:val="99"/>
    <w:unhideWhenUsed/>
    <w:rsid w:val="0076403A"/>
    <w:pPr>
      <w:tabs>
        <w:tab w:val="center" w:pos="4153"/>
        <w:tab w:val="right" w:pos="8306"/>
      </w:tabs>
      <w:snapToGrid w:val="0"/>
      <w:jc w:val="left"/>
    </w:pPr>
    <w:rPr>
      <w:sz w:val="18"/>
      <w:szCs w:val="18"/>
    </w:rPr>
  </w:style>
  <w:style w:type="character" w:customStyle="1" w:styleId="Char0">
    <w:name w:val="页脚 Char"/>
    <w:basedOn w:val="a1"/>
    <w:link w:val="a5"/>
    <w:uiPriority w:val="99"/>
    <w:rsid w:val="0076403A"/>
    <w:rPr>
      <w:sz w:val="18"/>
      <w:szCs w:val="18"/>
    </w:rPr>
  </w:style>
  <w:style w:type="character" w:customStyle="1" w:styleId="4Char">
    <w:name w:val="标题 4 Char"/>
    <w:basedOn w:val="a1"/>
    <w:uiPriority w:val="9"/>
    <w:semiHidden/>
    <w:rsid w:val="00AC5FD7"/>
    <w:rPr>
      <w:rFonts w:asciiTheme="majorHAnsi" w:eastAsiaTheme="majorEastAsia" w:hAnsiTheme="majorHAnsi" w:cstheme="majorBidi"/>
      <w:b/>
      <w:bCs/>
      <w:sz w:val="28"/>
      <w:szCs w:val="28"/>
    </w:rPr>
  </w:style>
  <w:style w:type="character" w:customStyle="1" w:styleId="4Char1">
    <w:name w:val="标题 4 Char1"/>
    <w:aliases w:val="H4 Char,(一) Char,4 Char,Titre4 Char,Ref Heading 1 Char,rh1 Char,Heading sql Char,sect 1.2.3.4 Char,4th level Char,h4 Char,4heading Char,第三层条 Char,bullet Char,bl Char,bb Char,L4 Char,1.1.1.1标题 4 Char,1.1.1.1 标题 4 Char,PIM 4 Char,I4 Char"/>
    <w:link w:val="4"/>
    <w:uiPriority w:val="9"/>
    <w:rsid w:val="00E977C0"/>
    <w:rPr>
      <w:rFonts w:ascii="宋体" w:eastAsia="宋体" w:hAnsi="Arial" w:cs="Times New Roman"/>
      <w:b/>
      <w:bCs/>
      <w:kern w:val="0"/>
      <w:sz w:val="24"/>
      <w:szCs w:val="24"/>
    </w:rPr>
  </w:style>
  <w:style w:type="paragraph" w:styleId="a6">
    <w:name w:val="List Paragraph"/>
    <w:basedOn w:val="a0"/>
    <w:uiPriority w:val="34"/>
    <w:qFormat/>
    <w:rsid w:val="00AC5FD7"/>
    <w:pPr>
      <w:spacing w:line="240" w:lineRule="auto"/>
      <w:ind w:firstLineChars="200" w:firstLine="420"/>
    </w:pPr>
    <w:rPr>
      <w:sz w:val="21"/>
      <w:szCs w:val="24"/>
    </w:rPr>
  </w:style>
  <w:style w:type="paragraph" w:styleId="a7">
    <w:name w:val="Balloon Text"/>
    <w:basedOn w:val="a0"/>
    <w:link w:val="Char1"/>
    <w:uiPriority w:val="99"/>
    <w:semiHidden/>
    <w:unhideWhenUsed/>
    <w:rsid w:val="00AC5FD7"/>
    <w:pPr>
      <w:spacing w:line="240" w:lineRule="auto"/>
    </w:pPr>
    <w:rPr>
      <w:sz w:val="18"/>
      <w:szCs w:val="18"/>
    </w:rPr>
  </w:style>
  <w:style w:type="character" w:customStyle="1" w:styleId="Char1">
    <w:name w:val="批注框文本 Char"/>
    <w:basedOn w:val="a1"/>
    <w:link w:val="a7"/>
    <w:uiPriority w:val="99"/>
    <w:semiHidden/>
    <w:rsid w:val="00AC5FD7"/>
    <w:rPr>
      <w:rFonts w:ascii="Times New Roman" w:eastAsia="宋体" w:hAnsi="Times New Roman" w:cs="Times New Roman"/>
      <w:sz w:val="18"/>
      <w:szCs w:val="18"/>
    </w:rPr>
  </w:style>
  <w:style w:type="character" w:customStyle="1" w:styleId="3Char">
    <w:name w:val="标题 3 Char"/>
    <w:basedOn w:val="a1"/>
    <w:link w:val="3"/>
    <w:uiPriority w:val="9"/>
    <w:rsid w:val="00E977C0"/>
    <w:rPr>
      <w:rFonts w:ascii="Times New Roman" w:eastAsia="宋体" w:hAnsi="Times New Roman" w:cs="Times New Roman"/>
      <w:b/>
      <w:bCs/>
      <w:sz w:val="32"/>
      <w:szCs w:val="32"/>
    </w:rPr>
  </w:style>
  <w:style w:type="character" w:customStyle="1" w:styleId="1Char">
    <w:name w:val="标题 1 Char"/>
    <w:aliases w:val="H1 Char,Heading 0 Char,Section Head Char,Header1 Char,h1 Char,1st level Char,l1 Char,List level 1 Char,&amp;3 Char,H11 Char,H12 Char,H13 Char,H14 Char,H15 Char,H16 Char,H17 Char,1 Char,1.0 Char,H111 Char,H112 Char,H113 Char,H121 Char,H1111 Char"/>
    <w:basedOn w:val="a1"/>
    <w:link w:val="1"/>
    <w:rsid w:val="00E977C0"/>
    <w:rPr>
      <w:rFonts w:ascii="宋体" w:eastAsia="宋体" w:hAnsi="Times New Roman" w:cs="Times New Roman"/>
      <w:b/>
      <w:kern w:val="0"/>
      <w:sz w:val="32"/>
      <w:szCs w:val="32"/>
    </w:rPr>
  </w:style>
  <w:style w:type="character" w:customStyle="1" w:styleId="2Char">
    <w:name w:val="标题 2 Char"/>
    <w:aliases w:val="H2 Char,h2 Char,sect 1.2 Char,Heading 2 Hidden Char,Heading 2 CCBS Char,heading 2 Char,第一章 标题 2 Char,ISO1 Char,2nd level Char,2 Char,Header 2 Char,l2 Char,Topic Char,第一层条 Char,Header2 Char,H2-Heading 2 Char,22 Char,heading2 Char,HD2 Char"/>
    <w:basedOn w:val="a1"/>
    <w:link w:val="2"/>
    <w:rsid w:val="00F36E6E"/>
    <w:rPr>
      <w:rFonts w:ascii="Times New Roman" w:eastAsia="宋体" w:hAnsi="宋体" w:cs="Times New Roman"/>
      <w:b/>
      <w:noProof/>
      <w:kern w:val="44"/>
      <w:sz w:val="30"/>
      <w:szCs w:val="30"/>
    </w:rPr>
  </w:style>
  <w:style w:type="character" w:customStyle="1" w:styleId="6Char">
    <w:name w:val="标题 6 Char"/>
    <w:aliases w:val="h6 Char,Third Subheading Char,H6 Char,BOD 4 Char,L6 Char,第五层条 Char,PIM 6 Char,Bullet (Single Lines) Char,CSS节内4级标记 Char,Legal Level 1. Char,Bullet list Char,正文六级标题 Char,标题 6(ALT+6) Char,6 Char,Heading6 Char,sub-dash Char,sd Char,hd6 Char"/>
    <w:basedOn w:val="a1"/>
    <w:link w:val="6"/>
    <w:uiPriority w:val="9"/>
    <w:rsid w:val="00AC5FD7"/>
    <w:rPr>
      <w:rFonts w:ascii="Arial" w:eastAsia="宋体" w:hAnsi="Arial" w:cs="Times New Roman"/>
      <w:kern w:val="0"/>
      <w:sz w:val="24"/>
      <w:szCs w:val="20"/>
    </w:rPr>
  </w:style>
  <w:style w:type="character" w:customStyle="1" w:styleId="7Char">
    <w:name w:val="标题 7 Char"/>
    <w:aliases w:val="L7 Char,PIM 7 Char,正星标题3 Char,Legal Level 1.1. Char,不用 Char,Heading7 Char,7 Char,Objective Char,ExhibitTitle Char,heading7 Char,req3 Char,st Char,h7 Char,SDL title Char,hd7 Char,fcs Char,figurecaps Char,letter list Char,H TIMES1 Char,H7 Char"/>
    <w:basedOn w:val="a1"/>
    <w:link w:val="7"/>
    <w:uiPriority w:val="9"/>
    <w:rsid w:val="00AC5FD7"/>
    <w:rPr>
      <w:rFonts w:ascii="Times New Roman" w:eastAsia="宋体" w:hAnsi="Times New Roman" w:cs="Times New Roman"/>
      <w:kern w:val="0"/>
      <w:sz w:val="24"/>
      <w:szCs w:val="20"/>
    </w:rPr>
  </w:style>
  <w:style w:type="character" w:customStyle="1" w:styleId="8Char">
    <w:name w:val="标题 8 Char"/>
    <w:aliases w:val="Legal Level 1.1.1. Char,注意框体 Char,不用8 Char,标题6 Char,8 Char,FigureTitle Char,Condition Char,requirement Char,req2 Char,req Char,figure title Char,hd8 Char,h8 Char,H8 Char,Heading 8(unused) Char,Heading 8(unused)1 Char,Heading 8(unused)2 Char"/>
    <w:basedOn w:val="a1"/>
    <w:link w:val="8"/>
    <w:uiPriority w:val="9"/>
    <w:rsid w:val="00AC5FD7"/>
    <w:rPr>
      <w:rFonts w:ascii="Arial" w:eastAsia="宋体" w:hAnsi="Arial" w:cs="Times New Roman"/>
      <w:kern w:val="0"/>
      <w:sz w:val="24"/>
      <w:szCs w:val="24"/>
    </w:rPr>
  </w:style>
  <w:style w:type="character" w:customStyle="1" w:styleId="9Char">
    <w:name w:val="标题 9 Char"/>
    <w:aliases w:val="huh Char,PIM 9 Char,不用9 Char,Legal Level 1.1.1.1. Char,figure label Char,图的编号 Char,Appendix Char,9 Char,TableTitle Char,Cond'l Reqt. Char,rb Char,req bullet Char,req1 Char,tt Char,table title Char,TableText Char,Table Title Char,l9 Char,c Char"/>
    <w:basedOn w:val="a1"/>
    <w:link w:val="9"/>
    <w:uiPriority w:val="9"/>
    <w:rsid w:val="00AC5FD7"/>
    <w:rPr>
      <w:rFonts w:ascii="宋体" w:eastAsia="宋体" w:hAnsi="Arial" w:cs="Times New Roman"/>
      <w:kern w:val="0"/>
      <w:sz w:val="24"/>
      <w:szCs w:val="24"/>
    </w:rPr>
  </w:style>
  <w:style w:type="character" w:customStyle="1" w:styleId="5Char">
    <w:name w:val="标题 5 Char"/>
    <w:basedOn w:val="a1"/>
    <w:link w:val="5"/>
    <w:uiPriority w:val="9"/>
    <w:semiHidden/>
    <w:rsid w:val="00B806A2"/>
    <w:rPr>
      <w:rFonts w:ascii="Times New Roman" w:eastAsia="宋体" w:hAnsi="Times New Roman" w:cs="Times New Roman"/>
      <w:b/>
      <w:bCs/>
      <w:sz w:val="28"/>
      <w:szCs w:val="28"/>
    </w:rPr>
  </w:style>
  <w:style w:type="table" w:styleId="a8">
    <w:name w:val="Table Grid"/>
    <w:basedOn w:val="a2"/>
    <w:uiPriority w:val="59"/>
    <w:rsid w:val="00B6510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Document Map"/>
    <w:basedOn w:val="a0"/>
    <w:link w:val="Char2"/>
    <w:uiPriority w:val="99"/>
    <w:semiHidden/>
    <w:unhideWhenUsed/>
    <w:rsid w:val="00F15A08"/>
    <w:rPr>
      <w:rFonts w:ascii="宋体"/>
      <w:sz w:val="18"/>
      <w:szCs w:val="18"/>
    </w:rPr>
  </w:style>
  <w:style w:type="character" w:customStyle="1" w:styleId="Char2">
    <w:name w:val="文档结构图 Char"/>
    <w:basedOn w:val="a1"/>
    <w:link w:val="a9"/>
    <w:uiPriority w:val="99"/>
    <w:semiHidden/>
    <w:rsid w:val="00F15A08"/>
    <w:rPr>
      <w:rFonts w:ascii="宋体" w:eastAsia="宋体" w:hAnsi="Times New Roman" w:cs="Times New Roman"/>
      <w:sz w:val="18"/>
      <w:szCs w:val="18"/>
    </w:rPr>
  </w:style>
  <w:style w:type="paragraph" w:styleId="aa">
    <w:name w:val="caption"/>
    <w:basedOn w:val="a0"/>
    <w:next w:val="a0"/>
    <w:uiPriority w:val="35"/>
    <w:unhideWhenUsed/>
    <w:qFormat/>
    <w:rsid w:val="000E5868"/>
    <w:rPr>
      <w:rFonts w:asciiTheme="majorHAnsi" w:eastAsia="黑体" w:hAnsiTheme="majorHAnsi" w:cstheme="majorBidi"/>
      <w:sz w:val="20"/>
    </w:rPr>
  </w:style>
  <w:style w:type="numbering" w:customStyle="1" w:styleId="a">
    <w:name w:val="自建列表"/>
    <w:basedOn w:val="a3"/>
    <w:uiPriority w:val="99"/>
    <w:rsid w:val="00E977C0"/>
    <w:pPr>
      <w:numPr>
        <w:numId w:val="2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FD7"/>
    <w:pPr>
      <w:widowControl w:val="0"/>
      <w:spacing w:line="354" w:lineRule="auto"/>
      <w:ind w:firstLine="425"/>
      <w:jc w:val="both"/>
    </w:pPr>
    <w:rPr>
      <w:rFonts w:ascii="Times New Roman" w:eastAsia="宋体" w:hAnsi="Times New Roman" w:cs="Times New Roman"/>
      <w:sz w:val="24"/>
      <w:szCs w:val="20"/>
    </w:rPr>
  </w:style>
  <w:style w:type="paragraph" w:styleId="1">
    <w:name w:val="heading 1"/>
    <w:aliases w:val="H1,Heading 0,Section Head,Header1,h1,1st level,l1,List level 1,&amp;3,H11,H12,H13,H14,H15,H16,H17,1,1.0,H111,H112,H113,H121,H1111,H131,H1121,TITRE1,DocAltHd,Level 1 Topic Heading,Head 1,Head 11,Head 12,Head 111,Head 13,Head 112,Head 14,Head 113,Head 15"/>
    <w:basedOn w:val="a"/>
    <w:next w:val="a"/>
    <w:link w:val="1Char"/>
    <w:autoRedefine/>
    <w:qFormat/>
    <w:rsid w:val="00AC5FD7"/>
    <w:pPr>
      <w:keepNext/>
      <w:keepLines/>
      <w:numPr>
        <w:numId w:val="10"/>
      </w:numPr>
      <w:adjustRightInd w:val="0"/>
      <w:spacing w:afterLines="100" w:after="240" w:line="440" w:lineRule="exact"/>
      <w:jc w:val="center"/>
      <w:outlineLvl w:val="0"/>
    </w:pPr>
    <w:rPr>
      <w:rFonts w:ascii="宋体"/>
      <w:b/>
      <w:kern w:val="0"/>
      <w:sz w:val="32"/>
      <w:szCs w:val="32"/>
    </w:rPr>
  </w:style>
  <w:style w:type="paragraph" w:styleId="2">
    <w:name w:val="heading 2"/>
    <w:aliases w:val="H2,h2,sect 1.2,Heading 2 Hidden,Heading 2 CCBS,heading 2,第一章 标题 2,ISO1,2nd level,2,Header 2,l2,Topic,第一层条,Header2,H2-Heading 2,22,heading2,HD2,Level 2 Topic Heading,Titre3,Underrubrik1,prop2,Courseware #,h21,l21,Courseware #1,H21,PIM2,Level 2 Head"/>
    <w:basedOn w:val="a"/>
    <w:next w:val="a"/>
    <w:link w:val="2Char"/>
    <w:autoRedefine/>
    <w:qFormat/>
    <w:rsid w:val="00AC5FD7"/>
    <w:pPr>
      <w:keepNext/>
      <w:keepLines/>
      <w:numPr>
        <w:ilvl w:val="1"/>
        <w:numId w:val="10"/>
      </w:numPr>
      <w:adjustRightInd w:val="0"/>
      <w:spacing w:beforeLines="50" w:before="120" w:afterLines="50" w:after="120" w:line="440" w:lineRule="exact"/>
      <w:jc w:val="left"/>
      <w:outlineLvl w:val="1"/>
    </w:pPr>
    <w:rPr>
      <w:rFonts w:hAnsi="宋体"/>
      <w:b/>
      <w:noProof/>
      <w:kern w:val="44"/>
      <w:sz w:val="30"/>
      <w:szCs w:val="30"/>
      <w:lang w:val="x-none"/>
    </w:rPr>
  </w:style>
  <w:style w:type="paragraph" w:styleId="3">
    <w:name w:val="heading 3"/>
    <w:basedOn w:val="a"/>
    <w:next w:val="a"/>
    <w:link w:val="3Char"/>
    <w:uiPriority w:val="9"/>
    <w:semiHidden/>
    <w:unhideWhenUsed/>
    <w:qFormat/>
    <w:rsid w:val="00AC5FD7"/>
    <w:pPr>
      <w:keepNext/>
      <w:keepLines/>
      <w:spacing w:before="260" w:after="260" w:line="416" w:lineRule="auto"/>
      <w:outlineLvl w:val="2"/>
    </w:pPr>
    <w:rPr>
      <w:b/>
      <w:bCs/>
      <w:sz w:val="32"/>
      <w:szCs w:val="32"/>
    </w:rPr>
  </w:style>
  <w:style w:type="paragraph" w:styleId="4">
    <w:name w:val="heading 4"/>
    <w:aliases w:val="H4,(一),4,Titre4,Ref Heading 1,rh1,Heading sql,sect 1.2.3.4,4th level,h4,4heading,第三层条,bullet,bl,bb,L4,1.1.1.1标题 4,1.1.1.1 标题 4,PIM 4,First Subheading,I4,l4,list 4,mh1l,Module heading 1 large (18 points),Head 4,h41,h42,h43,h411,h44,h412,a."/>
    <w:basedOn w:val="a"/>
    <w:next w:val="a"/>
    <w:link w:val="4Char1"/>
    <w:autoRedefine/>
    <w:uiPriority w:val="9"/>
    <w:qFormat/>
    <w:rsid w:val="00B6510D"/>
    <w:pPr>
      <w:keepNext/>
      <w:keepLines/>
      <w:widowControl/>
      <w:adjustRightInd w:val="0"/>
      <w:snapToGrid w:val="0"/>
      <w:spacing w:before="120" w:line="360" w:lineRule="auto"/>
      <w:ind w:firstLine="0"/>
      <w:jc w:val="left"/>
      <w:outlineLvl w:val="3"/>
    </w:pPr>
    <w:rPr>
      <w:rFonts w:ascii="宋体" w:hAnsi="Arial"/>
      <w:b/>
      <w:bCs/>
      <w:kern w:val="0"/>
      <w:szCs w:val="24"/>
      <w:lang w:val="x-none"/>
    </w:rPr>
  </w:style>
  <w:style w:type="paragraph" w:styleId="5">
    <w:name w:val="heading 5"/>
    <w:basedOn w:val="a"/>
    <w:next w:val="a"/>
    <w:link w:val="5Char"/>
    <w:uiPriority w:val="9"/>
    <w:semiHidden/>
    <w:unhideWhenUsed/>
    <w:qFormat/>
    <w:rsid w:val="00B806A2"/>
    <w:pPr>
      <w:keepNext/>
      <w:keepLines/>
      <w:spacing w:before="280" w:after="290" w:line="376" w:lineRule="auto"/>
      <w:outlineLvl w:val="4"/>
    </w:pPr>
    <w:rPr>
      <w:b/>
      <w:bCs/>
      <w:sz w:val="28"/>
      <w:szCs w:val="28"/>
    </w:rPr>
  </w:style>
  <w:style w:type="paragraph" w:styleId="6">
    <w:name w:val="heading 6"/>
    <w:aliases w:val="h6,Third Subheading,H6,BOD 4,L6,第五层条,PIM 6,Bullet (Single Lines),CSS节内4级标记,Legal Level 1.,Bullet list,正文六级标题,标题 6(ALT+6),6,Heading6,sub-dash,sd,7 sub-dash,Requirement,hd6,fcl,figurecapl,1.1.1.1.1.1标题 6,Heading 6(unused),Heading 6(unused)1"/>
    <w:basedOn w:val="a"/>
    <w:next w:val="a"/>
    <w:link w:val="6Char"/>
    <w:autoRedefine/>
    <w:uiPriority w:val="9"/>
    <w:qFormat/>
    <w:rsid w:val="00AC5FD7"/>
    <w:pPr>
      <w:keepNext/>
      <w:keepLines/>
      <w:numPr>
        <w:ilvl w:val="5"/>
        <w:numId w:val="10"/>
      </w:numPr>
      <w:adjustRightInd w:val="0"/>
      <w:spacing w:line="360" w:lineRule="auto"/>
      <w:jc w:val="left"/>
      <w:textAlignment w:val="baseline"/>
      <w:outlineLvl w:val="5"/>
    </w:pPr>
    <w:rPr>
      <w:rFonts w:ascii="Arial" w:hAnsi="Arial"/>
      <w:kern w:val="0"/>
      <w:lang w:val="x-none" w:eastAsia="x-none"/>
    </w:rPr>
  </w:style>
  <w:style w:type="paragraph" w:styleId="7">
    <w:name w:val="heading 7"/>
    <w:aliases w:val="L7,PIM 7,正星标题3,Legal Level 1.1.,不用,Heading7,7,Objective,ExhibitTitle,heading7,req3,st,h7,SDL title,hd7,fcs,figurecaps,letter list,H TIMES1,1.1.1.1.1.1.1标题 7,H7,Heading 7(unused),Heading 7(unused)1,Heading 7(unused)2,Heading 7(unused)3"/>
    <w:basedOn w:val="a"/>
    <w:next w:val="a"/>
    <w:link w:val="7Char"/>
    <w:autoRedefine/>
    <w:uiPriority w:val="9"/>
    <w:qFormat/>
    <w:rsid w:val="00AC5FD7"/>
    <w:pPr>
      <w:keepNext/>
      <w:keepLines/>
      <w:numPr>
        <w:ilvl w:val="6"/>
        <w:numId w:val="10"/>
      </w:numPr>
      <w:adjustRightInd w:val="0"/>
      <w:spacing w:line="360" w:lineRule="auto"/>
      <w:jc w:val="left"/>
      <w:textAlignment w:val="baseline"/>
      <w:outlineLvl w:val="6"/>
    </w:pPr>
    <w:rPr>
      <w:kern w:val="0"/>
      <w:lang w:val="x-none" w:eastAsia="x-none"/>
    </w:rPr>
  </w:style>
  <w:style w:type="paragraph" w:styleId="8">
    <w:name w:val="heading 8"/>
    <w:aliases w:val="Legal Level 1.1.1.,注意框体,不用8,标题6,8,FigureTitle,Condition,requirement,req2,req,figure title,hd8,h8,H8,Heading 8(unused),Heading 8(unused)1,Heading 8(unused)2,Heading 8(unused)3,Heading 8(unused)4,Heading 8(unused)5,Heading 8(unused)6,Heading 8(unused"/>
    <w:basedOn w:val="a"/>
    <w:next w:val="a"/>
    <w:link w:val="8Char"/>
    <w:autoRedefine/>
    <w:uiPriority w:val="9"/>
    <w:qFormat/>
    <w:rsid w:val="00AC5FD7"/>
    <w:pPr>
      <w:keepNext/>
      <w:keepLines/>
      <w:numPr>
        <w:ilvl w:val="7"/>
        <w:numId w:val="10"/>
      </w:numPr>
      <w:adjustRightInd w:val="0"/>
      <w:spacing w:line="360" w:lineRule="auto"/>
      <w:jc w:val="left"/>
      <w:textAlignment w:val="baseline"/>
      <w:outlineLvl w:val="7"/>
    </w:pPr>
    <w:rPr>
      <w:rFonts w:ascii="Arial" w:hAnsi="Arial"/>
      <w:kern w:val="0"/>
      <w:szCs w:val="24"/>
      <w:lang w:val="x-none" w:eastAsia="x-none"/>
    </w:rPr>
  </w:style>
  <w:style w:type="paragraph" w:styleId="9">
    <w:name w:val="heading 9"/>
    <w:aliases w:val="huh,PIM 9,不用9,Legal Level 1.1.1.1.,figure label,图的编号,Appendix,9,TableTitle,Cond'l Reqt.,rb,req bullet,req1,tt,table title,TableText,Table Title,l9,Figure,H9,Titre 10,Heading 9(unused),Heading 9(unused)1,Heading 9(unused)2,Heading 9(unused)3,h9,c,插"/>
    <w:basedOn w:val="a"/>
    <w:next w:val="a"/>
    <w:link w:val="9Char"/>
    <w:autoRedefine/>
    <w:uiPriority w:val="9"/>
    <w:qFormat/>
    <w:rsid w:val="00AC5FD7"/>
    <w:pPr>
      <w:keepNext/>
      <w:keepLines/>
      <w:numPr>
        <w:ilvl w:val="8"/>
        <w:numId w:val="10"/>
      </w:numPr>
      <w:adjustRightInd w:val="0"/>
      <w:spacing w:line="360" w:lineRule="auto"/>
      <w:jc w:val="left"/>
      <w:textAlignment w:val="baseline"/>
      <w:outlineLvl w:val="8"/>
    </w:pPr>
    <w:rPr>
      <w:rFonts w:ascii="宋体" w:hAnsi="Arial"/>
      <w:kern w:val="0"/>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640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6403A"/>
    <w:rPr>
      <w:sz w:val="18"/>
      <w:szCs w:val="18"/>
    </w:rPr>
  </w:style>
  <w:style w:type="paragraph" w:styleId="a4">
    <w:name w:val="footer"/>
    <w:basedOn w:val="a"/>
    <w:link w:val="Char0"/>
    <w:uiPriority w:val="99"/>
    <w:unhideWhenUsed/>
    <w:rsid w:val="0076403A"/>
    <w:pPr>
      <w:tabs>
        <w:tab w:val="center" w:pos="4153"/>
        <w:tab w:val="right" w:pos="8306"/>
      </w:tabs>
      <w:snapToGrid w:val="0"/>
      <w:jc w:val="left"/>
    </w:pPr>
    <w:rPr>
      <w:sz w:val="18"/>
      <w:szCs w:val="18"/>
    </w:rPr>
  </w:style>
  <w:style w:type="character" w:customStyle="1" w:styleId="Char0">
    <w:name w:val="页脚 Char"/>
    <w:basedOn w:val="a0"/>
    <w:link w:val="a4"/>
    <w:uiPriority w:val="99"/>
    <w:rsid w:val="0076403A"/>
    <w:rPr>
      <w:sz w:val="18"/>
      <w:szCs w:val="18"/>
    </w:rPr>
  </w:style>
  <w:style w:type="character" w:customStyle="1" w:styleId="4Char">
    <w:name w:val="标题 4 Char"/>
    <w:basedOn w:val="a0"/>
    <w:uiPriority w:val="9"/>
    <w:semiHidden/>
    <w:rsid w:val="00AC5FD7"/>
    <w:rPr>
      <w:rFonts w:asciiTheme="majorHAnsi" w:eastAsiaTheme="majorEastAsia" w:hAnsiTheme="majorHAnsi" w:cstheme="majorBidi"/>
      <w:b/>
      <w:bCs/>
      <w:sz w:val="28"/>
      <w:szCs w:val="28"/>
    </w:rPr>
  </w:style>
  <w:style w:type="character" w:customStyle="1" w:styleId="4Char1">
    <w:name w:val="标题 4 Char1"/>
    <w:aliases w:val="H4 Char,(一) Char,4 Char,Titre4 Char,Ref Heading 1 Char,rh1 Char,Heading sql Char,sect 1.2.3.4 Char,4th level Char,h4 Char,4heading Char,第三层条 Char,bullet Char,bl Char,bb Char,L4 Char,1.1.1.1标题 4 Char,1.1.1.1 标题 4 Char,PIM 4 Char,I4 Char"/>
    <w:link w:val="4"/>
    <w:uiPriority w:val="9"/>
    <w:rsid w:val="00B6510D"/>
    <w:rPr>
      <w:rFonts w:ascii="宋体" w:eastAsia="宋体" w:hAnsi="Arial" w:cs="Times New Roman"/>
      <w:b/>
      <w:bCs/>
      <w:kern w:val="0"/>
      <w:sz w:val="24"/>
      <w:szCs w:val="24"/>
      <w:lang w:val="x-none"/>
    </w:rPr>
  </w:style>
  <w:style w:type="paragraph" w:styleId="a5">
    <w:name w:val="List Paragraph"/>
    <w:basedOn w:val="a"/>
    <w:uiPriority w:val="34"/>
    <w:qFormat/>
    <w:rsid w:val="00AC5FD7"/>
    <w:pPr>
      <w:spacing w:line="240" w:lineRule="auto"/>
      <w:ind w:firstLineChars="200" w:firstLine="420"/>
    </w:pPr>
    <w:rPr>
      <w:sz w:val="21"/>
      <w:szCs w:val="24"/>
    </w:rPr>
  </w:style>
  <w:style w:type="paragraph" w:styleId="a6">
    <w:name w:val="Balloon Text"/>
    <w:basedOn w:val="a"/>
    <w:link w:val="Char1"/>
    <w:uiPriority w:val="99"/>
    <w:semiHidden/>
    <w:unhideWhenUsed/>
    <w:rsid w:val="00AC5FD7"/>
    <w:pPr>
      <w:spacing w:line="240" w:lineRule="auto"/>
    </w:pPr>
    <w:rPr>
      <w:sz w:val="18"/>
      <w:szCs w:val="18"/>
    </w:rPr>
  </w:style>
  <w:style w:type="character" w:customStyle="1" w:styleId="Char1">
    <w:name w:val="批注框文本 Char"/>
    <w:basedOn w:val="a0"/>
    <w:link w:val="a6"/>
    <w:uiPriority w:val="99"/>
    <w:semiHidden/>
    <w:rsid w:val="00AC5FD7"/>
    <w:rPr>
      <w:rFonts w:ascii="Times New Roman" w:eastAsia="宋体" w:hAnsi="Times New Roman" w:cs="Times New Roman"/>
      <w:sz w:val="18"/>
      <w:szCs w:val="18"/>
    </w:rPr>
  </w:style>
  <w:style w:type="character" w:customStyle="1" w:styleId="3Char">
    <w:name w:val="标题 3 Char"/>
    <w:basedOn w:val="a0"/>
    <w:link w:val="3"/>
    <w:uiPriority w:val="9"/>
    <w:semiHidden/>
    <w:rsid w:val="00AC5FD7"/>
    <w:rPr>
      <w:rFonts w:ascii="Times New Roman" w:eastAsia="宋体" w:hAnsi="Times New Roman" w:cs="Times New Roman"/>
      <w:b/>
      <w:bCs/>
      <w:sz w:val="32"/>
      <w:szCs w:val="32"/>
    </w:rPr>
  </w:style>
  <w:style w:type="character" w:customStyle="1" w:styleId="1Char">
    <w:name w:val="标题 1 Char"/>
    <w:aliases w:val="H1 Char,Heading 0 Char,Section Head Char,Header1 Char,h1 Char,1st level Char,l1 Char,List level 1 Char,&amp;3 Char,H11 Char,H12 Char,H13 Char,H14 Char,H15 Char,H16 Char,H17 Char,1 Char,1.0 Char,H111 Char,H112 Char,H113 Char,H121 Char,H1111 Char"/>
    <w:basedOn w:val="a0"/>
    <w:link w:val="1"/>
    <w:rsid w:val="00AC5FD7"/>
    <w:rPr>
      <w:rFonts w:ascii="宋体" w:eastAsia="宋体" w:hAnsi="Times New Roman" w:cs="Times New Roman"/>
      <w:b/>
      <w:kern w:val="0"/>
      <w:sz w:val="32"/>
      <w:szCs w:val="32"/>
    </w:rPr>
  </w:style>
  <w:style w:type="character" w:customStyle="1" w:styleId="2Char">
    <w:name w:val="标题 2 Char"/>
    <w:aliases w:val="H2 Char,h2 Char,sect 1.2 Char,Heading 2 Hidden Char,Heading 2 CCBS Char,heading 2 Char,第一章 标题 2 Char,ISO1 Char,2nd level Char,2 Char,Header 2 Char,l2 Char,Topic Char,第一层条 Char,Header2 Char,H2-Heading 2 Char,22 Char,heading2 Char,HD2 Char"/>
    <w:basedOn w:val="a0"/>
    <w:link w:val="2"/>
    <w:rsid w:val="00AC5FD7"/>
    <w:rPr>
      <w:rFonts w:ascii="Times New Roman" w:eastAsia="宋体" w:hAnsi="宋体" w:cs="Times New Roman"/>
      <w:b/>
      <w:noProof/>
      <w:kern w:val="44"/>
      <w:sz w:val="30"/>
      <w:szCs w:val="30"/>
      <w:lang w:val="x-none"/>
    </w:rPr>
  </w:style>
  <w:style w:type="character" w:customStyle="1" w:styleId="6Char">
    <w:name w:val="标题 6 Char"/>
    <w:aliases w:val="h6 Char,Third Subheading Char,H6 Char,BOD 4 Char,L6 Char,第五层条 Char,PIM 6 Char,Bullet (Single Lines) Char,CSS节内4级标记 Char,Legal Level 1. Char,Bullet list Char,正文六级标题 Char,标题 6(ALT+6) Char,6 Char,Heading6 Char,sub-dash Char,sd Char,hd6 Char"/>
    <w:basedOn w:val="a0"/>
    <w:link w:val="6"/>
    <w:uiPriority w:val="9"/>
    <w:rsid w:val="00AC5FD7"/>
    <w:rPr>
      <w:rFonts w:ascii="Arial" w:eastAsia="宋体" w:hAnsi="Arial" w:cs="Times New Roman"/>
      <w:kern w:val="0"/>
      <w:sz w:val="24"/>
      <w:szCs w:val="20"/>
      <w:lang w:val="x-none" w:eastAsia="x-none"/>
    </w:rPr>
  </w:style>
  <w:style w:type="character" w:customStyle="1" w:styleId="7Char">
    <w:name w:val="标题 7 Char"/>
    <w:aliases w:val="L7 Char,PIM 7 Char,正星标题3 Char,Legal Level 1.1. Char,不用 Char,Heading7 Char,7 Char,Objective Char,ExhibitTitle Char,heading7 Char,req3 Char,st Char,h7 Char,SDL title Char,hd7 Char,fcs Char,figurecaps Char,letter list Char,H TIMES1 Char,H7 Char"/>
    <w:basedOn w:val="a0"/>
    <w:link w:val="7"/>
    <w:uiPriority w:val="9"/>
    <w:rsid w:val="00AC5FD7"/>
    <w:rPr>
      <w:rFonts w:ascii="Times New Roman" w:eastAsia="宋体" w:hAnsi="Times New Roman" w:cs="Times New Roman"/>
      <w:kern w:val="0"/>
      <w:sz w:val="24"/>
      <w:szCs w:val="20"/>
      <w:lang w:val="x-none" w:eastAsia="x-none"/>
    </w:rPr>
  </w:style>
  <w:style w:type="character" w:customStyle="1" w:styleId="8Char">
    <w:name w:val="标题 8 Char"/>
    <w:aliases w:val="Legal Level 1.1.1. Char,注意框体 Char,不用8 Char,标题6 Char,8 Char,FigureTitle Char,Condition Char,requirement Char,req2 Char,req Char,figure title Char,hd8 Char,h8 Char,H8 Char,Heading 8(unused) Char,Heading 8(unused)1 Char,Heading 8(unused)2 Char"/>
    <w:basedOn w:val="a0"/>
    <w:link w:val="8"/>
    <w:uiPriority w:val="9"/>
    <w:rsid w:val="00AC5FD7"/>
    <w:rPr>
      <w:rFonts w:ascii="Arial" w:eastAsia="宋体" w:hAnsi="Arial" w:cs="Times New Roman"/>
      <w:kern w:val="0"/>
      <w:sz w:val="24"/>
      <w:szCs w:val="24"/>
      <w:lang w:val="x-none" w:eastAsia="x-none"/>
    </w:rPr>
  </w:style>
  <w:style w:type="character" w:customStyle="1" w:styleId="9Char">
    <w:name w:val="标题 9 Char"/>
    <w:aliases w:val="huh Char,PIM 9 Char,不用9 Char,Legal Level 1.1.1.1. Char,figure label Char,图的编号 Char,Appendix Char,9 Char,TableTitle Char,Cond'l Reqt. Char,rb Char,req bullet Char,req1 Char,tt Char,table title Char,TableText Char,Table Title Char,l9 Char,c Char"/>
    <w:basedOn w:val="a0"/>
    <w:link w:val="9"/>
    <w:uiPriority w:val="9"/>
    <w:rsid w:val="00AC5FD7"/>
    <w:rPr>
      <w:rFonts w:ascii="宋体" w:eastAsia="宋体" w:hAnsi="Arial" w:cs="Times New Roman"/>
      <w:kern w:val="0"/>
      <w:sz w:val="24"/>
      <w:szCs w:val="24"/>
      <w:lang w:val="x-none" w:eastAsia="x-none"/>
    </w:rPr>
  </w:style>
  <w:style w:type="character" w:customStyle="1" w:styleId="5Char">
    <w:name w:val="标题 5 Char"/>
    <w:basedOn w:val="a0"/>
    <w:link w:val="5"/>
    <w:uiPriority w:val="9"/>
    <w:semiHidden/>
    <w:rsid w:val="00B806A2"/>
    <w:rPr>
      <w:rFonts w:ascii="Times New Roman" w:eastAsia="宋体" w:hAnsi="Times New Roman" w:cs="Times New Roman"/>
      <w:b/>
      <w:bCs/>
      <w:sz w:val="28"/>
      <w:szCs w:val="28"/>
    </w:rPr>
  </w:style>
  <w:style w:type="table" w:styleId="a7">
    <w:name w:val="Table Grid"/>
    <w:basedOn w:val="a1"/>
    <w:uiPriority w:val="59"/>
    <w:rsid w:val="00B6510D"/>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9966279">
      <w:bodyDiv w:val="1"/>
      <w:marLeft w:val="0"/>
      <w:marRight w:val="0"/>
      <w:marTop w:val="0"/>
      <w:marBottom w:val="0"/>
      <w:divBdr>
        <w:top w:val="none" w:sz="0" w:space="0" w:color="auto"/>
        <w:left w:val="none" w:sz="0" w:space="0" w:color="auto"/>
        <w:bottom w:val="none" w:sz="0" w:space="0" w:color="auto"/>
        <w:right w:val="none" w:sz="0" w:space="0" w:color="auto"/>
      </w:divBdr>
    </w:div>
    <w:div w:id="943196084">
      <w:bodyDiv w:val="1"/>
      <w:marLeft w:val="0"/>
      <w:marRight w:val="0"/>
      <w:marTop w:val="0"/>
      <w:marBottom w:val="0"/>
      <w:divBdr>
        <w:top w:val="none" w:sz="0" w:space="0" w:color="auto"/>
        <w:left w:val="none" w:sz="0" w:space="0" w:color="auto"/>
        <w:bottom w:val="none" w:sz="0" w:space="0" w:color="auto"/>
        <w:right w:val="none" w:sz="0" w:space="0" w:color="auto"/>
      </w:divBdr>
    </w:div>
    <w:div w:id="212704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4.bin"/><Relationship Id="rId42" Type="http://schemas.openxmlformats.org/officeDocument/2006/relationships/image" Target="media/image17.wmf"/><Relationship Id="rId47" Type="http://schemas.openxmlformats.org/officeDocument/2006/relationships/oleObject" Target="embeddings/oleObject21.bin"/><Relationship Id="rId50" Type="http://schemas.openxmlformats.org/officeDocument/2006/relationships/image" Target="media/image21.wmf"/><Relationship Id="rId55" Type="http://schemas.openxmlformats.org/officeDocument/2006/relationships/oleObject" Target="embeddings/oleObject25.bin"/><Relationship Id="rId63" Type="http://schemas.openxmlformats.org/officeDocument/2006/relationships/image" Target="media/image3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6.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2.bin"/><Relationship Id="rId57" Type="http://schemas.openxmlformats.org/officeDocument/2006/relationships/image" Target="media/image25.emf"/><Relationship Id="rId61" Type="http://schemas.openxmlformats.org/officeDocument/2006/relationships/image" Target="media/image29.emf"/><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8.emf"/><Relationship Id="rId65"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0.wmf"/><Relationship Id="rId30" Type="http://schemas.openxmlformats.org/officeDocument/2006/relationships/oleObject" Target="embeddings/oleObject12.bin"/><Relationship Id="rId35" Type="http://schemas.openxmlformats.org/officeDocument/2006/relationships/image" Target="media/image14.wmf"/><Relationship Id="rId43" Type="http://schemas.openxmlformats.org/officeDocument/2006/relationships/oleObject" Target="embeddings/oleObject19.bin"/><Relationship Id="rId48" Type="http://schemas.openxmlformats.org/officeDocument/2006/relationships/image" Target="media/image20.wmf"/><Relationship Id="rId56" Type="http://schemas.openxmlformats.org/officeDocument/2006/relationships/image" Target="media/image24.emf"/><Relationship Id="rId64" Type="http://schemas.openxmlformats.org/officeDocument/2006/relationships/image" Target="media/image32.emf"/><Relationship Id="rId8" Type="http://schemas.openxmlformats.org/officeDocument/2006/relationships/image" Target="media/image1.emf"/><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image" Target="media/image19.wmf"/><Relationship Id="rId59" Type="http://schemas.openxmlformats.org/officeDocument/2006/relationships/image" Target="media/image27.emf"/><Relationship Id="rId67"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image" Target="media/image23.wmf"/><Relationship Id="rId62" Type="http://schemas.openxmlformats.org/officeDocument/2006/relationships/image" Target="media/image30.emf"/><Relationship Id="rId70"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F36EA-7C60-4915-B7C5-E57B64BC4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1</Pages>
  <Words>692</Words>
  <Characters>3951</Characters>
  <Application>Microsoft Office Word</Application>
  <DocSecurity>0</DocSecurity>
  <Lines>32</Lines>
  <Paragraphs>9</Paragraphs>
  <ScaleCrop>false</ScaleCrop>
  <Company>Lenovo (Beijing) Limited</Company>
  <LinksUpToDate>false</LinksUpToDate>
  <CharactersWithSpaces>4634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Administrator</cp:lastModifiedBy>
  <cp:revision>62</cp:revision>
  <dcterms:created xsi:type="dcterms:W3CDTF">2017-07-10T11:32:00Z</dcterms:created>
  <dcterms:modified xsi:type="dcterms:W3CDTF">2018-05-30T23:59:00Z</dcterms:modified>
</cp:coreProperties>
</file>