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16118">
      <w:pPr>
        <w:spacing w:line="480" w:lineRule="auto"/>
        <w:jc w:val="center"/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>商船学院研究生学习工位采购</w:t>
      </w:r>
    </w:p>
    <w:p w14:paraId="7A53AFC8">
      <w:pPr>
        <w:spacing w:line="480" w:lineRule="auto"/>
        <w:jc w:val="center"/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</w:p>
    <w:p w14:paraId="189FF873">
      <w:pPr>
        <w:spacing w:line="480" w:lineRule="auto"/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一、工位桌椅</w:t>
      </w:r>
    </w:p>
    <w:tbl>
      <w:tblPr>
        <w:tblStyle w:val="2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2325"/>
        <w:gridCol w:w="1292"/>
        <w:gridCol w:w="4934"/>
        <w:gridCol w:w="946"/>
      </w:tblGrid>
      <w:tr w14:paraId="62CCB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5" w:hRule="atLeast"/>
        </w:trPr>
        <w:tc>
          <w:tcPr>
            <w:tcW w:w="228" w:type="pct"/>
            <w:vAlign w:val="center"/>
          </w:tcPr>
          <w:p w14:paraId="52510BF7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序号</w:t>
            </w:r>
          </w:p>
        </w:tc>
        <w:tc>
          <w:tcPr>
            <w:tcW w:w="1168" w:type="pct"/>
            <w:vAlign w:val="center"/>
          </w:tcPr>
          <w:p w14:paraId="048EBCA6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产品名称及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参考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图片</w:t>
            </w:r>
          </w:p>
        </w:tc>
        <w:tc>
          <w:tcPr>
            <w:tcW w:w="649" w:type="pct"/>
            <w:vAlign w:val="center"/>
          </w:tcPr>
          <w:p w14:paraId="465C80FB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规格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479" w:type="pct"/>
            <w:vAlign w:val="center"/>
          </w:tcPr>
          <w:p w14:paraId="7B613EB3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材质及技术要求说明</w:t>
            </w:r>
          </w:p>
        </w:tc>
        <w:tc>
          <w:tcPr>
            <w:tcW w:w="475" w:type="pct"/>
            <w:vAlign w:val="center"/>
          </w:tcPr>
          <w:p w14:paraId="64054FE9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数量</w:t>
            </w:r>
          </w:p>
        </w:tc>
      </w:tr>
      <w:tr w14:paraId="78B87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8" w:hRule="atLeast"/>
        </w:trPr>
        <w:tc>
          <w:tcPr>
            <w:tcW w:w="228" w:type="pct"/>
            <w:vAlign w:val="center"/>
          </w:tcPr>
          <w:p w14:paraId="13683197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1</w:t>
            </w:r>
          </w:p>
        </w:tc>
        <w:tc>
          <w:tcPr>
            <w:tcW w:w="1168" w:type="pct"/>
            <w:vAlign w:val="center"/>
          </w:tcPr>
          <w:p w14:paraId="3516FC04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带屏风研究生桌</w:t>
            </w:r>
          </w:p>
          <w:p w14:paraId="5FCBD59C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1157605" cy="1195070"/>
                  <wp:effectExtent l="0" t="0" r="5080" b="4445"/>
                  <wp:docPr id="2" name="图片 2" descr="多人位屏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多人位屏风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157605" cy="1195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" w:type="pct"/>
            <w:vAlign w:val="center"/>
          </w:tcPr>
          <w:p w14:paraId="6A3E375D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900*600*750-1200</w:t>
            </w:r>
          </w:p>
        </w:tc>
        <w:tc>
          <w:tcPr>
            <w:tcW w:w="2479" w:type="pct"/>
            <w:vAlign w:val="center"/>
          </w:tcPr>
          <w:p w14:paraId="0C341D43">
            <w:pPr>
              <w:spacing w:line="480" w:lineRule="auto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屏风款式为42款屏风，可内部走线；所有电源网线插座均装在屏风的脚板上，铝材壁厚度1.0mm,经静电喷涂处理；纹磨砂玻璃，整体分二段、上段为玻璃厚度4毫米；台面厚度为25mm，材质为国家E1级环保等级三聚氰胺实木颗粒板，板材经过防虫、防腐、烘干等处理，屏风板材为双面夹空、两面各5mm厚E1级环保密度板；优质五金配件,线盒塑料，经久耐用。</w:t>
            </w:r>
          </w:p>
          <w:p w14:paraId="2881EDBD">
            <w:pPr>
              <w:spacing w:line="480" w:lineRule="auto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封边用材：PVC胶边，进口热熔胶”</w:t>
            </w:r>
          </w:p>
        </w:tc>
        <w:tc>
          <w:tcPr>
            <w:tcW w:w="475" w:type="pct"/>
            <w:vAlign w:val="center"/>
          </w:tcPr>
          <w:p w14:paraId="71FE3FB6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82</w:t>
            </w:r>
          </w:p>
        </w:tc>
      </w:tr>
      <w:tr w14:paraId="58807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</w:trPr>
        <w:tc>
          <w:tcPr>
            <w:tcW w:w="228" w:type="pct"/>
            <w:tcBorders>
              <w:bottom w:val="single" w:color="auto" w:sz="4" w:space="0"/>
            </w:tcBorders>
            <w:vAlign w:val="center"/>
          </w:tcPr>
          <w:p w14:paraId="14C25E90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2</w:t>
            </w:r>
          </w:p>
        </w:tc>
        <w:tc>
          <w:tcPr>
            <w:tcW w:w="1168" w:type="pct"/>
            <w:vAlign w:val="center"/>
          </w:tcPr>
          <w:p w14:paraId="0575D16B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弓形架网背椅</w:t>
            </w:r>
          </w:p>
          <w:p w14:paraId="2FB3737D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718185" cy="1228725"/>
                  <wp:effectExtent l="0" t="0" r="5715" b="9525"/>
                  <wp:docPr id="4" name="图片 4" descr="弓形架网背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弓形架网背椅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185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" w:type="pct"/>
            <w:vAlign w:val="center"/>
          </w:tcPr>
          <w:p w14:paraId="05230034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580*570*850</w:t>
            </w:r>
          </w:p>
        </w:tc>
        <w:tc>
          <w:tcPr>
            <w:tcW w:w="2479" w:type="pct"/>
            <w:vAlign w:val="center"/>
          </w:tcPr>
          <w:p w14:paraId="03D4EF7C">
            <w:pPr>
              <w:numPr>
                <w:ilvl w:val="0"/>
                <w:numId w:val="0"/>
              </w:numPr>
              <w:spacing w:line="480" w:lineRule="auto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1、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弓形椅架采用¢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25mm专用家具管、管壁厚度为2.0mm、经酸洗磷化防锈处理、然后表面静电喷涂颜色黑色。</w:t>
            </w:r>
          </w:p>
          <w:p w14:paraId="0FC64C61">
            <w:pPr>
              <w:numPr>
                <w:ilvl w:val="0"/>
                <w:numId w:val="0"/>
              </w:numPr>
              <w:spacing w:line="480" w:lineRule="auto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2、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扶手为PP固定扶手。</w:t>
            </w:r>
          </w:p>
          <w:p w14:paraId="6E353D24">
            <w:pPr>
              <w:numPr>
                <w:ilvl w:val="0"/>
                <w:numId w:val="0"/>
              </w:numPr>
              <w:spacing w:line="480" w:lineRule="auto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3、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海绵为40密度高回弹高纯海绵。</w:t>
            </w:r>
          </w:p>
          <w:p w14:paraId="6A0D8BB6">
            <w:pPr>
              <w:numPr>
                <w:ilvl w:val="0"/>
                <w:numId w:val="0"/>
              </w:numPr>
              <w:spacing w:line="480" w:lineRule="auto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4、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背框为PP料背框+固定腰托。</w:t>
            </w:r>
          </w:p>
        </w:tc>
        <w:tc>
          <w:tcPr>
            <w:tcW w:w="475" w:type="pct"/>
            <w:vAlign w:val="center"/>
          </w:tcPr>
          <w:p w14:paraId="7078DD27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82</w:t>
            </w:r>
          </w:p>
        </w:tc>
      </w:tr>
    </w:tbl>
    <w:p w14:paraId="47F02AF7">
      <w:pPr>
        <w:spacing w:line="480" w:lineRule="auto"/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二、综合布线</w:t>
      </w:r>
    </w:p>
    <w:tbl>
      <w:tblPr>
        <w:tblStyle w:val="2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3386"/>
        <w:gridCol w:w="3463"/>
        <w:gridCol w:w="1010"/>
        <w:gridCol w:w="1038"/>
      </w:tblGrid>
      <w:tr w14:paraId="26406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532" w:type="pct"/>
            <w:vMerge w:val="restart"/>
            <w:shd w:val="clear" w:color="auto" w:fill="auto"/>
            <w:vAlign w:val="center"/>
          </w:tcPr>
          <w:p w14:paraId="0CF47EC6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00" w:type="pct"/>
            <w:vMerge w:val="restart"/>
            <w:shd w:val="clear" w:color="auto" w:fill="auto"/>
            <w:vAlign w:val="center"/>
          </w:tcPr>
          <w:p w14:paraId="2EEBEE24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739" w:type="pct"/>
            <w:vMerge w:val="restart"/>
            <w:shd w:val="clear" w:color="auto" w:fill="auto"/>
            <w:vAlign w:val="center"/>
          </w:tcPr>
          <w:p w14:paraId="2CBE5BEE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型 号</w:t>
            </w:r>
          </w:p>
        </w:tc>
        <w:tc>
          <w:tcPr>
            <w:tcW w:w="507" w:type="pct"/>
            <w:vMerge w:val="restart"/>
            <w:shd w:val="clear" w:color="auto" w:fill="auto"/>
            <w:vAlign w:val="center"/>
          </w:tcPr>
          <w:p w14:paraId="5D3A0414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14:paraId="768F46C2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</w:tr>
      <w:tr w14:paraId="1FFD1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32" w:type="pct"/>
            <w:vMerge w:val="continue"/>
            <w:shd w:val="clear" w:color="auto" w:fill="auto"/>
            <w:vAlign w:val="center"/>
          </w:tcPr>
          <w:p w14:paraId="07DEECA9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0" w:type="pct"/>
            <w:vMerge w:val="continue"/>
            <w:shd w:val="clear" w:color="auto" w:fill="auto"/>
            <w:vAlign w:val="center"/>
          </w:tcPr>
          <w:p w14:paraId="3EDF8F0A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39" w:type="pct"/>
            <w:vMerge w:val="continue"/>
            <w:shd w:val="clear" w:color="auto" w:fill="auto"/>
            <w:vAlign w:val="center"/>
          </w:tcPr>
          <w:p w14:paraId="72D280ED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7" w:type="pct"/>
            <w:vMerge w:val="continue"/>
            <w:shd w:val="clear" w:color="auto" w:fill="auto"/>
            <w:vAlign w:val="center"/>
          </w:tcPr>
          <w:p w14:paraId="0D929E6B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21" w:type="pct"/>
            <w:vMerge w:val="continue"/>
            <w:shd w:val="clear" w:color="auto" w:fill="auto"/>
            <w:vAlign w:val="center"/>
          </w:tcPr>
          <w:p w14:paraId="543AFC97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74CC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32" w:type="pct"/>
            <w:shd w:val="clear" w:color="auto" w:fill="auto"/>
            <w:noWrap/>
            <w:vAlign w:val="center"/>
          </w:tcPr>
          <w:p w14:paraId="478E50E1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0" w:type="pct"/>
            <w:shd w:val="clear" w:color="auto" w:fill="auto"/>
            <w:vAlign w:val="center"/>
          </w:tcPr>
          <w:p w14:paraId="1B6E771E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48口交换机</w:t>
            </w:r>
          </w:p>
        </w:tc>
        <w:tc>
          <w:tcPr>
            <w:tcW w:w="1739" w:type="pct"/>
            <w:shd w:val="clear" w:color="auto" w:fill="auto"/>
            <w:vAlign w:val="center"/>
          </w:tcPr>
          <w:p w14:paraId="021B42F1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S5735S-L48T4S-A1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13227813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775E63DA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73DA5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32" w:type="pct"/>
            <w:shd w:val="clear" w:color="auto" w:fill="auto"/>
            <w:noWrap/>
            <w:vAlign w:val="center"/>
          </w:tcPr>
          <w:p w14:paraId="1868E401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00" w:type="pct"/>
            <w:shd w:val="clear" w:color="auto" w:fill="auto"/>
            <w:vAlign w:val="center"/>
          </w:tcPr>
          <w:p w14:paraId="1F25432B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六类网线</w:t>
            </w:r>
          </w:p>
        </w:tc>
        <w:tc>
          <w:tcPr>
            <w:tcW w:w="1739" w:type="pct"/>
            <w:shd w:val="clear" w:color="auto" w:fill="FFFFFF"/>
            <w:vAlign w:val="center"/>
          </w:tcPr>
          <w:p w14:paraId="48910C23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DS-1LN6UEC0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181DA2DF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5686D83C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2800</w:t>
            </w:r>
          </w:p>
        </w:tc>
      </w:tr>
      <w:tr w14:paraId="74FB8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32" w:type="pct"/>
            <w:shd w:val="clear" w:color="auto" w:fill="auto"/>
            <w:noWrap/>
            <w:vAlign w:val="center"/>
          </w:tcPr>
          <w:p w14:paraId="04719503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00" w:type="pct"/>
            <w:shd w:val="clear" w:color="auto" w:fill="auto"/>
            <w:vAlign w:val="center"/>
          </w:tcPr>
          <w:p w14:paraId="7364AA9F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插座面板</w:t>
            </w:r>
          </w:p>
        </w:tc>
        <w:tc>
          <w:tcPr>
            <w:tcW w:w="1739" w:type="pct"/>
            <w:shd w:val="clear" w:color="auto" w:fill="FFFFFF"/>
            <w:vAlign w:val="center"/>
          </w:tcPr>
          <w:p w14:paraId="2F3DE21D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公牛G39白色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4CB3ABE6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474A381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</w:tr>
      <w:tr w14:paraId="4710D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32" w:type="pct"/>
            <w:shd w:val="clear" w:color="auto" w:fill="auto"/>
            <w:noWrap/>
            <w:vAlign w:val="center"/>
          </w:tcPr>
          <w:p w14:paraId="70467E36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700" w:type="pct"/>
            <w:shd w:val="clear" w:color="auto" w:fill="auto"/>
            <w:vAlign w:val="center"/>
          </w:tcPr>
          <w:p w14:paraId="25063FCF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网络面板</w:t>
            </w:r>
          </w:p>
        </w:tc>
        <w:tc>
          <w:tcPr>
            <w:tcW w:w="1739" w:type="pct"/>
            <w:shd w:val="clear" w:color="auto" w:fill="auto"/>
            <w:vAlign w:val="center"/>
          </w:tcPr>
          <w:p w14:paraId="18D18FF5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AC611BK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72B5C289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块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46F5599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</w:tr>
      <w:tr w14:paraId="1EADA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32" w:type="pct"/>
            <w:shd w:val="clear" w:color="auto" w:fill="auto"/>
            <w:noWrap/>
            <w:vAlign w:val="center"/>
          </w:tcPr>
          <w:p w14:paraId="28648C72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700" w:type="pct"/>
            <w:shd w:val="clear" w:color="auto" w:fill="auto"/>
            <w:vAlign w:val="center"/>
          </w:tcPr>
          <w:p w14:paraId="6713634F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电源线</w:t>
            </w:r>
          </w:p>
        </w:tc>
        <w:tc>
          <w:tcPr>
            <w:tcW w:w="1739" w:type="pct"/>
            <w:shd w:val="clear" w:color="auto" w:fill="FFFFFF"/>
            <w:vAlign w:val="center"/>
          </w:tcPr>
          <w:p w14:paraId="4AD214C9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BV2.5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470A4298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5B258FD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900</w:t>
            </w:r>
          </w:p>
        </w:tc>
      </w:tr>
      <w:tr w14:paraId="71EFB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32" w:type="pct"/>
            <w:shd w:val="clear" w:color="auto" w:fill="auto"/>
            <w:noWrap/>
            <w:vAlign w:val="center"/>
          </w:tcPr>
          <w:p w14:paraId="019A92A3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700" w:type="pct"/>
            <w:shd w:val="clear" w:color="auto" w:fill="auto"/>
            <w:vAlign w:val="center"/>
          </w:tcPr>
          <w:p w14:paraId="275A43A4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线槽</w:t>
            </w:r>
          </w:p>
        </w:tc>
        <w:tc>
          <w:tcPr>
            <w:tcW w:w="1739" w:type="pct"/>
            <w:shd w:val="clear" w:color="auto" w:fill="FFFFFF"/>
            <w:vAlign w:val="center"/>
          </w:tcPr>
          <w:p w14:paraId="12D8E848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PVC线槽  60*40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01A22391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961B0EF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</w:tr>
      <w:tr w14:paraId="4E835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32" w:type="pct"/>
            <w:shd w:val="clear" w:color="auto" w:fill="auto"/>
            <w:noWrap/>
            <w:vAlign w:val="center"/>
          </w:tcPr>
          <w:p w14:paraId="60E1974B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pct"/>
            <w:shd w:val="clear" w:color="auto" w:fill="auto"/>
            <w:vAlign w:val="center"/>
          </w:tcPr>
          <w:p w14:paraId="01F4F797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辅材材料</w:t>
            </w:r>
          </w:p>
        </w:tc>
        <w:tc>
          <w:tcPr>
            <w:tcW w:w="1739" w:type="pct"/>
            <w:shd w:val="clear" w:color="auto" w:fill="auto"/>
            <w:vAlign w:val="center"/>
          </w:tcPr>
          <w:p w14:paraId="47DCD397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14:paraId="2E8CCCD8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2589DFD4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7194CC40">
      <w:pPr>
        <w:spacing w:line="480" w:lineRule="auto"/>
        <w:jc w:val="lef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※工位桌椅、综合布线价格均包含各项税费、购置费、运送及安装费、售后服务费等一切费用。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mOGQwYjhiNmI4NDMzYTcyZjE3NmU1NDRkMTcyMTMifQ=="/>
  </w:docVars>
  <w:rsids>
    <w:rsidRoot w:val="650C5F29"/>
    <w:rsid w:val="42E871AF"/>
    <w:rsid w:val="5F3F2C5B"/>
    <w:rsid w:val="650C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402</Words>
  <Characters>509</Characters>
  <Lines>0</Lines>
  <Paragraphs>0</Paragraphs>
  <TotalTime>3</TotalTime>
  <ScaleCrop>false</ScaleCrop>
  <LinksUpToDate>false</LinksUpToDate>
  <CharactersWithSpaces>512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2024-10-28T07:13:00Z</dcterms:created>
  <dc:creator>EverY</dc:creator>
  <cp:lastModifiedBy>仲杰</cp:lastModifiedBy>
  <dcterms:modified xsi:type="dcterms:W3CDTF">2024-10-30T04:24:22Z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5FB280F3AA1A4C999C55F012694234D3_11</vt:lpwstr>
  </property>
</Properties>
</file>