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49A69">
      <w:pPr>
        <w:spacing w:line="360" w:lineRule="auto"/>
        <w:jc w:val="center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上海海事大学港湾校区</w:t>
      </w:r>
      <w:r>
        <w:rPr>
          <w:rFonts w:hint="eastAsia" w:ascii="宋体" w:hAnsi="宋体"/>
          <w:b/>
          <w:sz w:val="28"/>
          <w:szCs w:val="24"/>
          <w:lang w:val="en-US" w:eastAsia="zh-CN"/>
        </w:rPr>
        <w:t>培训桌</w:t>
      </w:r>
      <w:r>
        <w:rPr>
          <w:rFonts w:hint="eastAsia" w:ascii="宋体" w:hAnsi="宋体"/>
          <w:b/>
          <w:sz w:val="28"/>
          <w:szCs w:val="24"/>
        </w:rPr>
        <w:t>椅采购需求</w:t>
      </w:r>
    </w:p>
    <w:p w14:paraId="778C321D">
      <w:pPr>
        <w:spacing w:line="360" w:lineRule="auto"/>
        <w:rPr>
          <w:rFonts w:hint="eastAsia" w:ascii="宋体" w:hAnsi="宋体"/>
          <w:sz w:val="24"/>
          <w:szCs w:val="24"/>
        </w:rPr>
      </w:pPr>
    </w:p>
    <w:p w14:paraId="728C967F">
      <w:pPr>
        <w:spacing w:line="360" w:lineRule="auto"/>
        <w:rPr>
          <w:rFonts w:hint="eastAsia"/>
          <w:b/>
          <w:sz w:val="24"/>
        </w:rPr>
      </w:pPr>
      <w:r>
        <w:rPr>
          <w:rFonts w:hint="eastAsia"/>
          <w:b/>
          <w:sz w:val="24"/>
          <w:lang w:bidi="ar"/>
        </w:rPr>
        <w:t>一、</w:t>
      </w:r>
      <w:r>
        <w:rPr>
          <w:rFonts w:hint="eastAsia" w:cs="宋体"/>
          <w:b/>
          <w:sz w:val="24"/>
          <w:lang w:bidi="ar"/>
        </w:rPr>
        <w:t>家具种类、规格、数量及出样要求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76"/>
        <w:gridCol w:w="1816"/>
        <w:gridCol w:w="696"/>
        <w:gridCol w:w="1176"/>
        <w:gridCol w:w="1176"/>
        <w:gridCol w:w="2616"/>
      </w:tblGrid>
      <w:tr w14:paraId="57476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5D3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4AB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3146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C68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F56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是否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出样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7CE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出样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24C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样品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要求</w:t>
            </w:r>
          </w:p>
        </w:tc>
      </w:tr>
      <w:tr w14:paraId="557E4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C6E12"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6EFE8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培训桌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FA7B2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宋体" w:hAnsi="宋体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</w:rPr>
              <w:t>7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AE5EE"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3F71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A3B5E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CBBC3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同货物</w:t>
            </w:r>
            <w:r>
              <w:rPr>
                <w:rFonts w:hint="eastAsia" w:ascii="宋体" w:hAnsi="宋体"/>
                <w:sz w:val="24"/>
                <w:szCs w:val="24"/>
              </w:rPr>
              <w:t>说明及技术要求</w:t>
            </w:r>
          </w:p>
        </w:tc>
      </w:tr>
      <w:tr w14:paraId="0D8CD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E25E7"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B9FDA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培训椅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D4396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510</w:t>
            </w:r>
            <w:r>
              <w:rPr>
                <w:rFonts w:hint="eastAsia" w:ascii="宋体" w:hAnsi="宋体"/>
                <w:sz w:val="24"/>
                <w:szCs w:val="24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520</w:t>
            </w:r>
            <w:r>
              <w:rPr>
                <w:rFonts w:hint="eastAsia" w:ascii="宋体" w:hAnsi="宋体"/>
                <w:sz w:val="24"/>
                <w:szCs w:val="24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C226A"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A10A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BC57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8C200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同货物</w:t>
            </w:r>
            <w:r>
              <w:rPr>
                <w:rFonts w:hint="eastAsia" w:ascii="宋体" w:hAnsi="宋体"/>
                <w:sz w:val="24"/>
                <w:szCs w:val="24"/>
              </w:rPr>
              <w:t>说明及技术要求</w:t>
            </w:r>
          </w:p>
        </w:tc>
      </w:tr>
      <w:tr w14:paraId="02BC2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C53C6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3DEC5"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培训桌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E55D3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宋体" w:hAnsi="宋体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</w:rPr>
              <w:t>7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42EA0">
            <w:pPr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64FF3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E2C0D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B92CF"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同货物</w:t>
            </w:r>
            <w:r>
              <w:rPr>
                <w:rFonts w:hint="eastAsia" w:ascii="宋体" w:hAnsi="宋体"/>
                <w:sz w:val="24"/>
                <w:szCs w:val="24"/>
              </w:rPr>
              <w:t>说明及技术要求</w:t>
            </w:r>
          </w:p>
        </w:tc>
      </w:tr>
    </w:tbl>
    <w:p w14:paraId="5DADA003">
      <w:pPr>
        <w:spacing w:line="360" w:lineRule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备注：</w:t>
      </w:r>
    </w:p>
    <w:p w14:paraId="29106BD4">
      <w:pPr>
        <w:numPr>
          <w:ilvl w:val="0"/>
          <w:numId w:val="0"/>
        </w:numPr>
        <w:spacing w:line="360" w:lineRule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eastAsia="宋体" w:cs="宋体"/>
          <w:kern w:val="2"/>
          <w:sz w:val="24"/>
          <w:szCs w:val="22"/>
          <w:lang w:val="en-US" w:eastAsia="zh-CN" w:bidi="ar"/>
        </w:rPr>
        <w:t>1)</w:t>
      </w:r>
      <w:r>
        <w:rPr>
          <w:rFonts w:hint="eastAsia" w:ascii="宋体" w:hAnsi="宋体" w:cs="宋体"/>
          <w:sz w:val="24"/>
          <w:lang w:bidi="ar"/>
        </w:rPr>
        <w:t>投标实样送达地点：</w:t>
      </w:r>
      <w:r>
        <w:rPr>
          <w:rFonts w:hint="eastAsia" w:ascii="宋体" w:hAnsi="宋体" w:cs="宋体"/>
          <w:sz w:val="24"/>
          <w:lang w:val="en-US" w:eastAsia="zh-CN" w:bidi="ar"/>
        </w:rPr>
        <w:t>港湾校区（浦东大道2600号）</w:t>
      </w:r>
    </w:p>
    <w:p w14:paraId="12EF63E2">
      <w:pPr>
        <w:spacing w:line="360" w:lineRule="auto"/>
        <w:rPr>
          <w:rFonts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联系人：王珏     联系电话：</w:t>
      </w:r>
      <w:r>
        <w:rPr>
          <w:rFonts w:ascii="宋体" w:hAnsi="宋体" w:cs="宋体"/>
          <w:sz w:val="24"/>
          <w:lang w:bidi="ar"/>
        </w:rPr>
        <w:t xml:space="preserve"> 18801907651</w:t>
      </w:r>
    </w:p>
    <w:p w14:paraId="7E5D7B55">
      <w:pPr>
        <w:rPr>
          <w:rFonts w:hint="eastAsia" w:ascii="宋体" w:hAnsi="宋体" w:cs="宋体"/>
          <w:b/>
          <w:bCs/>
          <w:sz w:val="24"/>
          <w:lang w:bidi="ar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2"/>
          <w:lang w:val="en-US" w:eastAsia="zh-CN" w:bidi="ar"/>
        </w:rPr>
        <w:t>2)★</w:t>
      </w:r>
      <w:r>
        <w:rPr>
          <w:rFonts w:hint="eastAsia" w:ascii="宋体" w:hAnsi="宋体" w:cs="宋体"/>
          <w:b/>
          <w:bCs/>
          <w:kern w:val="2"/>
          <w:sz w:val="24"/>
          <w:szCs w:val="22"/>
          <w:lang w:val="en-US" w:eastAsia="zh-CN" w:bidi="ar"/>
        </w:rPr>
        <w:t>需要提供</w:t>
      </w:r>
      <w:r>
        <w:rPr>
          <w:rFonts w:hint="eastAsia" w:ascii="宋体" w:hAnsi="宋体" w:cs="宋体"/>
          <w:b/>
          <w:bCs/>
          <w:sz w:val="24"/>
          <w:lang w:bidi="ar"/>
        </w:rPr>
        <w:t>实样：在投标时间内，完成实样送达及现场搭样，逾期不再接受任何实样。</w:t>
      </w:r>
      <w:r>
        <w:rPr>
          <w:rFonts w:hint="eastAsia"/>
          <w:b/>
          <w:bCs/>
          <w:color w:val="auto"/>
          <w:sz w:val="28"/>
          <w:szCs w:val="32"/>
          <w:lang w:val="en-US" w:eastAsia="zh-CN"/>
        </w:rPr>
        <w:t>请至少提前一天联系沟通送样事宜。</w:t>
      </w:r>
    </w:p>
    <w:p w14:paraId="72923628">
      <w:pPr>
        <w:numPr>
          <w:ilvl w:val="0"/>
          <w:numId w:val="0"/>
        </w:numPr>
        <w:spacing w:line="360" w:lineRule="auto"/>
        <w:rPr>
          <w:rFonts w:ascii="宋体" w:hAnsi="宋体" w:cs="宋体"/>
          <w:sz w:val="24"/>
          <w:lang w:bidi="ar"/>
        </w:rPr>
      </w:pPr>
      <w:r>
        <w:rPr>
          <w:rFonts w:ascii="宋体" w:hAnsi="宋体" w:eastAsia="宋体" w:cs="宋体"/>
          <w:kern w:val="2"/>
          <w:sz w:val="24"/>
          <w:szCs w:val="22"/>
          <w:lang w:val="en-US" w:eastAsia="zh-CN" w:bidi="ar"/>
        </w:rPr>
        <w:t>3)</w:t>
      </w:r>
      <w:r>
        <w:rPr>
          <w:rFonts w:hint="eastAsia" w:ascii="宋体" w:hAnsi="宋体" w:cs="宋体"/>
          <w:sz w:val="24"/>
          <w:lang w:bidi="ar"/>
        </w:rPr>
        <w:t>采购结束后投标实样处置：采购结果公告发布后一个月内可与采购人联系，约定时间取回投标实样，逾期不领的将由采购人统一处置。如项目发生质疑、投诉，取回投标实样时间将根据具体情况后延。</w:t>
      </w:r>
    </w:p>
    <w:p w14:paraId="7C4C74BF">
      <w:pPr>
        <w:spacing w:line="360" w:lineRule="auto"/>
        <w:ind w:left="1320"/>
        <w:rPr>
          <w:rFonts w:hint="eastAsia" w:ascii="宋体" w:hAnsi="宋体" w:cs="宋体"/>
          <w:sz w:val="24"/>
          <w:lang w:bidi="ar"/>
        </w:rPr>
      </w:pPr>
    </w:p>
    <w:p w14:paraId="58EDCFC6">
      <w:pPr>
        <w:spacing w:line="360" w:lineRule="auto"/>
        <w:rPr>
          <w:rFonts w:hint="eastAsia" w:cs="宋体"/>
          <w:b/>
          <w:sz w:val="24"/>
          <w:lang w:bidi="ar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 w14:paraId="6C008B10">
      <w:pPr>
        <w:spacing w:line="360" w:lineRule="auto"/>
        <w:rPr>
          <w:rFonts w:hint="eastAsia" w:cs="宋体"/>
          <w:b/>
          <w:sz w:val="24"/>
          <w:lang w:bidi="ar"/>
        </w:rPr>
      </w:pPr>
      <w:r>
        <w:rPr>
          <w:rFonts w:hint="eastAsia" w:cs="宋体"/>
          <w:b/>
          <w:sz w:val="24"/>
          <w:lang w:bidi="ar"/>
        </w:rPr>
        <w:t>二</w:t>
      </w:r>
      <w:r>
        <w:rPr>
          <w:rFonts w:cs="宋体"/>
          <w:b/>
          <w:sz w:val="24"/>
          <w:lang w:bidi="ar"/>
        </w:rPr>
        <w:t>、</w:t>
      </w:r>
      <w:r>
        <w:rPr>
          <w:rFonts w:hint="eastAsia" w:cs="宋体"/>
          <w:b/>
          <w:sz w:val="24"/>
          <w:lang w:val="en-US" w:eastAsia="zh-CN" w:bidi="ar"/>
        </w:rPr>
        <w:t>货物</w:t>
      </w:r>
      <w:r>
        <w:rPr>
          <w:rFonts w:hint="eastAsia" w:cs="宋体"/>
          <w:b/>
          <w:sz w:val="24"/>
          <w:lang w:bidi="ar"/>
        </w:rPr>
        <w:t>说明及技术要求</w:t>
      </w:r>
    </w:p>
    <w:p w14:paraId="1B158672">
      <w:pPr>
        <w:spacing w:line="360" w:lineRule="auto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（一）</w:t>
      </w:r>
      <w:r>
        <w:rPr>
          <w:rFonts w:hint="eastAsia" w:ascii="宋体" w:hAnsi="宋体"/>
          <w:sz w:val="24"/>
          <w:szCs w:val="24"/>
          <w:lang w:val="en-US" w:eastAsia="zh-CN"/>
        </w:rPr>
        <w:t>培训桌</w:t>
      </w:r>
    </w:p>
    <w:p w14:paraId="1DBEE796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1、规格：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r>
        <w:rPr>
          <w:rFonts w:ascii="宋体" w:hAnsi="宋体"/>
          <w:sz w:val="24"/>
          <w:szCs w:val="24"/>
        </w:rPr>
        <w:t>6</w:t>
      </w:r>
      <w:r>
        <w:rPr>
          <w:rFonts w:hint="eastAsia" w:ascii="宋体" w:hAnsi="宋体"/>
          <w:sz w:val="24"/>
          <w:szCs w:val="24"/>
        </w:rPr>
        <w:t>00</w:t>
      </w:r>
      <w:r>
        <w:rPr>
          <w:rFonts w:hint="eastAsia" w:ascii="宋体" w:hAnsi="宋体" w:cs="宋体"/>
          <w:kern w:val="0"/>
          <w:sz w:val="20"/>
          <w:szCs w:val="20"/>
        </w:rPr>
        <w:t>×</w:t>
      </w:r>
      <w:r>
        <w:rPr>
          <w:rFonts w:hint="eastAsia" w:ascii="宋体" w:hAnsi="宋体"/>
          <w:sz w:val="24"/>
          <w:szCs w:val="24"/>
          <w:lang w:val="en-US" w:eastAsia="zh-CN"/>
        </w:rPr>
        <w:t>60</w:t>
      </w:r>
      <w:r>
        <w:rPr>
          <w:rFonts w:hint="eastAsia" w:ascii="宋体" w:hAnsi="宋体"/>
          <w:sz w:val="24"/>
          <w:szCs w:val="24"/>
        </w:rPr>
        <w:t>0</w:t>
      </w:r>
      <w:r>
        <w:rPr>
          <w:rFonts w:hint="eastAsia" w:ascii="宋体" w:hAnsi="宋体" w:cs="宋体"/>
          <w:kern w:val="0"/>
          <w:sz w:val="20"/>
          <w:szCs w:val="20"/>
        </w:rPr>
        <w:t>×</w:t>
      </w:r>
      <w:r>
        <w:rPr>
          <w:rFonts w:hint="eastAsia" w:ascii="宋体" w:hAnsi="宋体"/>
          <w:sz w:val="24"/>
          <w:szCs w:val="24"/>
        </w:rPr>
        <w:t>7</w:t>
      </w: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z w:val="24"/>
          <w:szCs w:val="24"/>
        </w:rPr>
        <w:t>0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/>
          <w:sz w:val="24"/>
          <w:szCs w:val="24"/>
          <w:lang w:val="en-US" w:eastAsia="zh-CN"/>
        </w:rPr>
        <w:t>2000</w:t>
      </w:r>
      <w:r>
        <w:rPr>
          <w:rFonts w:hint="eastAsia" w:ascii="宋体" w:hAnsi="宋体" w:cs="宋体"/>
          <w:kern w:val="0"/>
          <w:sz w:val="20"/>
          <w:szCs w:val="20"/>
        </w:rPr>
        <w:t>×</w:t>
      </w:r>
      <w:r>
        <w:rPr>
          <w:rFonts w:hint="eastAsia" w:ascii="宋体" w:hAnsi="宋体"/>
          <w:sz w:val="24"/>
          <w:szCs w:val="24"/>
          <w:lang w:val="en-US" w:eastAsia="zh-CN"/>
        </w:rPr>
        <w:t>60</w:t>
      </w:r>
      <w:r>
        <w:rPr>
          <w:rFonts w:hint="eastAsia" w:ascii="宋体" w:hAnsi="宋体"/>
          <w:sz w:val="24"/>
          <w:szCs w:val="24"/>
        </w:rPr>
        <w:t>0</w:t>
      </w:r>
      <w:r>
        <w:rPr>
          <w:rFonts w:hint="eastAsia" w:ascii="宋体" w:hAnsi="宋体" w:cs="宋体"/>
          <w:kern w:val="0"/>
          <w:sz w:val="20"/>
          <w:szCs w:val="20"/>
        </w:rPr>
        <w:t>×</w:t>
      </w:r>
      <w:r>
        <w:rPr>
          <w:rFonts w:hint="eastAsia" w:ascii="宋体" w:hAnsi="宋体"/>
          <w:sz w:val="24"/>
          <w:szCs w:val="24"/>
        </w:rPr>
        <w:t>7</w:t>
      </w: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z w:val="24"/>
          <w:szCs w:val="24"/>
        </w:rPr>
        <w:t>0</w:t>
      </w:r>
      <w:r>
        <w:rPr>
          <w:rFonts w:hint="eastAsia" w:ascii="宋体" w:hAnsi="宋体"/>
          <w:sz w:val="24"/>
          <w:szCs w:val="24"/>
          <w:lang w:eastAsia="zh-CN"/>
        </w:rPr>
        <w:t>；</w:t>
      </w:r>
    </w:p>
    <w:p w14:paraId="14BD5BAE"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2、产品要求</w:t>
      </w:r>
    </w:p>
    <w:p w14:paraId="02C13423">
      <w:pPr>
        <w:ind w:left="1079" w:leftChars="171" w:hanging="720" w:hangingChars="300"/>
        <w:jc w:val="left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（1）</w:t>
      </w:r>
      <w:r>
        <w:rPr>
          <w:rFonts w:ascii="宋体" w:hAnsi="宋体" w:cs="宋体"/>
          <w:sz w:val="24"/>
          <w:lang w:bidi="ar"/>
        </w:rPr>
        <w:t>、</w:t>
      </w:r>
      <w:r>
        <w:rPr>
          <w:rFonts w:hint="eastAsia"/>
          <w:color w:val="auto"/>
          <w:sz w:val="24"/>
          <w:szCs w:val="24"/>
        </w:rPr>
        <w:t>保</w:t>
      </w:r>
      <w:r>
        <w:rPr>
          <w:rFonts w:hint="eastAsia" w:ascii="宋体" w:hAnsi="宋体" w:cs="宋体"/>
          <w:sz w:val="24"/>
          <w:lang w:bidi="ar"/>
        </w:rPr>
        <w:t>台面板</w:t>
      </w:r>
      <w:r>
        <w:rPr>
          <w:rFonts w:ascii="宋体" w:hAnsi="宋体" w:cs="宋体"/>
          <w:sz w:val="24"/>
          <w:lang w:bidi="ar"/>
        </w:rPr>
        <w:t>：饰</w:t>
      </w:r>
      <w:r>
        <w:rPr>
          <w:rFonts w:ascii="宋体" w:hAnsi="宋体" w:cs="宋体"/>
          <w:color w:val="auto"/>
          <w:sz w:val="24"/>
          <w:lang w:bidi="ar"/>
        </w:rPr>
        <w:t>面采用</w:t>
      </w:r>
      <w:r>
        <w:rPr>
          <w:rFonts w:hint="eastAsia"/>
          <w:color w:val="auto"/>
          <w:sz w:val="24"/>
          <w:szCs w:val="24"/>
        </w:rPr>
        <w:t>E0级环</w:t>
      </w:r>
      <w:r>
        <w:rPr>
          <w:rFonts w:hint="eastAsia" w:ascii="宋体" w:hAnsi="宋体" w:cs="宋体"/>
          <w:color w:val="auto"/>
          <w:sz w:val="24"/>
          <w:lang w:bidi="ar"/>
        </w:rPr>
        <w:t>优质高密</w:t>
      </w:r>
      <w:r>
        <w:rPr>
          <w:rFonts w:hint="eastAsia" w:ascii="宋体" w:hAnsi="宋体" w:cs="宋体"/>
          <w:sz w:val="24"/>
          <w:lang w:bidi="ar"/>
        </w:rPr>
        <w:t>度刨花</w:t>
      </w:r>
      <w:r>
        <w:rPr>
          <w:rFonts w:ascii="宋体" w:hAnsi="宋体" w:cs="宋体"/>
          <w:sz w:val="24"/>
          <w:lang w:bidi="ar"/>
        </w:rPr>
        <w:t>板，</w:t>
      </w:r>
      <w:r>
        <w:rPr>
          <w:rFonts w:hint="eastAsia" w:ascii="宋体" w:hAnsi="宋体" w:cs="宋体"/>
          <w:sz w:val="24"/>
          <w:lang w:bidi="ar"/>
        </w:rPr>
        <w:t>长为1600mm，宽为600mm，</w:t>
      </w:r>
      <w:r>
        <w:rPr>
          <w:rFonts w:ascii="宋体" w:hAnsi="宋体" w:cs="宋体"/>
          <w:sz w:val="24"/>
          <w:lang w:bidi="ar"/>
        </w:rPr>
        <w:t>厚度</w:t>
      </w:r>
      <w:r>
        <w:rPr>
          <w:rFonts w:hint="eastAsia" w:ascii="宋体" w:hAnsi="宋体" w:cs="宋体"/>
          <w:sz w:val="24"/>
          <w:lang w:bidi="ar"/>
        </w:rPr>
        <w:t>25</w:t>
      </w:r>
      <w:r>
        <w:rPr>
          <w:rFonts w:ascii="宋体" w:hAnsi="宋体" w:cs="宋体"/>
          <w:sz w:val="24"/>
          <w:lang w:bidi="ar"/>
        </w:rPr>
        <w:t>mm，</w:t>
      </w:r>
      <w:r>
        <w:rPr>
          <w:rFonts w:hint="eastAsia" w:ascii="宋体" w:hAnsi="宋体" w:cs="宋体"/>
          <w:sz w:val="24"/>
          <w:lang w:bidi="ar"/>
        </w:rPr>
        <w:t>面粘防火板</w:t>
      </w:r>
      <w:r>
        <w:rPr>
          <w:rFonts w:ascii="宋体" w:hAnsi="宋体" w:cs="宋体"/>
          <w:sz w:val="24"/>
          <w:lang w:bidi="ar"/>
        </w:rPr>
        <w:t>，P</w:t>
      </w:r>
      <w:r>
        <w:rPr>
          <w:rFonts w:hint="eastAsia" w:ascii="宋体" w:hAnsi="宋体" w:cs="宋体"/>
          <w:sz w:val="24"/>
          <w:lang w:bidi="ar"/>
        </w:rPr>
        <w:t>U</w:t>
      </w:r>
      <w:r>
        <w:rPr>
          <w:rFonts w:ascii="宋体" w:hAnsi="宋体" w:cs="宋体"/>
          <w:sz w:val="24"/>
          <w:lang w:bidi="ar"/>
        </w:rPr>
        <w:t>胶边，具防火、耐磨、防污、</w:t>
      </w:r>
      <w:r>
        <w:rPr>
          <w:rFonts w:hint="eastAsia" w:ascii="宋体" w:hAnsi="宋体" w:cs="宋体"/>
          <w:sz w:val="24"/>
          <w:lang w:bidi="ar"/>
        </w:rPr>
        <w:t>牢固耐用。</w:t>
      </w:r>
    </w:p>
    <w:p w14:paraId="6204E0AA">
      <w:pPr>
        <w:ind w:left="1079" w:leftChars="171" w:hanging="720" w:hangingChars="300"/>
        <w:jc w:val="left"/>
        <w:rPr>
          <w:rFonts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（2）、前挡板：采用优质钢板(厚度为0.8mm)</w:t>
      </w:r>
      <w:r>
        <w:rPr>
          <w:rFonts w:ascii="宋体" w:hAnsi="宋体" w:cs="宋体"/>
          <w:sz w:val="24"/>
          <w:lang w:bidi="ar"/>
        </w:rPr>
        <w:t>，</w:t>
      </w:r>
      <w:r>
        <w:rPr>
          <w:rFonts w:hint="eastAsia" w:ascii="宋体" w:hAnsi="宋体" w:cs="宋体"/>
          <w:sz w:val="24"/>
          <w:lang w:bidi="ar"/>
        </w:rPr>
        <w:t>长为1261mm，宽为350mm，高为16.5mm ，牢固耐用，美观大方，抗变型。</w:t>
      </w:r>
    </w:p>
    <w:p w14:paraId="02D5D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eastAsia" w:ascii="宋体" w:hAnsi="宋体" w:eastAsia="宋体" w:cs="宋体"/>
          <w:sz w:val="24"/>
          <w:lang w:val="en-US" w:eastAsia="zh-CN" w:bidi="ar"/>
        </w:rPr>
      </w:pPr>
      <w:r>
        <w:rPr>
          <w:rFonts w:hint="eastAsia" w:ascii="宋体" w:hAnsi="宋体" w:cs="宋体"/>
          <w:sz w:val="24"/>
          <w:lang w:bidi="ar"/>
        </w:rPr>
        <w:t>（3）、台脚：前脚采用优质高精度冷轧钢锥弯成型，前脚管是</w:t>
      </w:r>
      <w:r>
        <w:rPr>
          <w:rFonts w:ascii="宋体" w:hAnsi="宋体" w:cs="宋体"/>
          <w:sz w:val="24"/>
          <w:lang w:bidi="ar"/>
        </w:rPr>
        <w:t>ø</w:t>
      </w:r>
      <w:r>
        <w:rPr>
          <w:rFonts w:hint="eastAsia" w:ascii="宋体" w:hAnsi="宋体" w:cs="宋体"/>
          <w:sz w:val="24"/>
          <w:lang w:bidi="ar"/>
        </w:rPr>
        <w:t>42*</w:t>
      </w:r>
      <w:r>
        <w:rPr>
          <w:rFonts w:ascii="宋体" w:hAnsi="宋体" w:cs="宋体"/>
          <w:sz w:val="24"/>
          <w:lang w:bidi="ar"/>
        </w:rPr>
        <w:t>ø</w:t>
      </w:r>
      <w:r>
        <w:rPr>
          <w:rFonts w:hint="eastAsia" w:ascii="宋体" w:hAnsi="宋体" w:cs="宋体"/>
          <w:sz w:val="24"/>
          <w:lang w:bidi="ar"/>
        </w:rPr>
        <w:t>29*634MM锥管，壁厚为1.5MM，牢固耐用，美观大方，抗变形。后脚采用优质高精度冷轧钢锥弯成型及塑胶配件而成，钢管是</w:t>
      </w:r>
      <w:r>
        <w:rPr>
          <w:rFonts w:ascii="宋体" w:hAnsi="宋体" w:cs="宋体"/>
          <w:sz w:val="24"/>
          <w:lang w:bidi="ar"/>
        </w:rPr>
        <w:t>ø</w:t>
      </w:r>
      <w:r>
        <w:rPr>
          <w:rFonts w:hint="eastAsia" w:ascii="宋体" w:hAnsi="宋体" w:cs="宋体"/>
          <w:sz w:val="24"/>
          <w:lang w:bidi="ar"/>
        </w:rPr>
        <w:t>50*</w:t>
      </w:r>
      <w:r>
        <w:rPr>
          <w:rFonts w:ascii="宋体" w:hAnsi="宋体" w:cs="宋体"/>
          <w:sz w:val="24"/>
          <w:lang w:bidi="ar"/>
        </w:rPr>
        <w:t>ø</w:t>
      </w:r>
      <w:r>
        <w:rPr>
          <w:rFonts w:hint="eastAsia" w:ascii="宋体" w:hAnsi="宋体" w:cs="宋体"/>
          <w:sz w:val="24"/>
          <w:lang w:bidi="ar"/>
        </w:rPr>
        <w:t>29*620MM锥管，壁厚为1.5MM，表面采用防绣静电喷涂处理。台脚由接头前脚后脚组合68度夹角焊接成一体，两脚距离580MM</w:t>
      </w:r>
      <w:r>
        <w:rPr>
          <w:rFonts w:hint="eastAsia" w:ascii="宋体" w:hAnsi="宋体" w:cs="宋体"/>
          <w:sz w:val="24"/>
          <w:lang w:eastAsia="zh-CN" w:bidi="ar"/>
        </w:rPr>
        <w:t>。</w:t>
      </w:r>
    </w:p>
    <w:p w14:paraId="0679C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ascii="宋体" w:hAnsi="宋体" w:cs="宋体"/>
          <w:sz w:val="24"/>
          <w:lang w:bidi="ar"/>
        </w:rPr>
        <w:t>4</w:t>
      </w:r>
      <w:r>
        <w:rPr>
          <w:rFonts w:hint="eastAsia" w:ascii="宋体" w:hAnsi="宋体" w:cs="宋体"/>
          <w:sz w:val="24"/>
          <w:lang w:bidi="ar"/>
        </w:rPr>
        <w:t>）</w:t>
      </w:r>
      <w:r>
        <w:rPr>
          <w:rFonts w:ascii="宋体" w:hAnsi="宋体" w:cs="宋体"/>
          <w:sz w:val="24"/>
          <w:lang w:bidi="ar"/>
        </w:rPr>
        <w:t>、</w:t>
      </w:r>
      <w:r>
        <w:rPr>
          <w:rFonts w:hint="eastAsia" w:ascii="宋体" w:hAnsi="宋体" w:cs="宋体"/>
          <w:sz w:val="24"/>
          <w:lang w:bidi="ar"/>
        </w:rPr>
        <w:t>连接管：采用优质高精度冷轧钢。 表面再经防锈静电喷涂处理，实用牢固，承受力大，圆管：直径φ45*980*T2.0mm</w:t>
      </w:r>
    </w:p>
    <w:p w14:paraId="3754B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（5）、书网：采用优质14圆管(厚度为1.0mm)经模具注塑成型与圆管组成表面采用防锈静电喷涂处理。</w:t>
      </w:r>
    </w:p>
    <w:p w14:paraId="1BE75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hint="eastAsia" w:ascii="宋体" w:hAnsi="宋体" w:cs="宋体"/>
          <w:sz w:val="24"/>
          <w:lang w:val="en-US" w:eastAsia="zh-CN" w:bidi="ar"/>
        </w:rPr>
        <w:t>6</w:t>
      </w:r>
      <w:r>
        <w:rPr>
          <w:rFonts w:hint="eastAsia" w:ascii="宋体" w:hAnsi="宋体" w:cs="宋体"/>
          <w:sz w:val="24"/>
          <w:lang w:bidi="ar"/>
        </w:rPr>
        <w:t>）、外观设计</w:t>
      </w:r>
      <w:r>
        <w:rPr>
          <w:rFonts w:hint="eastAsia" w:ascii="宋体" w:hAnsi="宋体" w:cs="宋体"/>
          <w:sz w:val="24"/>
          <w:lang w:eastAsia="zh-CN" w:bidi="ar"/>
        </w:rPr>
        <w:t>：</w:t>
      </w:r>
      <w:r>
        <w:rPr>
          <w:rFonts w:hint="eastAsia" w:ascii="宋体" w:hAnsi="宋体" w:cs="宋体"/>
          <w:sz w:val="24"/>
          <w:lang w:bidi="ar"/>
        </w:rPr>
        <w:t>采用人体工程理念及个性化需求，整件产品拼接好，接缝齐整，整体颜色基本相符，过渡自然;台架有旋转折叠装置，脚轮采用的2.5” PU万向脚轮带刹车，造型美观大方，有现代特色。</w:t>
      </w:r>
    </w:p>
    <w:p w14:paraId="74B56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79" w:leftChars="171" w:hanging="720" w:hangingChars="300"/>
        <w:jc w:val="left"/>
        <w:textAlignment w:val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hint="eastAsia" w:ascii="宋体" w:hAnsi="宋体" w:cs="宋体"/>
          <w:sz w:val="24"/>
          <w:lang w:val="en-US" w:eastAsia="zh-CN" w:bidi="ar"/>
        </w:rPr>
        <w:t>7</w:t>
      </w:r>
      <w:r>
        <w:rPr>
          <w:rFonts w:hint="eastAsia" w:ascii="宋体" w:hAnsi="宋体" w:cs="宋体"/>
          <w:sz w:val="24"/>
          <w:lang w:bidi="ar"/>
        </w:rPr>
        <w:t>）、折叠功能</w:t>
      </w:r>
      <w:r>
        <w:rPr>
          <w:rFonts w:hint="eastAsia" w:ascii="宋体" w:hAnsi="宋体" w:cs="宋体"/>
          <w:sz w:val="24"/>
          <w:lang w:eastAsia="zh-CN" w:bidi="ar"/>
        </w:rPr>
        <w:t>：</w:t>
      </w:r>
      <w:r>
        <w:rPr>
          <w:rFonts w:hint="eastAsia" w:ascii="宋体" w:hAnsi="宋体" w:cs="宋体"/>
          <w:sz w:val="24"/>
          <w:lang w:bidi="ar"/>
        </w:rPr>
        <w:t>左右两边各有一个旋转按钮，扭动即可折叠和打开</w:t>
      </w:r>
    </w:p>
    <w:p w14:paraId="2C8DE31C">
      <w:pPr>
        <w:ind w:left="991" w:leftChars="171" w:hanging="632" w:hangingChars="300"/>
        <w:jc w:val="left"/>
        <w:rPr>
          <w:rFonts w:hint="eastAsia"/>
          <w:b/>
          <w:lang w:eastAsia="zh-CN"/>
        </w:rPr>
      </w:pPr>
    </w:p>
    <w:p w14:paraId="7C94B8F5">
      <w:pPr>
        <w:spacing w:line="360" w:lineRule="auto"/>
        <w:ind w:firstLine="405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3、图样</w:t>
      </w:r>
    </w:p>
    <w:p w14:paraId="077D0EBB">
      <w:pPr>
        <w:spacing w:line="360" w:lineRule="auto"/>
        <w:jc w:val="center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541655</wp:posOffset>
            </wp:positionH>
            <wp:positionV relativeFrom="paragraph">
              <wp:posOffset>53340</wp:posOffset>
            </wp:positionV>
            <wp:extent cx="4959985" cy="3562350"/>
            <wp:effectExtent l="0" t="0" r="12065" b="0"/>
            <wp:wrapTopAndBottom/>
            <wp:docPr id="4" name="图片 2" descr="e69d4cbd3a10a9cfd086ce9a7e73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e69d4cbd3a10a9cfd086ce9a7e737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998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1701F1C">
      <w:pPr>
        <w:spacing w:line="360" w:lineRule="auto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104775</wp:posOffset>
            </wp:positionV>
            <wp:extent cx="4646930" cy="4646930"/>
            <wp:effectExtent l="0" t="0" r="1270" b="1270"/>
            <wp:wrapTopAndBottom/>
            <wp:docPr id="2" name="图片 2" descr="桌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桌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6930" cy="4646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835190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br w:type="page"/>
      </w:r>
    </w:p>
    <w:p w14:paraId="3F4F704A">
      <w:pPr>
        <w:spacing w:line="360" w:lineRule="auto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</w:t>
      </w:r>
      <w:r>
        <w:rPr>
          <w:rFonts w:hint="eastAsia" w:ascii="宋体" w:hAnsi="宋体"/>
          <w:sz w:val="24"/>
          <w:szCs w:val="24"/>
          <w:lang w:val="en-US" w:eastAsia="zh-CN"/>
        </w:rPr>
        <w:t>培训椅</w:t>
      </w:r>
    </w:p>
    <w:p w14:paraId="34637834">
      <w:pPr>
        <w:spacing w:line="360" w:lineRule="auto"/>
        <w:ind w:left="0" w:leftChars="0" w:firstLine="0" w:firstLineChars="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1、规格：</w:t>
      </w:r>
      <w:r>
        <w:rPr>
          <w:rFonts w:hint="eastAsia" w:ascii="宋体" w:hAnsi="宋体"/>
          <w:sz w:val="24"/>
          <w:szCs w:val="24"/>
          <w:lang w:val="en-US" w:eastAsia="zh-CN"/>
        </w:rPr>
        <w:t>510</w:t>
      </w:r>
      <w:r>
        <w:rPr>
          <w:rFonts w:hint="eastAsia" w:ascii="宋体" w:hAnsi="宋体"/>
          <w:sz w:val="24"/>
          <w:szCs w:val="24"/>
        </w:rPr>
        <w:t>×</w:t>
      </w:r>
      <w:r>
        <w:rPr>
          <w:rFonts w:hint="eastAsia" w:ascii="宋体" w:hAnsi="宋体"/>
          <w:sz w:val="24"/>
          <w:szCs w:val="24"/>
          <w:lang w:val="en-US" w:eastAsia="zh-CN"/>
        </w:rPr>
        <w:t>520</w:t>
      </w:r>
      <w:r>
        <w:rPr>
          <w:rFonts w:hint="eastAsia" w:ascii="宋体" w:hAnsi="宋体"/>
          <w:sz w:val="24"/>
          <w:szCs w:val="24"/>
        </w:rPr>
        <w:t>×</w:t>
      </w:r>
      <w:r>
        <w:rPr>
          <w:rFonts w:hint="eastAsia" w:ascii="宋体" w:hAnsi="宋体"/>
          <w:sz w:val="24"/>
          <w:szCs w:val="24"/>
          <w:lang w:val="en-US" w:eastAsia="zh-CN"/>
        </w:rPr>
        <w:t>840</w:t>
      </w:r>
    </w:p>
    <w:p w14:paraId="2CEE0AF6">
      <w:pPr>
        <w:spacing w:line="36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2、产品要求</w:t>
      </w:r>
    </w:p>
    <w:p w14:paraId="47516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 w:cs="宋体"/>
          <w:sz w:val="24"/>
          <w:lang w:bidi="ar"/>
        </w:rPr>
        <w:t>（1）</w:t>
      </w:r>
      <w:r>
        <w:rPr>
          <w:rFonts w:ascii="宋体" w:hAnsi="宋体" w:cs="宋体"/>
          <w:sz w:val="24"/>
          <w:lang w:bidi="ar"/>
        </w:rPr>
        <w:t>、</w:t>
      </w:r>
      <w:r>
        <w:rPr>
          <w:rFonts w:hint="eastAsia" w:ascii="宋体" w:hAnsi="宋体"/>
          <w:sz w:val="24"/>
          <w:szCs w:val="24"/>
        </w:rPr>
        <w:t>折叠椅架选用国标35×20×21.5mm厚喷漆铁管,经激光裁切、过酸洗、做高温静电喷涂，白色架做高光处理、黑色架做磨砂处理；</w:t>
      </w:r>
    </w:p>
    <w:p w14:paraId="2E194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hint="eastAsia" w:ascii="宋体" w:hAnsi="宋体" w:cs="宋体"/>
          <w:sz w:val="24"/>
          <w:lang w:val="en-US" w:eastAsia="zh-CN" w:bidi="ar"/>
        </w:rPr>
        <w:t>2</w:t>
      </w:r>
      <w:r>
        <w:rPr>
          <w:rFonts w:hint="eastAsia" w:ascii="宋体" w:hAnsi="宋体" w:cs="宋体"/>
          <w:sz w:val="24"/>
          <w:lang w:bidi="ar"/>
        </w:rPr>
        <w:t>）</w:t>
      </w:r>
      <w:r>
        <w:rPr>
          <w:rFonts w:ascii="宋体" w:hAnsi="宋体" w:cs="宋体"/>
          <w:sz w:val="24"/>
          <w:lang w:bidi="ar"/>
        </w:rPr>
        <w:t>、</w:t>
      </w:r>
      <w:r>
        <w:rPr>
          <w:rFonts w:hint="eastAsia" w:ascii="宋体" w:hAnsi="宋体"/>
          <w:sz w:val="24"/>
          <w:szCs w:val="24"/>
        </w:rPr>
        <w:t>椅架连接件选用加厚铝合金件压铸成型，经打磨后再抛光，完美呈现材质本色</w:t>
      </w:r>
    </w:p>
    <w:p w14:paraId="46A5C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hint="eastAsia" w:ascii="宋体" w:hAnsi="宋体" w:cs="宋体"/>
          <w:sz w:val="24"/>
          <w:lang w:val="en-US" w:eastAsia="zh-CN" w:bidi="ar"/>
        </w:rPr>
        <w:t>3</w:t>
      </w:r>
      <w:r>
        <w:rPr>
          <w:rFonts w:hint="eastAsia" w:ascii="宋体" w:hAnsi="宋体" w:cs="宋体"/>
          <w:sz w:val="24"/>
          <w:lang w:bidi="ar"/>
        </w:rPr>
        <w:t>）</w:t>
      </w:r>
      <w:r>
        <w:rPr>
          <w:rFonts w:ascii="宋体" w:hAnsi="宋体" w:cs="宋体"/>
          <w:sz w:val="24"/>
          <w:lang w:bidi="ar"/>
        </w:rPr>
        <w:t>、</w:t>
      </w:r>
      <w:r>
        <w:rPr>
          <w:rFonts w:hint="eastAsia" w:ascii="宋体" w:hAnsi="宋体"/>
          <w:sz w:val="24"/>
          <w:szCs w:val="24"/>
        </w:rPr>
        <w:t>背框及扶手选用尼龙+纤注塑一次成型，背网选用高强度福祥工程网布，色彩丰富、强度高、透气性好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</w:rPr>
        <w:t>尼龙+纤注塑成型坐壳及压制木板承托60度密定型海绵，饰以福祥工程座布</w:t>
      </w:r>
    </w:p>
    <w:p w14:paraId="5D10C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hint="eastAsia" w:ascii="宋体" w:hAnsi="宋体" w:cs="宋体"/>
          <w:sz w:val="24"/>
          <w:lang w:val="en-US" w:eastAsia="zh-CN" w:bidi="ar"/>
        </w:rPr>
        <w:t>4</w:t>
      </w:r>
      <w:r>
        <w:rPr>
          <w:rFonts w:hint="eastAsia" w:ascii="宋体" w:hAnsi="宋体" w:cs="宋体"/>
          <w:sz w:val="24"/>
          <w:lang w:bidi="ar"/>
        </w:rPr>
        <w:t>）</w:t>
      </w:r>
      <w:r>
        <w:rPr>
          <w:rFonts w:ascii="宋体" w:hAnsi="宋体" w:cs="宋体"/>
          <w:sz w:val="24"/>
          <w:lang w:bidi="ar"/>
        </w:rPr>
        <w:t>、</w:t>
      </w:r>
      <w:r>
        <w:rPr>
          <w:rFonts w:hint="eastAsia" w:ascii="宋体" w:hAnsi="宋体" w:cs="宋体"/>
          <w:sz w:val="24"/>
          <w:lang w:val="en-US" w:eastAsia="zh-CN" w:bidi="ar"/>
        </w:rPr>
        <w:t>脚轮采用</w:t>
      </w:r>
      <w:r>
        <w:rPr>
          <w:rFonts w:hint="eastAsia" w:ascii="宋体" w:hAnsi="宋体"/>
          <w:sz w:val="24"/>
          <w:szCs w:val="24"/>
        </w:rPr>
        <w:t>PU静音万向脚轮</w:t>
      </w:r>
    </w:p>
    <w:p w14:paraId="231892B2">
      <w:pPr>
        <w:spacing w:line="360" w:lineRule="auto"/>
        <w:ind w:left="0" w:leftChars="0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3、图样</w:t>
      </w:r>
    </w:p>
    <w:p w14:paraId="20B2C74B">
      <w:pPr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726815" cy="4970145"/>
            <wp:effectExtent l="0" t="0" r="6985" b="1905"/>
            <wp:docPr id="1" name="图片 1" descr="椅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椅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6815" cy="497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OGQwYjhiNmI4NDMzYTcyZjE3NmU1NDRkMTcyMTMifQ=="/>
  </w:docVars>
  <w:rsids>
    <w:rsidRoot w:val="6E446EE6"/>
    <w:rsid w:val="014E47A5"/>
    <w:rsid w:val="03415837"/>
    <w:rsid w:val="08BC119D"/>
    <w:rsid w:val="0A214C30"/>
    <w:rsid w:val="1204132F"/>
    <w:rsid w:val="15932B49"/>
    <w:rsid w:val="20C5360B"/>
    <w:rsid w:val="27D62AC0"/>
    <w:rsid w:val="451B568D"/>
    <w:rsid w:val="49D2412C"/>
    <w:rsid w:val="4EF37BD9"/>
    <w:rsid w:val="511D6858"/>
    <w:rsid w:val="51AE1ED9"/>
    <w:rsid w:val="52A30454"/>
    <w:rsid w:val="5406698B"/>
    <w:rsid w:val="588D2A5D"/>
    <w:rsid w:val="5EC449C4"/>
    <w:rsid w:val="6666297B"/>
    <w:rsid w:val="6C5850C7"/>
    <w:rsid w:val="6E446EE6"/>
    <w:rsid w:val="74385EFD"/>
    <w:rsid w:val="7C6C3BE2"/>
    <w:rsid w:val="7D31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1016</Words>
  <Characters>1175</Characters>
  <Lines>0</Lines>
  <Paragraphs>0</Paragraphs>
  <TotalTime>3</TotalTime>
  <ScaleCrop>false</ScaleCrop>
  <LinksUpToDate>false</LinksUpToDate>
  <CharactersWithSpaces>1193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2023-05-31T06:45:00Z</dcterms:created>
  <dc:creator>北极熊</dc:creator>
  <cp:lastModifiedBy>仲杰</cp:lastModifiedBy>
  <cp:lastPrinted>2024-05-15T02:00:00Z</cp:lastPrinted>
  <dcterms:modified xsi:type="dcterms:W3CDTF">2024-07-05T07:06:59Z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CBC98DE2404B46749E9CCBDCF93FE4E4_13</vt:lpwstr>
  </property>
</Properties>
</file>