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CFF" w:rsidRDefault="00F377F2" w:rsidP="000A4E58">
      <w:pPr>
        <w:pStyle w:val="1"/>
        <w:jc w:val="center"/>
      </w:pPr>
      <w:r w:rsidRPr="00F377F2">
        <w:rPr>
          <w:rFonts w:hint="eastAsia"/>
        </w:rPr>
        <w:t>海洋物联网深度学习与数据分析支撑平台</w:t>
      </w:r>
    </w:p>
    <w:p w:rsidR="009817AB" w:rsidRDefault="0069305B" w:rsidP="009817AB">
      <w:pPr>
        <w:pStyle w:val="2"/>
      </w:pPr>
      <w:r>
        <w:rPr>
          <w:rFonts w:hint="eastAsia"/>
        </w:rPr>
        <w:t>一、</w:t>
      </w:r>
      <w:r w:rsidR="009817AB">
        <w:rPr>
          <w:rFonts w:hint="eastAsia"/>
        </w:rPr>
        <w:t>系统技术要求</w:t>
      </w:r>
    </w:p>
    <w:p w:rsidR="009817AB" w:rsidRPr="00C30F56" w:rsidRDefault="009817AB" w:rsidP="009817AB">
      <w:pPr>
        <w:pStyle w:val="10"/>
        <w:numPr>
          <w:ilvl w:val="0"/>
          <w:numId w:val="7"/>
        </w:numPr>
        <w:snapToGrid w:val="0"/>
        <w:spacing w:line="360" w:lineRule="auto"/>
        <w:ind w:left="0" w:firstLineChars="0" w:firstLine="0"/>
        <w:jc w:val="left"/>
        <w:rPr>
          <w:rFonts w:ascii="宋体" w:hAnsi="宋体"/>
          <w:b/>
          <w:sz w:val="24"/>
        </w:rPr>
      </w:pPr>
      <w:bookmarkStart w:id="0" w:name="_Toc377308671"/>
      <w:r w:rsidRPr="00C30F56">
        <w:rPr>
          <w:rFonts w:ascii="宋体" w:hAnsi="宋体" w:hint="eastAsia"/>
          <w:b/>
          <w:sz w:val="24"/>
        </w:rPr>
        <w:t>技术规格要求</w:t>
      </w:r>
      <w:bookmarkEnd w:id="0"/>
    </w:p>
    <w:p w:rsidR="000E66A6" w:rsidRDefault="008B1F3B" w:rsidP="008B1F3B">
      <w:pPr>
        <w:pStyle w:val="2"/>
      </w:pPr>
      <w:r>
        <w:rPr>
          <w:rFonts w:hint="eastAsia"/>
        </w:rPr>
        <w:t>1.</w:t>
      </w:r>
      <w:r>
        <w:rPr>
          <w:rFonts w:hint="eastAsia"/>
        </w:rPr>
        <w:tab/>
      </w:r>
      <w:r w:rsidR="00592000">
        <w:rPr>
          <w:rFonts w:hint="eastAsia"/>
        </w:rPr>
        <w:t>平台软件</w:t>
      </w:r>
      <w:r w:rsidR="00B03A7A">
        <w:rPr>
          <w:rFonts w:hint="eastAsia"/>
        </w:rPr>
        <w:t>需求与</w:t>
      </w:r>
      <w:r w:rsidR="000E66A6">
        <w:rPr>
          <w:rFonts w:hint="eastAsia"/>
        </w:rPr>
        <w:t>开发内容包括：</w:t>
      </w:r>
    </w:p>
    <w:p w:rsidR="008B1F3B" w:rsidRDefault="008B1F3B" w:rsidP="008B1F3B">
      <w:pPr>
        <w:pStyle w:val="a5"/>
        <w:numPr>
          <w:ilvl w:val="0"/>
          <w:numId w:val="17"/>
        </w:numPr>
        <w:spacing w:line="360" w:lineRule="auto"/>
        <w:ind w:firstLineChars="0"/>
      </w:pPr>
      <w:r>
        <w:rPr>
          <w:rFonts w:hint="eastAsia"/>
        </w:rPr>
        <w:t>系统软件支持</w:t>
      </w:r>
      <w:r>
        <w:rPr>
          <w:rFonts w:hint="eastAsia"/>
        </w:rPr>
        <w:t>Web Service</w:t>
      </w:r>
      <w:r>
        <w:rPr>
          <w:rFonts w:hint="eastAsia"/>
        </w:rPr>
        <w:t>开发接口；</w:t>
      </w:r>
    </w:p>
    <w:p w:rsidR="008B1F3B" w:rsidRDefault="008B1F3B" w:rsidP="008B1F3B">
      <w:pPr>
        <w:pStyle w:val="a5"/>
        <w:numPr>
          <w:ilvl w:val="0"/>
          <w:numId w:val="17"/>
        </w:numPr>
        <w:spacing w:line="360" w:lineRule="auto"/>
        <w:ind w:firstLineChars="0"/>
      </w:pPr>
      <w:r>
        <w:rPr>
          <w:rFonts w:hint="eastAsia"/>
        </w:rPr>
        <w:t>平台服务器集群采用</w:t>
      </w:r>
      <w:r>
        <w:rPr>
          <w:rFonts w:hint="eastAsia"/>
        </w:rPr>
        <w:t xml:space="preserve">Ubuntu Server 12 </w:t>
      </w:r>
      <w:r>
        <w:rPr>
          <w:rFonts w:hint="eastAsia"/>
        </w:rPr>
        <w:t>及</w:t>
      </w:r>
      <w:r>
        <w:rPr>
          <w:rFonts w:hint="eastAsia"/>
        </w:rPr>
        <w:t>Windows Server 2008</w:t>
      </w:r>
      <w:r>
        <w:rPr>
          <w:rFonts w:hint="eastAsia"/>
        </w:rPr>
        <w:t>以上等支持多用户、多任务的操作系统</w:t>
      </w:r>
      <w:r>
        <w:rPr>
          <w:rFonts w:hint="eastAsia"/>
        </w:rPr>
        <w:t xml:space="preserve"> </w:t>
      </w:r>
    </w:p>
    <w:p w:rsidR="00277A9B" w:rsidRDefault="00277A9B" w:rsidP="00152DDC">
      <w:pPr>
        <w:pStyle w:val="a5"/>
        <w:numPr>
          <w:ilvl w:val="0"/>
          <w:numId w:val="17"/>
        </w:numPr>
        <w:spacing w:line="360" w:lineRule="auto"/>
        <w:ind w:firstLineChars="0"/>
      </w:pPr>
      <w:r>
        <w:rPr>
          <w:rFonts w:hint="eastAsia"/>
        </w:rPr>
        <w:t>能快速处理</w:t>
      </w:r>
      <w:r>
        <w:t>TB</w:t>
      </w:r>
      <w:r>
        <w:rPr>
          <w:rFonts w:hint="eastAsia"/>
        </w:rPr>
        <w:t>级别的</w:t>
      </w:r>
      <w:r w:rsidR="00B03A7A">
        <w:rPr>
          <w:rFonts w:hint="eastAsia"/>
        </w:rPr>
        <w:t>结构化及非结构化</w:t>
      </w:r>
      <w:r>
        <w:rPr>
          <w:rFonts w:hint="eastAsia"/>
        </w:rPr>
        <w:t>数据</w:t>
      </w:r>
      <w:r w:rsidR="004A7DF7">
        <w:rPr>
          <w:rFonts w:hint="eastAsia"/>
        </w:rPr>
        <w:t>；</w:t>
      </w:r>
    </w:p>
    <w:p w:rsidR="00277A9B" w:rsidRDefault="00277A9B" w:rsidP="0002343F">
      <w:pPr>
        <w:pStyle w:val="a5"/>
        <w:numPr>
          <w:ilvl w:val="0"/>
          <w:numId w:val="17"/>
        </w:numPr>
        <w:spacing w:line="360" w:lineRule="auto"/>
        <w:ind w:firstLineChars="0"/>
      </w:pPr>
      <w:r>
        <w:rPr>
          <w:rFonts w:hint="eastAsia"/>
        </w:rPr>
        <w:t>支持对</w:t>
      </w:r>
      <w:r w:rsidR="002F2888">
        <w:rPr>
          <w:rFonts w:hint="eastAsia"/>
        </w:rPr>
        <w:t>多种类型的传感器收集的数据进行存储和检索</w:t>
      </w:r>
      <w:r w:rsidR="004A7DF7">
        <w:rPr>
          <w:rFonts w:hint="eastAsia"/>
        </w:rPr>
        <w:t>；</w:t>
      </w:r>
    </w:p>
    <w:p w:rsidR="008F254E" w:rsidRDefault="008F254E" w:rsidP="008F254E">
      <w:pPr>
        <w:pStyle w:val="a5"/>
        <w:numPr>
          <w:ilvl w:val="0"/>
          <w:numId w:val="17"/>
        </w:numPr>
        <w:spacing w:line="360" w:lineRule="auto"/>
        <w:ind w:firstLineChars="0"/>
      </w:pPr>
      <w:r>
        <w:t>支持对</w:t>
      </w:r>
      <w:r>
        <w:t>TB</w:t>
      </w:r>
      <w:r>
        <w:t>级数据的</w:t>
      </w:r>
      <w:r>
        <w:rPr>
          <w:rFonts w:hint="eastAsia"/>
        </w:rPr>
        <w:t>快速</w:t>
      </w:r>
      <w:r>
        <w:t>特征提取</w:t>
      </w:r>
      <w:r>
        <w:rPr>
          <w:rFonts w:hint="eastAsia"/>
        </w:rPr>
        <w:t>；</w:t>
      </w:r>
    </w:p>
    <w:p w:rsidR="00C42473" w:rsidRDefault="004F0072" w:rsidP="00152DDC">
      <w:pPr>
        <w:pStyle w:val="a5"/>
        <w:numPr>
          <w:ilvl w:val="0"/>
          <w:numId w:val="17"/>
        </w:numPr>
        <w:spacing w:line="360" w:lineRule="auto"/>
        <w:ind w:firstLineChars="0"/>
      </w:pPr>
      <w:r>
        <w:rPr>
          <w:rFonts w:hint="eastAsia"/>
        </w:rPr>
        <w:t>支持</w:t>
      </w:r>
      <w:r w:rsidR="00C42473">
        <w:rPr>
          <w:rFonts w:hint="eastAsia"/>
        </w:rPr>
        <w:t>对</w:t>
      </w:r>
      <w:r>
        <w:rPr>
          <w:rFonts w:hint="eastAsia"/>
        </w:rPr>
        <w:t>TB</w:t>
      </w:r>
      <w:r>
        <w:rPr>
          <w:rFonts w:hint="eastAsia"/>
        </w:rPr>
        <w:t>级</w:t>
      </w:r>
      <w:r w:rsidR="002F2888">
        <w:rPr>
          <w:rFonts w:hint="eastAsia"/>
        </w:rPr>
        <w:t>传感器数据</w:t>
      </w:r>
      <w:r w:rsidR="00C42473">
        <w:rPr>
          <w:rFonts w:hint="eastAsia"/>
        </w:rPr>
        <w:t>的分布式</w:t>
      </w:r>
      <w:r w:rsidR="000A329F">
        <w:rPr>
          <w:rFonts w:hint="eastAsia"/>
        </w:rPr>
        <w:t>智能</w:t>
      </w:r>
      <w:r>
        <w:rPr>
          <w:rFonts w:hint="eastAsia"/>
        </w:rPr>
        <w:t>解析</w:t>
      </w:r>
      <w:r w:rsidR="004A7DF7">
        <w:rPr>
          <w:rFonts w:hint="eastAsia"/>
        </w:rPr>
        <w:t>；</w:t>
      </w:r>
    </w:p>
    <w:p w:rsidR="009817AB" w:rsidRDefault="008B1F3B" w:rsidP="008B1F3B">
      <w:pPr>
        <w:pStyle w:val="2"/>
      </w:pPr>
      <w:r>
        <w:rPr>
          <w:rFonts w:hint="eastAsia"/>
        </w:rPr>
        <w:t>2</w:t>
      </w:r>
      <w:r>
        <w:rPr>
          <w:rFonts w:hint="eastAsia"/>
        </w:rPr>
        <w:t>．</w:t>
      </w:r>
      <w:r w:rsidR="00592000">
        <w:rPr>
          <w:rFonts w:hint="eastAsia"/>
        </w:rPr>
        <w:t>平台</w:t>
      </w:r>
      <w:r w:rsidR="00C03FCE">
        <w:rPr>
          <w:rFonts w:hint="eastAsia"/>
        </w:rPr>
        <w:t>集群</w:t>
      </w:r>
      <w:r w:rsidR="009817AB">
        <w:rPr>
          <w:rFonts w:hint="eastAsia"/>
        </w:rPr>
        <w:t>工作站</w:t>
      </w:r>
      <w:r w:rsidR="00C03FCE">
        <w:rPr>
          <w:rFonts w:hint="eastAsia"/>
        </w:rPr>
        <w:t>基本</w:t>
      </w:r>
      <w:r w:rsidR="009817AB">
        <w:rPr>
          <w:rFonts w:hint="eastAsia"/>
        </w:rPr>
        <w:t>技术要求</w:t>
      </w:r>
    </w:p>
    <w:p w:rsidR="000E66A6" w:rsidRDefault="000E66A6" w:rsidP="00152DDC">
      <w:pPr>
        <w:pStyle w:val="a5"/>
        <w:numPr>
          <w:ilvl w:val="0"/>
          <w:numId w:val="18"/>
        </w:numPr>
        <w:spacing w:line="360" w:lineRule="auto"/>
        <w:ind w:firstLineChars="0"/>
      </w:pPr>
      <w:r>
        <w:rPr>
          <w:rFonts w:hint="eastAsia"/>
        </w:rPr>
        <w:t>品牌要求：知名品牌</w:t>
      </w:r>
    </w:p>
    <w:p w:rsidR="00C85975" w:rsidRDefault="00C85975" w:rsidP="00C85975">
      <w:pPr>
        <w:pStyle w:val="a5"/>
        <w:widowControl/>
        <w:numPr>
          <w:ilvl w:val="0"/>
          <w:numId w:val="18"/>
        </w:numPr>
        <w:spacing w:line="360" w:lineRule="auto"/>
        <w:ind w:firstLineChars="0"/>
        <w:jc w:val="left"/>
        <w:rPr>
          <w:rFonts w:ascii="宋体" w:hAnsi="宋体"/>
          <w:color w:val="000000"/>
          <w:szCs w:val="21"/>
        </w:rPr>
      </w:pPr>
      <w:r>
        <w:rPr>
          <w:rFonts w:ascii="宋体" w:hAnsi="宋体" w:hint="eastAsia"/>
          <w:color w:val="000000"/>
          <w:szCs w:val="21"/>
        </w:rPr>
        <w:t>高性能并行计算平台</w:t>
      </w:r>
    </w:p>
    <w:p w:rsidR="00C85975" w:rsidRDefault="00C85975" w:rsidP="00C85975">
      <w:pPr>
        <w:pStyle w:val="a5"/>
        <w:widowControl/>
        <w:spacing w:line="360" w:lineRule="auto"/>
        <w:ind w:left="425" w:firstLineChars="0" w:firstLine="0"/>
        <w:jc w:val="left"/>
        <w:rPr>
          <w:rFonts w:ascii="宋体" w:hAnsi="宋体"/>
          <w:color w:val="000000"/>
          <w:szCs w:val="21"/>
        </w:rPr>
      </w:pPr>
      <w:r>
        <w:rPr>
          <w:rFonts w:ascii="宋体" w:hAnsi="宋体" w:hint="eastAsia"/>
          <w:color w:val="000000"/>
          <w:szCs w:val="21"/>
        </w:rPr>
        <w:t>单台配置要求：</w:t>
      </w:r>
      <w:r w:rsidRPr="00424D43">
        <w:rPr>
          <w:rFonts w:ascii="宋体" w:hAnsi="宋体" w:hint="eastAsia"/>
          <w:color w:val="000000"/>
          <w:szCs w:val="21"/>
        </w:rPr>
        <w:t>NVIDIA Tesla K80</w:t>
      </w:r>
      <w:r>
        <w:rPr>
          <w:rFonts w:ascii="宋体" w:hAnsi="宋体" w:hint="eastAsia"/>
          <w:color w:val="000000"/>
          <w:szCs w:val="21"/>
        </w:rPr>
        <w:t>以上</w:t>
      </w:r>
    </w:p>
    <w:p w:rsidR="00C85975" w:rsidRPr="00C85975" w:rsidRDefault="00C85975" w:rsidP="00C85975">
      <w:pPr>
        <w:pStyle w:val="a5"/>
        <w:widowControl/>
        <w:spacing w:line="360" w:lineRule="auto"/>
        <w:ind w:left="425" w:firstLineChars="0" w:firstLine="0"/>
        <w:jc w:val="left"/>
        <w:rPr>
          <w:rFonts w:ascii="宋体" w:hAnsi="宋体"/>
          <w:color w:val="000000"/>
          <w:szCs w:val="21"/>
        </w:rPr>
      </w:pPr>
      <w:r>
        <w:rPr>
          <w:rFonts w:ascii="宋体" w:hAnsi="宋体"/>
          <w:color w:val="000000"/>
          <w:szCs w:val="21"/>
        </w:rPr>
        <w:t>采购数量</w:t>
      </w:r>
      <w:r>
        <w:rPr>
          <w:rFonts w:ascii="宋体" w:hAnsi="宋体" w:hint="eastAsia"/>
          <w:color w:val="000000"/>
          <w:szCs w:val="21"/>
        </w:rPr>
        <w:t>：</w:t>
      </w:r>
      <w:r>
        <w:rPr>
          <w:rFonts w:ascii="宋体" w:hAnsi="宋体"/>
          <w:color w:val="000000"/>
          <w:szCs w:val="21"/>
        </w:rPr>
        <w:t>4台</w:t>
      </w:r>
      <w:r w:rsidRPr="00C85975">
        <w:rPr>
          <w:rFonts w:ascii="宋体" w:hAnsi="宋体" w:hint="eastAsia"/>
          <w:color w:val="000000"/>
          <w:szCs w:val="21"/>
        </w:rPr>
        <w:t xml:space="preserve"> </w:t>
      </w:r>
    </w:p>
    <w:p w:rsidR="00C85975" w:rsidRPr="00C85975" w:rsidRDefault="00750AC2" w:rsidP="00750AC2">
      <w:pPr>
        <w:pStyle w:val="a5"/>
        <w:widowControl/>
        <w:numPr>
          <w:ilvl w:val="0"/>
          <w:numId w:val="18"/>
        </w:numPr>
        <w:spacing w:line="360" w:lineRule="auto"/>
        <w:ind w:firstLineChars="0"/>
        <w:jc w:val="left"/>
        <w:rPr>
          <w:rFonts w:ascii="宋体" w:hAnsi="宋体"/>
          <w:color w:val="000000"/>
          <w:szCs w:val="21"/>
        </w:rPr>
      </w:pPr>
      <w:r>
        <w:rPr>
          <w:rFonts w:hint="eastAsia"/>
        </w:rPr>
        <w:t>工</w:t>
      </w:r>
      <w:r w:rsidR="00C85975">
        <w:rPr>
          <w:rFonts w:hint="eastAsia"/>
        </w:rPr>
        <w:t>作站</w:t>
      </w:r>
    </w:p>
    <w:p w:rsidR="000A329F" w:rsidRDefault="00750AC2" w:rsidP="000A329F">
      <w:pPr>
        <w:pStyle w:val="a5"/>
        <w:widowControl/>
        <w:spacing w:line="360" w:lineRule="auto"/>
        <w:ind w:left="425"/>
        <w:jc w:val="left"/>
      </w:pPr>
      <w:r>
        <w:rPr>
          <w:rFonts w:hint="eastAsia"/>
        </w:rPr>
        <w:t>单台配置要求：</w:t>
      </w:r>
    </w:p>
    <w:p w:rsidR="000A329F" w:rsidRDefault="00750AC2" w:rsidP="000A329F">
      <w:pPr>
        <w:pStyle w:val="a5"/>
        <w:widowControl/>
        <w:numPr>
          <w:ilvl w:val="2"/>
          <w:numId w:val="7"/>
        </w:numPr>
        <w:spacing w:line="360" w:lineRule="auto"/>
        <w:ind w:firstLineChars="0"/>
        <w:jc w:val="left"/>
      </w:pPr>
      <w:r>
        <w:t>2</w:t>
      </w:r>
      <w:r>
        <w:rPr>
          <w:rFonts w:hint="eastAsia"/>
        </w:rPr>
        <w:t>颗</w:t>
      </w:r>
      <w:r>
        <w:t xml:space="preserve">E5-2630 </w:t>
      </w:r>
      <w:r>
        <w:rPr>
          <w:rFonts w:hint="eastAsia"/>
        </w:rPr>
        <w:t>以上</w:t>
      </w:r>
      <w:r>
        <w:t>，</w:t>
      </w:r>
      <w:r>
        <w:rPr>
          <w:rFonts w:hint="eastAsia"/>
        </w:rPr>
        <w:t>，</w:t>
      </w:r>
    </w:p>
    <w:p w:rsidR="000A329F" w:rsidRDefault="000A329F" w:rsidP="000A329F">
      <w:pPr>
        <w:pStyle w:val="a5"/>
        <w:widowControl/>
        <w:numPr>
          <w:ilvl w:val="2"/>
          <w:numId w:val="7"/>
        </w:numPr>
        <w:spacing w:line="360" w:lineRule="auto"/>
        <w:ind w:firstLineChars="0"/>
        <w:jc w:val="left"/>
      </w:pPr>
      <w:r>
        <w:rPr>
          <w:rFonts w:hint="eastAsia"/>
        </w:rPr>
        <w:t>支持</w:t>
      </w:r>
      <w:r>
        <w:rPr>
          <w:rFonts w:hint="eastAsia"/>
        </w:rPr>
        <w:t>4</w:t>
      </w:r>
      <w:r>
        <w:rPr>
          <w:rFonts w:hint="eastAsia"/>
        </w:rPr>
        <w:t>个以上</w:t>
      </w:r>
      <w:r>
        <w:rPr>
          <w:rFonts w:hint="eastAsia"/>
        </w:rPr>
        <w:t>GPU</w:t>
      </w:r>
      <w:r>
        <w:rPr>
          <w:rFonts w:hint="eastAsia"/>
        </w:rPr>
        <w:t>卡，</w:t>
      </w:r>
    </w:p>
    <w:p w:rsidR="000A329F" w:rsidRDefault="000A329F" w:rsidP="000A329F">
      <w:pPr>
        <w:pStyle w:val="a5"/>
        <w:widowControl/>
        <w:numPr>
          <w:ilvl w:val="2"/>
          <w:numId w:val="7"/>
        </w:numPr>
        <w:spacing w:line="360" w:lineRule="auto"/>
        <w:ind w:firstLineChars="0"/>
        <w:jc w:val="left"/>
      </w:pPr>
      <w:r>
        <w:rPr>
          <w:rFonts w:hint="eastAsia"/>
        </w:rPr>
        <w:t>电源：</w:t>
      </w:r>
      <w:r w:rsidR="008B0819">
        <w:rPr>
          <w:rFonts w:hint="eastAsia"/>
        </w:rPr>
        <w:t>单个</w:t>
      </w:r>
      <w:bookmarkStart w:id="1" w:name="_GoBack"/>
      <w:bookmarkEnd w:id="1"/>
      <w:r>
        <w:rPr>
          <w:rFonts w:hint="eastAsia"/>
        </w:rPr>
        <w:t>2000w</w:t>
      </w:r>
      <w:r>
        <w:rPr>
          <w:rFonts w:hint="eastAsia"/>
        </w:rPr>
        <w:t>或以上铂金冗余电源</w:t>
      </w:r>
    </w:p>
    <w:p w:rsidR="000A329F" w:rsidRDefault="000A329F" w:rsidP="000A329F">
      <w:pPr>
        <w:pStyle w:val="a5"/>
        <w:widowControl/>
        <w:spacing w:line="360" w:lineRule="auto"/>
        <w:ind w:left="425"/>
        <w:jc w:val="left"/>
      </w:pPr>
      <w:r>
        <w:rPr>
          <w:rFonts w:hint="eastAsia"/>
        </w:rPr>
        <w:t>3</w:t>
      </w:r>
      <w:r>
        <w:rPr>
          <w:rFonts w:hint="eastAsia"/>
        </w:rPr>
        <w:t>：内存：</w:t>
      </w:r>
      <w:r>
        <w:t>4 x 16G</w:t>
      </w:r>
      <w:r>
        <w:t>内存</w:t>
      </w:r>
      <w:r>
        <w:rPr>
          <w:rFonts w:hint="eastAsia"/>
        </w:rPr>
        <w:t>以上，支持</w:t>
      </w:r>
      <w:r>
        <w:rPr>
          <w:rFonts w:hint="eastAsia"/>
        </w:rPr>
        <w:t xml:space="preserve"> 16</w:t>
      </w:r>
      <w:r>
        <w:rPr>
          <w:rFonts w:hint="eastAsia"/>
        </w:rPr>
        <w:t>个</w:t>
      </w:r>
      <w:r>
        <w:rPr>
          <w:rFonts w:hint="eastAsia"/>
        </w:rPr>
        <w:t xml:space="preserve"> DDR4 DIMM</w:t>
      </w:r>
      <w:r>
        <w:rPr>
          <w:rFonts w:hint="eastAsia"/>
        </w:rPr>
        <w:t>插槽，最大支持</w:t>
      </w:r>
      <w:r>
        <w:rPr>
          <w:rFonts w:hint="eastAsia"/>
        </w:rPr>
        <w:t>1T</w:t>
      </w:r>
      <w:r>
        <w:rPr>
          <w:rFonts w:hint="eastAsia"/>
        </w:rPr>
        <w:t>内存</w:t>
      </w:r>
    </w:p>
    <w:p w:rsidR="000A329F" w:rsidRDefault="000A329F" w:rsidP="000A329F">
      <w:pPr>
        <w:pStyle w:val="a5"/>
        <w:widowControl/>
        <w:spacing w:line="360" w:lineRule="auto"/>
        <w:ind w:left="425"/>
        <w:jc w:val="left"/>
      </w:pPr>
      <w:r>
        <w:rPr>
          <w:rFonts w:hint="eastAsia"/>
        </w:rPr>
        <w:t>4</w:t>
      </w:r>
      <w:r>
        <w:rPr>
          <w:rFonts w:hint="eastAsia"/>
        </w:rPr>
        <w:t>：硬盘：</w:t>
      </w:r>
      <w:r>
        <w:rPr>
          <w:rFonts w:hint="eastAsia"/>
        </w:rPr>
        <w:t>3.</w:t>
      </w:r>
      <w:r>
        <w:t>6</w:t>
      </w:r>
      <w:r>
        <w:rPr>
          <w:rFonts w:hint="eastAsia"/>
        </w:rPr>
        <w:t>T SAS</w:t>
      </w:r>
      <w:r>
        <w:t>硬盘以上</w:t>
      </w:r>
      <w:r>
        <w:rPr>
          <w:rFonts w:hint="eastAsia"/>
        </w:rPr>
        <w:t>，支持</w:t>
      </w:r>
      <w:r>
        <w:rPr>
          <w:rFonts w:hint="eastAsia"/>
        </w:rPr>
        <w:t>8</w:t>
      </w:r>
      <w:r>
        <w:rPr>
          <w:rFonts w:hint="eastAsia"/>
        </w:rPr>
        <w:t>个</w:t>
      </w:r>
      <w:r>
        <w:rPr>
          <w:rFonts w:hint="eastAsia"/>
        </w:rPr>
        <w:t>3.5</w:t>
      </w:r>
      <w:r>
        <w:rPr>
          <w:rFonts w:hint="eastAsia"/>
        </w:rPr>
        <w:t>寸热插拔硬盘</w:t>
      </w:r>
    </w:p>
    <w:p w:rsidR="000A329F" w:rsidRDefault="000A329F" w:rsidP="000A329F">
      <w:pPr>
        <w:pStyle w:val="a5"/>
        <w:widowControl/>
        <w:spacing w:line="360" w:lineRule="auto"/>
        <w:ind w:left="425"/>
        <w:jc w:val="left"/>
      </w:pPr>
      <w:r>
        <w:rPr>
          <w:rFonts w:hint="eastAsia"/>
        </w:rPr>
        <w:t>5</w:t>
      </w:r>
      <w:r>
        <w:rPr>
          <w:rFonts w:hint="eastAsia"/>
        </w:rPr>
        <w:t>：</w:t>
      </w:r>
      <w:r>
        <w:rPr>
          <w:rFonts w:hint="eastAsia"/>
        </w:rPr>
        <w:t>PCI-E</w:t>
      </w:r>
      <w:r>
        <w:rPr>
          <w:rFonts w:hint="eastAsia"/>
        </w:rPr>
        <w:t>：</w:t>
      </w:r>
      <w:r>
        <w:t>4x PCI-E 3.0 x16</w:t>
      </w:r>
      <w:r>
        <w:rPr>
          <w:rFonts w:hint="eastAsia"/>
        </w:rPr>
        <w:t>，</w:t>
      </w:r>
      <w:r>
        <w:rPr>
          <w:rFonts w:hint="eastAsia"/>
        </w:rPr>
        <w:t xml:space="preserve"> </w:t>
      </w:r>
      <w:r>
        <w:t>2x PCI-E 3.0 x8 (1 in x16 slot) support Thunderbolt 2.0 AOC</w:t>
      </w:r>
      <w:r>
        <w:rPr>
          <w:rFonts w:hint="eastAsia"/>
        </w:rPr>
        <w:t>，</w:t>
      </w:r>
      <w:r>
        <w:t>1x PCI-E 2.0 x4 (in x8)</w:t>
      </w:r>
    </w:p>
    <w:p w:rsidR="00CD4843" w:rsidRDefault="000A329F" w:rsidP="000A329F">
      <w:pPr>
        <w:pStyle w:val="a5"/>
        <w:widowControl/>
        <w:spacing w:line="360" w:lineRule="auto"/>
        <w:ind w:left="425" w:firstLineChars="0" w:firstLine="415"/>
        <w:jc w:val="left"/>
      </w:pPr>
      <w:r>
        <w:rPr>
          <w:rFonts w:hint="eastAsia"/>
        </w:rPr>
        <w:t>6</w:t>
      </w:r>
      <w:r>
        <w:rPr>
          <w:rFonts w:hint="eastAsia"/>
        </w:rPr>
        <w:t>：支持</w:t>
      </w:r>
      <w:r>
        <w:rPr>
          <w:rFonts w:hint="eastAsia"/>
        </w:rPr>
        <w:t xml:space="preserve">IPMI 2.0 </w:t>
      </w:r>
      <w:r>
        <w:rPr>
          <w:rFonts w:hint="eastAsia"/>
        </w:rPr>
        <w:t>远控功能</w:t>
      </w:r>
    </w:p>
    <w:p w:rsidR="00C85975" w:rsidRPr="00C85975" w:rsidRDefault="00C85975" w:rsidP="00C85975">
      <w:pPr>
        <w:pStyle w:val="a5"/>
        <w:widowControl/>
        <w:spacing w:line="360" w:lineRule="auto"/>
        <w:ind w:left="425" w:firstLineChars="0" w:firstLine="0"/>
        <w:jc w:val="left"/>
      </w:pPr>
      <w:r>
        <w:rPr>
          <w:rFonts w:hint="eastAsia"/>
        </w:rPr>
        <w:t>采购数量：</w:t>
      </w:r>
      <w:r>
        <w:rPr>
          <w:rFonts w:hint="eastAsia"/>
        </w:rPr>
        <w:t>2</w:t>
      </w:r>
      <w:r>
        <w:rPr>
          <w:rFonts w:hint="eastAsia"/>
        </w:rPr>
        <w:t>台</w:t>
      </w:r>
    </w:p>
    <w:p w:rsidR="009817AB" w:rsidRDefault="008C360E" w:rsidP="00152DDC">
      <w:pPr>
        <w:pStyle w:val="a5"/>
        <w:widowControl/>
        <w:numPr>
          <w:ilvl w:val="0"/>
          <w:numId w:val="18"/>
        </w:numPr>
        <w:spacing w:line="360" w:lineRule="auto"/>
        <w:ind w:firstLineChars="0"/>
        <w:jc w:val="left"/>
      </w:pPr>
      <w:r>
        <w:rPr>
          <w:rFonts w:hint="eastAsia"/>
        </w:rPr>
        <w:lastRenderedPageBreak/>
        <w:t>服务要求：</w:t>
      </w:r>
      <w:r w:rsidR="009817AB" w:rsidRPr="0032647F">
        <w:rPr>
          <w:rFonts w:hint="eastAsia"/>
        </w:rPr>
        <w:t>3</w:t>
      </w:r>
      <w:r w:rsidR="009817AB" w:rsidRPr="0032647F">
        <w:rPr>
          <w:rFonts w:hint="eastAsia"/>
        </w:rPr>
        <w:t>年上门</w:t>
      </w:r>
    </w:p>
    <w:p w:rsidR="009817AB" w:rsidRPr="00481E16" w:rsidRDefault="00FA7B1D" w:rsidP="00FA7B1D">
      <w:pPr>
        <w:pStyle w:val="2"/>
      </w:pPr>
      <w:r>
        <w:rPr>
          <w:rFonts w:hint="eastAsia"/>
        </w:rPr>
        <w:t>二、</w:t>
      </w:r>
      <w:r w:rsidR="009817AB" w:rsidRPr="00481E16">
        <w:rPr>
          <w:rFonts w:hint="eastAsia"/>
        </w:rPr>
        <w:t>项目实施与售后服务要求</w:t>
      </w:r>
    </w:p>
    <w:p w:rsidR="009817AB" w:rsidRPr="009817AB" w:rsidRDefault="009817AB" w:rsidP="009817AB">
      <w:pPr>
        <w:pStyle w:val="2"/>
        <w:numPr>
          <w:ilvl w:val="0"/>
          <w:numId w:val="4"/>
        </w:numPr>
      </w:pPr>
      <w:bookmarkStart w:id="2" w:name="_Toc130050455"/>
      <w:bookmarkStart w:id="3" w:name="_Toc130050558"/>
      <w:bookmarkStart w:id="4" w:name="_Toc134013877"/>
      <w:bookmarkStart w:id="5" w:name="_Toc377308679"/>
      <w:r>
        <w:rPr>
          <w:rFonts w:hint="eastAsia"/>
        </w:rPr>
        <w:t>技术支持与售后服务承诺</w:t>
      </w:r>
      <w:bookmarkEnd w:id="2"/>
      <w:bookmarkEnd w:id="3"/>
      <w:bookmarkEnd w:id="4"/>
      <w:bookmarkEnd w:id="5"/>
    </w:p>
    <w:p w:rsidR="009817AB" w:rsidRDefault="000E66A6" w:rsidP="009817AB">
      <w:pPr>
        <w:numPr>
          <w:ilvl w:val="0"/>
          <w:numId w:val="8"/>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单位应提供</w:t>
      </w:r>
      <w:r>
        <w:rPr>
          <w:rFonts w:ascii="宋体" w:hAnsi="宋体" w:hint="eastAsia"/>
          <w:bCs/>
          <w:color w:val="000000"/>
          <w:szCs w:val="21"/>
        </w:rPr>
        <w:t>三</w:t>
      </w:r>
      <w:r w:rsidR="009817AB" w:rsidRPr="00481E16">
        <w:rPr>
          <w:rFonts w:ascii="宋体" w:hAnsi="宋体" w:hint="eastAsia"/>
          <w:bCs/>
          <w:color w:val="000000"/>
          <w:szCs w:val="21"/>
        </w:rPr>
        <w:t>年的免费</w:t>
      </w:r>
      <w:r>
        <w:rPr>
          <w:rFonts w:ascii="宋体" w:hAnsi="宋体" w:hint="eastAsia"/>
          <w:bCs/>
          <w:color w:val="000000"/>
          <w:szCs w:val="21"/>
        </w:rPr>
        <w:t>的软硬件</w:t>
      </w:r>
      <w:r w:rsidR="009817AB" w:rsidRPr="00481E16">
        <w:rPr>
          <w:rFonts w:ascii="宋体" w:hAnsi="宋体" w:hint="eastAsia"/>
          <w:bCs/>
          <w:color w:val="000000"/>
          <w:szCs w:val="21"/>
        </w:rPr>
        <w:t>技术支持和服务</w:t>
      </w:r>
      <w:r w:rsidR="009817AB">
        <w:rPr>
          <w:rFonts w:ascii="宋体" w:hAnsi="宋体" w:hint="eastAsia"/>
          <w:bCs/>
          <w:color w:val="000000"/>
          <w:szCs w:val="21"/>
        </w:rPr>
        <w:t>，</w:t>
      </w:r>
      <w:r w:rsidR="009817AB" w:rsidRPr="00481E16">
        <w:rPr>
          <w:rFonts w:ascii="宋体" w:hAnsi="宋体" w:hint="eastAsia"/>
          <w:bCs/>
          <w:color w:val="000000"/>
          <w:szCs w:val="21"/>
        </w:rPr>
        <w:t>承诺</w:t>
      </w:r>
      <w:r>
        <w:rPr>
          <w:rFonts w:ascii="宋体" w:hAnsi="宋体" w:hint="eastAsia"/>
          <w:bCs/>
          <w:color w:val="000000"/>
          <w:szCs w:val="21"/>
        </w:rPr>
        <w:t>三</w:t>
      </w:r>
      <w:r w:rsidR="009817AB" w:rsidRPr="00481E16">
        <w:rPr>
          <w:rFonts w:ascii="宋体" w:hAnsi="宋体" w:hint="eastAsia"/>
          <w:bCs/>
          <w:color w:val="000000"/>
          <w:szCs w:val="21"/>
        </w:rPr>
        <w:t>年软件免费维护。</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如遇有二次开发工作，涉及底层结构变动，可根据双方协商收取一定费用。</w:t>
      </w:r>
    </w:p>
    <w:p w:rsidR="009817AB" w:rsidRPr="00481E16" w:rsidRDefault="009817AB" w:rsidP="009817AB">
      <w:pPr>
        <w:numPr>
          <w:ilvl w:val="0"/>
          <w:numId w:val="8"/>
        </w:numPr>
        <w:snapToGrid w:val="0"/>
        <w:spacing w:line="440" w:lineRule="exact"/>
        <w:jc w:val="left"/>
        <w:rPr>
          <w:rFonts w:ascii="宋体" w:hAnsi="宋体"/>
          <w:bCs/>
          <w:color w:val="000000"/>
          <w:szCs w:val="21"/>
        </w:rPr>
      </w:pPr>
      <w:r w:rsidRPr="00481E16">
        <w:rPr>
          <w:rFonts w:ascii="宋体" w:hAnsi="宋体" w:hint="eastAsia"/>
          <w:bCs/>
          <w:color w:val="000000"/>
          <w:szCs w:val="21"/>
        </w:rPr>
        <w:t>本项目所要求的技术服务包含但不限定于上述技术服务项目，</w:t>
      </w:r>
      <w:r w:rsidR="000E66A6">
        <w:rPr>
          <w:rFonts w:ascii="宋体" w:hAnsi="宋体" w:hint="eastAsia"/>
          <w:bCs/>
          <w:color w:val="000000"/>
          <w:szCs w:val="21"/>
        </w:rPr>
        <w:t>供货</w:t>
      </w:r>
      <w:r w:rsidRPr="00481E16">
        <w:rPr>
          <w:rFonts w:ascii="宋体" w:hAnsi="宋体" w:hint="eastAsia"/>
          <w:bCs/>
          <w:color w:val="000000"/>
          <w:szCs w:val="21"/>
        </w:rPr>
        <w:t>方可以根据自己的服务经验及能力提出更多的适合于本项目的技术服务内容。</w:t>
      </w:r>
    </w:p>
    <w:p w:rsidR="009817AB" w:rsidRDefault="009817AB" w:rsidP="009817AB">
      <w:pPr>
        <w:pStyle w:val="2"/>
        <w:numPr>
          <w:ilvl w:val="0"/>
          <w:numId w:val="4"/>
        </w:numPr>
      </w:pPr>
      <w:bookmarkStart w:id="6" w:name="_Toc130050457"/>
      <w:bookmarkStart w:id="7" w:name="_Toc130050560"/>
      <w:bookmarkStart w:id="8" w:name="_Toc134013879"/>
      <w:bookmarkStart w:id="9" w:name="_Toc377308680"/>
      <w:r>
        <w:rPr>
          <w:rFonts w:hint="eastAsia"/>
        </w:rPr>
        <w:t>培训要求</w:t>
      </w:r>
      <w:bookmarkEnd w:id="6"/>
      <w:bookmarkEnd w:id="7"/>
      <w:bookmarkEnd w:id="8"/>
      <w:bookmarkEnd w:id="9"/>
    </w:p>
    <w:p w:rsidR="009817AB" w:rsidRPr="00481E16"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单位必须根据要求提出全面的培训计划，并在合同签订后实施。</w:t>
      </w:r>
    </w:p>
    <w:p w:rsidR="009817AB" w:rsidRDefault="000E66A6" w:rsidP="009817AB">
      <w:pPr>
        <w:numPr>
          <w:ilvl w:val="0"/>
          <w:numId w:val="9"/>
        </w:numPr>
        <w:snapToGrid w:val="0"/>
        <w:spacing w:line="440" w:lineRule="exact"/>
        <w:jc w:val="left"/>
        <w:rPr>
          <w:rFonts w:ascii="宋体" w:hAnsi="宋体"/>
          <w:bCs/>
          <w:color w:val="000000"/>
          <w:szCs w:val="21"/>
        </w:rPr>
      </w:pPr>
      <w:r>
        <w:rPr>
          <w:rFonts w:ascii="宋体" w:hAnsi="宋体" w:hint="eastAsia"/>
          <w:bCs/>
          <w:color w:val="000000"/>
          <w:szCs w:val="21"/>
        </w:rPr>
        <w:t>供货</w:t>
      </w:r>
      <w:r w:rsidR="009817AB" w:rsidRPr="00481E16">
        <w:rPr>
          <w:rFonts w:ascii="宋体" w:hAnsi="宋体" w:hint="eastAsia"/>
          <w:bCs/>
          <w:color w:val="000000"/>
          <w:szCs w:val="21"/>
        </w:rPr>
        <w:t>人负责所有培训费用（含培训教材费）及各项支出包括项目单位所在地城市与培训地之间的往返交通费用，当地的交通费用，食宿费用，每人日培训费用等。</w:t>
      </w:r>
    </w:p>
    <w:p w:rsidR="000A4E58" w:rsidRPr="00481E16" w:rsidRDefault="000A4E58" w:rsidP="000A4E58">
      <w:pPr>
        <w:snapToGrid w:val="0"/>
        <w:spacing w:line="440" w:lineRule="exact"/>
        <w:jc w:val="left"/>
        <w:rPr>
          <w:rFonts w:ascii="宋体" w:hAnsi="宋体"/>
          <w:bCs/>
          <w:color w:val="000000"/>
          <w:szCs w:val="21"/>
        </w:rPr>
      </w:pPr>
    </w:p>
    <w:p w:rsidR="000A4E58" w:rsidRPr="000A4E58" w:rsidRDefault="000A4E58" w:rsidP="000A4E58">
      <w:pPr>
        <w:rPr>
          <w:b/>
          <w:i/>
          <w:sz w:val="24"/>
          <w:szCs w:val="24"/>
        </w:rPr>
      </w:pPr>
      <w:r w:rsidRPr="000A4E58">
        <w:rPr>
          <w:b/>
          <w:i/>
          <w:sz w:val="24"/>
          <w:szCs w:val="24"/>
        </w:rPr>
        <w:t>注</w:t>
      </w:r>
      <w:r w:rsidRPr="000A4E58">
        <w:rPr>
          <w:b/>
          <w:i/>
          <w:sz w:val="24"/>
          <w:szCs w:val="24"/>
        </w:rPr>
        <w:t>:</w:t>
      </w:r>
      <w:r>
        <w:rPr>
          <w:rFonts w:hint="eastAsia"/>
          <w:b/>
          <w:i/>
          <w:sz w:val="24"/>
          <w:szCs w:val="24"/>
        </w:rPr>
        <w:t xml:space="preserve"> </w:t>
      </w:r>
      <w:r>
        <w:rPr>
          <w:rFonts w:hint="eastAsia"/>
          <w:b/>
          <w:i/>
          <w:sz w:val="24"/>
          <w:szCs w:val="24"/>
        </w:rPr>
        <w:t>供货单位</w:t>
      </w:r>
      <w:r w:rsidRPr="000A4E58">
        <w:rPr>
          <w:b/>
          <w:i/>
          <w:sz w:val="24"/>
          <w:szCs w:val="24"/>
        </w:rPr>
        <w:t>必须对上述的所有内容进行</w:t>
      </w:r>
      <w:r w:rsidR="00665A1C">
        <w:rPr>
          <w:rFonts w:hint="eastAsia"/>
          <w:b/>
          <w:i/>
          <w:sz w:val="24"/>
          <w:szCs w:val="24"/>
        </w:rPr>
        <w:t>整体</w:t>
      </w:r>
      <w:r>
        <w:rPr>
          <w:rFonts w:hint="eastAsia"/>
          <w:b/>
          <w:i/>
          <w:sz w:val="24"/>
          <w:szCs w:val="24"/>
        </w:rPr>
        <w:t>报价</w:t>
      </w:r>
      <w:r w:rsidR="00665A1C">
        <w:rPr>
          <w:rFonts w:hint="eastAsia"/>
          <w:b/>
          <w:i/>
          <w:sz w:val="24"/>
          <w:szCs w:val="24"/>
        </w:rPr>
        <w:t>和供货</w:t>
      </w:r>
      <w:r w:rsidRPr="000A4E58">
        <w:rPr>
          <w:b/>
          <w:i/>
          <w:sz w:val="24"/>
          <w:szCs w:val="24"/>
        </w:rPr>
        <w:t>,</w:t>
      </w:r>
      <w:r w:rsidRPr="000A4E58">
        <w:rPr>
          <w:b/>
          <w:i/>
          <w:sz w:val="24"/>
          <w:szCs w:val="24"/>
        </w:rPr>
        <w:t>不</w:t>
      </w:r>
      <w:r w:rsidR="00665A1C">
        <w:rPr>
          <w:rFonts w:hint="eastAsia"/>
          <w:b/>
          <w:i/>
          <w:sz w:val="24"/>
          <w:szCs w:val="24"/>
        </w:rPr>
        <w:t>得拆分</w:t>
      </w:r>
    </w:p>
    <w:p w:rsidR="009817AB" w:rsidRPr="000A4E58" w:rsidRDefault="009817AB"/>
    <w:sectPr w:rsidR="009817AB" w:rsidRPr="000A4E58" w:rsidSect="001655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75" w:rsidRDefault="00837475" w:rsidP="00CD19C3">
      <w:r>
        <w:separator/>
      </w:r>
    </w:p>
  </w:endnote>
  <w:endnote w:type="continuationSeparator" w:id="0">
    <w:p w:rsidR="00837475" w:rsidRDefault="00837475" w:rsidP="00C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75" w:rsidRDefault="00837475" w:rsidP="00CD19C3">
      <w:r>
        <w:separator/>
      </w:r>
    </w:p>
  </w:footnote>
  <w:footnote w:type="continuationSeparator" w:id="0">
    <w:p w:rsidR="00837475" w:rsidRDefault="00837475" w:rsidP="00CD1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28A"/>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021763ED"/>
    <w:multiLevelType w:val="hybridMultilevel"/>
    <w:tmpl w:val="96BACB6E"/>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074348FE"/>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368732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FB1EDA"/>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3ADD00B0"/>
    <w:multiLevelType w:val="hybridMultilevel"/>
    <w:tmpl w:val="1DBE8A88"/>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3BEE52D1"/>
    <w:multiLevelType w:val="hybridMultilevel"/>
    <w:tmpl w:val="CAB29B70"/>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15:restartNumberingAfterBreak="0">
    <w:nsid w:val="48B92A4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4E3D4012"/>
    <w:multiLevelType w:val="multilevel"/>
    <w:tmpl w:val="74F69CBA"/>
    <w:lvl w:ilvl="0">
      <w:start w:val="1"/>
      <w:numFmt w:val="bullet"/>
      <w:lvlText w:val=""/>
      <w:lvlJc w:val="left"/>
      <w:pPr>
        <w:ind w:left="420" w:hanging="420"/>
      </w:pPr>
      <w:rPr>
        <w:rFonts w:ascii="Wingdings" w:hAnsi="Wingdings" w:hint="default"/>
      </w:rPr>
    </w:lvl>
    <w:lvl w:ilvl="1">
      <w:start w:val="2"/>
      <w:numFmt w:val="japaneseCounting"/>
      <w:lvlText w:val="%2、"/>
      <w:lvlJc w:val="left"/>
      <w:pPr>
        <w:ind w:left="1140" w:hanging="720"/>
      </w:pPr>
      <w:rPr>
        <w:rFonts w:hint="default"/>
      </w:rPr>
    </w:lvl>
    <w:lvl w:ilvl="2">
      <w:start w:val="1"/>
      <w:numFmt w:val="decimal"/>
      <w:lvlText w:val="%3."/>
      <w:lvlJc w:val="left"/>
      <w:pPr>
        <w:ind w:left="1200" w:hanging="360"/>
      </w:pPr>
      <w:rPr>
        <w:rFont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536D419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68C7BC8"/>
    <w:multiLevelType w:val="multilevel"/>
    <w:tmpl w:val="DF8482C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61FB2221"/>
    <w:multiLevelType w:val="multilevel"/>
    <w:tmpl w:val="109CA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B3B0E08"/>
    <w:multiLevelType w:val="multilevel"/>
    <w:tmpl w:val="EA7E8F7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09F5427"/>
    <w:multiLevelType w:val="hybridMultilevel"/>
    <w:tmpl w:val="49EC7518"/>
    <w:lvl w:ilvl="0" w:tplc="04090011">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799529D9"/>
    <w:multiLevelType w:val="hybridMultilevel"/>
    <w:tmpl w:val="0DF60A0C"/>
    <w:lvl w:ilvl="0" w:tplc="04090011">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7B8A3E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9"/>
  </w:num>
  <w:num w:numId="7">
    <w:abstractNumId w:val="8"/>
  </w:num>
  <w:num w:numId="8">
    <w:abstractNumId w:val="4"/>
  </w:num>
  <w:num w:numId="9">
    <w:abstractNumId w:val="2"/>
  </w:num>
  <w:num w:numId="10">
    <w:abstractNumId w:val="7"/>
  </w:num>
  <w:num w:numId="11">
    <w:abstractNumId w:val="15"/>
  </w:num>
  <w:num w:numId="12">
    <w:abstractNumId w:val="0"/>
  </w:num>
  <w:num w:numId="13">
    <w:abstractNumId w:val="5"/>
  </w:num>
  <w:num w:numId="14">
    <w:abstractNumId w:val="1"/>
  </w:num>
  <w:num w:numId="15">
    <w:abstractNumId w:val="10"/>
  </w:num>
  <w:num w:numId="16">
    <w:abstractNumId w:val="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AB"/>
    <w:rsid w:val="00007A37"/>
    <w:rsid w:val="0002343F"/>
    <w:rsid w:val="00026564"/>
    <w:rsid w:val="000311EA"/>
    <w:rsid w:val="00037600"/>
    <w:rsid w:val="000417D0"/>
    <w:rsid w:val="00047372"/>
    <w:rsid w:val="0005496F"/>
    <w:rsid w:val="000737F3"/>
    <w:rsid w:val="000862C8"/>
    <w:rsid w:val="00094D21"/>
    <w:rsid w:val="000950AC"/>
    <w:rsid w:val="000A31D7"/>
    <w:rsid w:val="000A329F"/>
    <w:rsid w:val="000A4E58"/>
    <w:rsid w:val="000B2857"/>
    <w:rsid w:val="000B2BCE"/>
    <w:rsid w:val="000C1B9B"/>
    <w:rsid w:val="000C61D0"/>
    <w:rsid w:val="000E66A6"/>
    <w:rsid w:val="00105407"/>
    <w:rsid w:val="00132453"/>
    <w:rsid w:val="0013304B"/>
    <w:rsid w:val="001405C1"/>
    <w:rsid w:val="00141874"/>
    <w:rsid w:val="00141E94"/>
    <w:rsid w:val="0014357F"/>
    <w:rsid w:val="00151E8E"/>
    <w:rsid w:val="00152DDC"/>
    <w:rsid w:val="00153CF5"/>
    <w:rsid w:val="00157223"/>
    <w:rsid w:val="001575DE"/>
    <w:rsid w:val="0016556A"/>
    <w:rsid w:val="00181B4A"/>
    <w:rsid w:val="00185F66"/>
    <w:rsid w:val="00194E68"/>
    <w:rsid w:val="00195CE5"/>
    <w:rsid w:val="00195D59"/>
    <w:rsid w:val="001B021B"/>
    <w:rsid w:val="001D053C"/>
    <w:rsid w:val="001E12AA"/>
    <w:rsid w:val="001E3A07"/>
    <w:rsid w:val="001F0DD9"/>
    <w:rsid w:val="001F4671"/>
    <w:rsid w:val="00203E85"/>
    <w:rsid w:val="002073EA"/>
    <w:rsid w:val="0021440B"/>
    <w:rsid w:val="00220BB1"/>
    <w:rsid w:val="00223FCC"/>
    <w:rsid w:val="002279B4"/>
    <w:rsid w:val="00230F62"/>
    <w:rsid w:val="00231B5A"/>
    <w:rsid w:val="002535C7"/>
    <w:rsid w:val="00267AAB"/>
    <w:rsid w:val="002724B1"/>
    <w:rsid w:val="00277A9B"/>
    <w:rsid w:val="00291A01"/>
    <w:rsid w:val="002927A6"/>
    <w:rsid w:val="002A552E"/>
    <w:rsid w:val="002C0975"/>
    <w:rsid w:val="002E0623"/>
    <w:rsid w:val="002F2888"/>
    <w:rsid w:val="003129C2"/>
    <w:rsid w:val="00313F25"/>
    <w:rsid w:val="003159CF"/>
    <w:rsid w:val="00317E76"/>
    <w:rsid w:val="0032552E"/>
    <w:rsid w:val="00335D21"/>
    <w:rsid w:val="00355153"/>
    <w:rsid w:val="00365BB7"/>
    <w:rsid w:val="0037785E"/>
    <w:rsid w:val="00391631"/>
    <w:rsid w:val="00392E0A"/>
    <w:rsid w:val="00393FF8"/>
    <w:rsid w:val="003A3ECF"/>
    <w:rsid w:val="003A7BD2"/>
    <w:rsid w:val="003B14B8"/>
    <w:rsid w:val="003C527D"/>
    <w:rsid w:val="003D1986"/>
    <w:rsid w:val="003D45AB"/>
    <w:rsid w:val="003D6182"/>
    <w:rsid w:val="003E3E04"/>
    <w:rsid w:val="003E59C5"/>
    <w:rsid w:val="00401A10"/>
    <w:rsid w:val="004020A7"/>
    <w:rsid w:val="00402B43"/>
    <w:rsid w:val="0041315F"/>
    <w:rsid w:val="0041781E"/>
    <w:rsid w:val="00420A7A"/>
    <w:rsid w:val="00427606"/>
    <w:rsid w:val="004279D6"/>
    <w:rsid w:val="0044708C"/>
    <w:rsid w:val="004638E3"/>
    <w:rsid w:val="00464560"/>
    <w:rsid w:val="00472A2A"/>
    <w:rsid w:val="004858CE"/>
    <w:rsid w:val="00494C0B"/>
    <w:rsid w:val="004A7DF7"/>
    <w:rsid w:val="004B5142"/>
    <w:rsid w:val="004C682C"/>
    <w:rsid w:val="004D5CAA"/>
    <w:rsid w:val="004E7B81"/>
    <w:rsid w:val="004F0072"/>
    <w:rsid w:val="00513433"/>
    <w:rsid w:val="0052735C"/>
    <w:rsid w:val="0052763A"/>
    <w:rsid w:val="0053760C"/>
    <w:rsid w:val="005416D0"/>
    <w:rsid w:val="00556A0B"/>
    <w:rsid w:val="005629FE"/>
    <w:rsid w:val="005748F3"/>
    <w:rsid w:val="005838C8"/>
    <w:rsid w:val="0058791E"/>
    <w:rsid w:val="00592000"/>
    <w:rsid w:val="0059242B"/>
    <w:rsid w:val="0059451B"/>
    <w:rsid w:val="005A0CA1"/>
    <w:rsid w:val="005A31B7"/>
    <w:rsid w:val="005A64E0"/>
    <w:rsid w:val="005B5A1D"/>
    <w:rsid w:val="005F1DD2"/>
    <w:rsid w:val="00602AF5"/>
    <w:rsid w:val="006036AE"/>
    <w:rsid w:val="006168FF"/>
    <w:rsid w:val="00625956"/>
    <w:rsid w:val="00625B13"/>
    <w:rsid w:val="00626CF5"/>
    <w:rsid w:val="00627C3C"/>
    <w:rsid w:val="0063624E"/>
    <w:rsid w:val="00640742"/>
    <w:rsid w:val="00650EF2"/>
    <w:rsid w:val="006573BC"/>
    <w:rsid w:val="00664CF6"/>
    <w:rsid w:val="00665A1C"/>
    <w:rsid w:val="0068709D"/>
    <w:rsid w:val="0069305B"/>
    <w:rsid w:val="00694F4E"/>
    <w:rsid w:val="006A4918"/>
    <w:rsid w:val="006B39F7"/>
    <w:rsid w:val="006B696A"/>
    <w:rsid w:val="007207A9"/>
    <w:rsid w:val="00734663"/>
    <w:rsid w:val="00742F2C"/>
    <w:rsid w:val="007504F1"/>
    <w:rsid w:val="00750AC2"/>
    <w:rsid w:val="00753DF8"/>
    <w:rsid w:val="00755095"/>
    <w:rsid w:val="007753A3"/>
    <w:rsid w:val="00785008"/>
    <w:rsid w:val="007A3C98"/>
    <w:rsid w:val="007A78A4"/>
    <w:rsid w:val="007B0383"/>
    <w:rsid w:val="007C2648"/>
    <w:rsid w:val="007C7F3A"/>
    <w:rsid w:val="007D333E"/>
    <w:rsid w:val="007E58E2"/>
    <w:rsid w:val="007F4C87"/>
    <w:rsid w:val="008205A5"/>
    <w:rsid w:val="00836860"/>
    <w:rsid w:val="00837475"/>
    <w:rsid w:val="00841A71"/>
    <w:rsid w:val="0087540D"/>
    <w:rsid w:val="00890D2E"/>
    <w:rsid w:val="008926CE"/>
    <w:rsid w:val="008A2134"/>
    <w:rsid w:val="008B0819"/>
    <w:rsid w:val="008B1F3B"/>
    <w:rsid w:val="008B5BBD"/>
    <w:rsid w:val="008B7CFF"/>
    <w:rsid w:val="008C360E"/>
    <w:rsid w:val="008D2E66"/>
    <w:rsid w:val="008D589B"/>
    <w:rsid w:val="008E4BB1"/>
    <w:rsid w:val="008F254E"/>
    <w:rsid w:val="00902178"/>
    <w:rsid w:val="00913793"/>
    <w:rsid w:val="009261BF"/>
    <w:rsid w:val="00933DB2"/>
    <w:rsid w:val="00960E4F"/>
    <w:rsid w:val="00962A7C"/>
    <w:rsid w:val="00974A5E"/>
    <w:rsid w:val="00977A7F"/>
    <w:rsid w:val="009817AB"/>
    <w:rsid w:val="00981EE9"/>
    <w:rsid w:val="009A63A3"/>
    <w:rsid w:val="009C022D"/>
    <w:rsid w:val="00A00F3D"/>
    <w:rsid w:val="00A12186"/>
    <w:rsid w:val="00A14D63"/>
    <w:rsid w:val="00A2015C"/>
    <w:rsid w:val="00A2215D"/>
    <w:rsid w:val="00A22213"/>
    <w:rsid w:val="00A25A4D"/>
    <w:rsid w:val="00A351C5"/>
    <w:rsid w:val="00A35A10"/>
    <w:rsid w:val="00A516B7"/>
    <w:rsid w:val="00A52DE0"/>
    <w:rsid w:val="00A66A1C"/>
    <w:rsid w:val="00A84541"/>
    <w:rsid w:val="00AA29A5"/>
    <w:rsid w:val="00AC0B53"/>
    <w:rsid w:val="00AC3383"/>
    <w:rsid w:val="00AD0A51"/>
    <w:rsid w:val="00AF2BD9"/>
    <w:rsid w:val="00AF2CC5"/>
    <w:rsid w:val="00AF52A4"/>
    <w:rsid w:val="00B03A7A"/>
    <w:rsid w:val="00B0418C"/>
    <w:rsid w:val="00B0542C"/>
    <w:rsid w:val="00B30C95"/>
    <w:rsid w:val="00B43388"/>
    <w:rsid w:val="00B4697B"/>
    <w:rsid w:val="00B92416"/>
    <w:rsid w:val="00BA3A02"/>
    <w:rsid w:val="00BC78E2"/>
    <w:rsid w:val="00BD2343"/>
    <w:rsid w:val="00BF3D37"/>
    <w:rsid w:val="00BF54E3"/>
    <w:rsid w:val="00C029A5"/>
    <w:rsid w:val="00C03FCE"/>
    <w:rsid w:val="00C049EB"/>
    <w:rsid w:val="00C13B30"/>
    <w:rsid w:val="00C22FAA"/>
    <w:rsid w:val="00C25C4A"/>
    <w:rsid w:val="00C318E3"/>
    <w:rsid w:val="00C31E0B"/>
    <w:rsid w:val="00C3226D"/>
    <w:rsid w:val="00C41A7A"/>
    <w:rsid w:val="00C423E4"/>
    <w:rsid w:val="00C42473"/>
    <w:rsid w:val="00C46EBB"/>
    <w:rsid w:val="00C82B2F"/>
    <w:rsid w:val="00C84D87"/>
    <w:rsid w:val="00C85975"/>
    <w:rsid w:val="00CA5D38"/>
    <w:rsid w:val="00CB11AD"/>
    <w:rsid w:val="00CB19EA"/>
    <w:rsid w:val="00CC1FF5"/>
    <w:rsid w:val="00CC3812"/>
    <w:rsid w:val="00CC6CF3"/>
    <w:rsid w:val="00CC78FF"/>
    <w:rsid w:val="00CD19C3"/>
    <w:rsid w:val="00CD4843"/>
    <w:rsid w:val="00CD6E89"/>
    <w:rsid w:val="00CE6D0D"/>
    <w:rsid w:val="00CF208F"/>
    <w:rsid w:val="00CF2B01"/>
    <w:rsid w:val="00D03DBD"/>
    <w:rsid w:val="00D04467"/>
    <w:rsid w:val="00D06E78"/>
    <w:rsid w:val="00D079F9"/>
    <w:rsid w:val="00D15C88"/>
    <w:rsid w:val="00D23075"/>
    <w:rsid w:val="00D33C7B"/>
    <w:rsid w:val="00D37B25"/>
    <w:rsid w:val="00D46055"/>
    <w:rsid w:val="00D46FC0"/>
    <w:rsid w:val="00D50BB3"/>
    <w:rsid w:val="00D63687"/>
    <w:rsid w:val="00DA684C"/>
    <w:rsid w:val="00DB2C64"/>
    <w:rsid w:val="00DB7028"/>
    <w:rsid w:val="00DE73D0"/>
    <w:rsid w:val="00DF09A5"/>
    <w:rsid w:val="00DF5BDE"/>
    <w:rsid w:val="00DF7AD3"/>
    <w:rsid w:val="00E06B40"/>
    <w:rsid w:val="00E1168F"/>
    <w:rsid w:val="00E37164"/>
    <w:rsid w:val="00E42E58"/>
    <w:rsid w:val="00E52186"/>
    <w:rsid w:val="00E7067F"/>
    <w:rsid w:val="00E7385D"/>
    <w:rsid w:val="00E82DBD"/>
    <w:rsid w:val="00E8314B"/>
    <w:rsid w:val="00EB21D1"/>
    <w:rsid w:val="00EC7CCB"/>
    <w:rsid w:val="00ED7D94"/>
    <w:rsid w:val="00EF60A3"/>
    <w:rsid w:val="00EF7CE5"/>
    <w:rsid w:val="00F01276"/>
    <w:rsid w:val="00F03D0D"/>
    <w:rsid w:val="00F21AAC"/>
    <w:rsid w:val="00F22D4E"/>
    <w:rsid w:val="00F377F2"/>
    <w:rsid w:val="00F402E4"/>
    <w:rsid w:val="00F501B0"/>
    <w:rsid w:val="00F534BE"/>
    <w:rsid w:val="00F538A1"/>
    <w:rsid w:val="00F724CA"/>
    <w:rsid w:val="00F84FD2"/>
    <w:rsid w:val="00FA7B1D"/>
    <w:rsid w:val="00FB2E94"/>
    <w:rsid w:val="00FC1263"/>
    <w:rsid w:val="00FC7BEB"/>
    <w:rsid w:val="00FD29FD"/>
    <w:rsid w:val="00FD3227"/>
    <w:rsid w:val="00FD43A8"/>
    <w:rsid w:val="00FE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C25262-7A38-44DC-80D2-7A3F533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817AB"/>
    <w:pPr>
      <w:keepNext/>
      <w:keepLines/>
      <w:spacing w:before="340" w:after="330" w:line="360"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nhideWhenUsed/>
    <w:qFormat/>
    <w:rsid w:val="009817AB"/>
    <w:pPr>
      <w:keepNext/>
      <w:keepLines/>
      <w:spacing w:line="415" w:lineRule="auto"/>
      <w:outlineLvl w:val="1"/>
    </w:pPr>
    <w:rPr>
      <w:rFonts w:ascii="Arial" w:eastAsia="黑体" w:hAnsi="Arial"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817AB"/>
    <w:rPr>
      <w:rFonts w:ascii="Times New Roman" w:eastAsia="宋体" w:hAnsi="Times New Roman" w:cs="Times New Roman"/>
      <w:b/>
      <w:bCs/>
      <w:kern w:val="44"/>
      <w:sz w:val="28"/>
      <w:szCs w:val="44"/>
    </w:rPr>
  </w:style>
  <w:style w:type="character" w:customStyle="1" w:styleId="2Char">
    <w:name w:val="标题 2 Char"/>
    <w:basedOn w:val="a0"/>
    <w:link w:val="2"/>
    <w:rsid w:val="009817AB"/>
    <w:rPr>
      <w:rFonts w:ascii="Arial" w:eastAsia="黑体" w:hAnsi="Arial" w:cs="Times New Roman"/>
      <w:b/>
      <w:bCs/>
      <w:sz w:val="24"/>
      <w:szCs w:val="32"/>
    </w:rPr>
  </w:style>
  <w:style w:type="paragraph" w:customStyle="1" w:styleId="10">
    <w:name w:val="列出段落1"/>
    <w:basedOn w:val="a"/>
    <w:uiPriority w:val="34"/>
    <w:qFormat/>
    <w:rsid w:val="009817AB"/>
    <w:pPr>
      <w:ind w:firstLineChars="200" w:firstLine="420"/>
    </w:pPr>
    <w:rPr>
      <w:rFonts w:ascii="Times New Roman" w:eastAsia="宋体" w:hAnsi="Times New Roman" w:cs="Times New Roman"/>
      <w:szCs w:val="24"/>
    </w:rPr>
  </w:style>
  <w:style w:type="paragraph" w:styleId="a3">
    <w:name w:val="header"/>
    <w:basedOn w:val="a"/>
    <w:link w:val="Char"/>
    <w:uiPriority w:val="99"/>
    <w:unhideWhenUsed/>
    <w:rsid w:val="00CD1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9C3"/>
    <w:rPr>
      <w:sz w:val="18"/>
      <w:szCs w:val="18"/>
    </w:rPr>
  </w:style>
  <w:style w:type="paragraph" w:styleId="a4">
    <w:name w:val="footer"/>
    <w:basedOn w:val="a"/>
    <w:link w:val="Char0"/>
    <w:uiPriority w:val="99"/>
    <w:unhideWhenUsed/>
    <w:rsid w:val="00CD19C3"/>
    <w:pPr>
      <w:tabs>
        <w:tab w:val="center" w:pos="4153"/>
        <w:tab w:val="right" w:pos="8306"/>
      </w:tabs>
      <w:snapToGrid w:val="0"/>
      <w:jc w:val="left"/>
    </w:pPr>
    <w:rPr>
      <w:sz w:val="18"/>
      <w:szCs w:val="18"/>
    </w:rPr>
  </w:style>
  <w:style w:type="character" w:customStyle="1" w:styleId="Char0">
    <w:name w:val="页脚 Char"/>
    <w:basedOn w:val="a0"/>
    <w:link w:val="a4"/>
    <w:uiPriority w:val="99"/>
    <w:rsid w:val="00CD19C3"/>
    <w:rPr>
      <w:sz w:val="18"/>
      <w:szCs w:val="18"/>
    </w:rPr>
  </w:style>
  <w:style w:type="paragraph" w:styleId="a5">
    <w:name w:val="List Paragraph"/>
    <w:basedOn w:val="a"/>
    <w:uiPriority w:val="34"/>
    <w:qFormat/>
    <w:rsid w:val="000E66A6"/>
    <w:pPr>
      <w:ind w:firstLineChars="200" w:firstLine="420"/>
    </w:pPr>
  </w:style>
  <w:style w:type="character" w:styleId="a6">
    <w:name w:val="Emphasis"/>
    <w:basedOn w:val="a0"/>
    <w:uiPriority w:val="20"/>
    <w:qFormat/>
    <w:rsid w:val="000A4E58"/>
    <w:rPr>
      <w:i w:val="0"/>
      <w:iCs w:val="0"/>
      <w:color w:val="CC0000"/>
    </w:rPr>
  </w:style>
  <w:style w:type="paragraph" w:styleId="a7">
    <w:name w:val="Balloon Text"/>
    <w:basedOn w:val="a"/>
    <w:link w:val="Char1"/>
    <w:uiPriority w:val="99"/>
    <w:semiHidden/>
    <w:unhideWhenUsed/>
    <w:rsid w:val="00B03A7A"/>
    <w:rPr>
      <w:sz w:val="18"/>
      <w:szCs w:val="18"/>
    </w:rPr>
  </w:style>
  <w:style w:type="character" w:customStyle="1" w:styleId="Char1">
    <w:name w:val="批注框文本 Char"/>
    <w:basedOn w:val="a0"/>
    <w:link w:val="a7"/>
    <w:uiPriority w:val="99"/>
    <w:semiHidden/>
    <w:rsid w:val="00B03A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6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131</Words>
  <Characters>750</Characters>
  <Application>Microsoft Office Word</Application>
  <DocSecurity>0</DocSecurity>
  <Lines>6</Lines>
  <Paragraphs>1</Paragraphs>
  <ScaleCrop>false</ScaleCrop>
  <Company>SHECCSE</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Jin</cp:lastModifiedBy>
  <cp:revision>5</cp:revision>
  <cp:lastPrinted>2014-07-22T01:12:00Z</cp:lastPrinted>
  <dcterms:created xsi:type="dcterms:W3CDTF">2016-10-24T07:04:00Z</dcterms:created>
  <dcterms:modified xsi:type="dcterms:W3CDTF">2016-10-25T05:18:00Z</dcterms:modified>
</cp:coreProperties>
</file>