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C6D" w:rsidRPr="00CB6D8E" w:rsidRDefault="003536FD" w:rsidP="00E05C6D">
      <w:pPr>
        <w:pStyle w:val="2"/>
        <w:spacing w:line="400" w:lineRule="exact"/>
        <w:jc w:val="center"/>
        <w:rPr>
          <w:rFonts w:eastAsia="宋体" w:cs="Arial"/>
        </w:rPr>
      </w:pPr>
      <w:bookmarkStart w:id="0" w:name="_Toc312046609"/>
      <w:bookmarkStart w:id="1" w:name="_Toc441479891"/>
      <w:r>
        <w:rPr>
          <w:rFonts w:eastAsia="宋体" w:cs="Arial" w:hint="eastAsia"/>
        </w:rPr>
        <w:t>附件一：</w:t>
      </w:r>
      <w:r w:rsidR="00E05C6D" w:rsidRPr="00CB6D8E">
        <w:rPr>
          <w:rFonts w:eastAsia="宋体" w:cs="Arial"/>
        </w:rPr>
        <w:t>技术</w:t>
      </w:r>
      <w:bookmarkEnd w:id="0"/>
      <w:bookmarkEnd w:id="1"/>
      <w:r>
        <w:rPr>
          <w:rFonts w:eastAsia="宋体" w:cs="Arial" w:hint="eastAsia"/>
        </w:rPr>
        <w:t>要求</w:t>
      </w:r>
    </w:p>
    <w:p w:rsidR="00E05C6D" w:rsidRPr="00CB6D8E" w:rsidRDefault="00E05C6D" w:rsidP="00E05C6D">
      <w:pPr>
        <w:snapToGrid w:val="0"/>
        <w:spacing w:line="360" w:lineRule="auto"/>
        <w:outlineLvl w:val="0"/>
        <w:rPr>
          <w:b/>
          <w:sz w:val="24"/>
        </w:rPr>
      </w:pPr>
      <w:r w:rsidRPr="00CB6D8E">
        <w:rPr>
          <w:rFonts w:hint="eastAsia"/>
          <w:b/>
          <w:sz w:val="24"/>
        </w:rPr>
        <w:t>一、</w:t>
      </w:r>
      <w:r w:rsidR="004F1BC9">
        <w:rPr>
          <w:rFonts w:hint="eastAsia"/>
          <w:b/>
          <w:sz w:val="24"/>
        </w:rPr>
        <w:t>项目背景</w:t>
      </w:r>
    </w:p>
    <w:p w:rsidR="00E05C6D" w:rsidRPr="00CB6D8E" w:rsidRDefault="004F1BC9" w:rsidP="00027BD3">
      <w:pPr>
        <w:spacing w:line="360" w:lineRule="auto"/>
        <w:ind w:firstLine="480"/>
        <w:rPr>
          <w:sz w:val="24"/>
        </w:rPr>
      </w:pPr>
      <w:r>
        <w:rPr>
          <w:rFonts w:hint="eastAsia"/>
          <w:sz w:val="24"/>
        </w:rPr>
        <w:t>我校经过多年信息化建设，已经建成了一些基础服务平台和主要业务管理信息系统，</w:t>
      </w:r>
      <w:r>
        <w:rPr>
          <w:sz w:val="24"/>
        </w:rPr>
        <w:t>在</w:t>
      </w:r>
      <w:r>
        <w:rPr>
          <w:rFonts w:hint="eastAsia"/>
          <w:sz w:val="24"/>
        </w:rPr>
        <w:t>很长时间里，</w:t>
      </w:r>
      <w:r>
        <w:rPr>
          <w:sz w:val="24"/>
        </w:rPr>
        <w:t>这些</w:t>
      </w:r>
      <w:r>
        <w:rPr>
          <w:rFonts w:hint="eastAsia"/>
          <w:sz w:val="24"/>
        </w:rPr>
        <w:t>平台和应用系统很好地提高了业务管理和服务部门的工作效率</w:t>
      </w:r>
      <w:r w:rsidR="00E05C6D" w:rsidRPr="00CB6D8E">
        <w:rPr>
          <w:rFonts w:hint="eastAsia"/>
          <w:sz w:val="24"/>
        </w:rPr>
        <w:t>。</w:t>
      </w:r>
      <w:r>
        <w:rPr>
          <w:rFonts w:hint="eastAsia"/>
          <w:sz w:val="24"/>
        </w:rPr>
        <w:t>随着信息化技术的快速发展，技术手段过时、</w:t>
      </w:r>
      <w:r>
        <w:rPr>
          <w:sz w:val="24"/>
        </w:rPr>
        <w:t>管理</w:t>
      </w:r>
      <w:r>
        <w:rPr>
          <w:rFonts w:hint="eastAsia"/>
          <w:sz w:val="24"/>
        </w:rPr>
        <w:t>模式变更、</w:t>
      </w:r>
      <w:r>
        <w:rPr>
          <w:sz w:val="24"/>
        </w:rPr>
        <w:t>系统</w:t>
      </w:r>
      <w:r>
        <w:rPr>
          <w:rFonts w:hint="eastAsia"/>
          <w:sz w:val="24"/>
        </w:rPr>
        <w:t>兼容性不强，原有的应用系统慢慢体现出师生使用体验不高、</w:t>
      </w:r>
      <w:r>
        <w:rPr>
          <w:sz w:val="24"/>
        </w:rPr>
        <w:t>个性化</w:t>
      </w:r>
      <w:r>
        <w:rPr>
          <w:rFonts w:hint="eastAsia"/>
          <w:sz w:val="24"/>
        </w:rPr>
        <w:t>要求难以满足、</w:t>
      </w:r>
      <w:r>
        <w:rPr>
          <w:sz w:val="24"/>
        </w:rPr>
        <w:t>重新</w:t>
      </w:r>
      <w:r>
        <w:rPr>
          <w:rFonts w:hint="eastAsia"/>
          <w:sz w:val="24"/>
        </w:rPr>
        <w:t>开发新系统费时费力</w:t>
      </w:r>
      <w:r w:rsidR="006905D5">
        <w:rPr>
          <w:rFonts w:hint="eastAsia"/>
          <w:sz w:val="24"/>
        </w:rPr>
        <w:t>，</w:t>
      </w:r>
      <w:r w:rsidR="006905D5">
        <w:rPr>
          <w:sz w:val="24"/>
        </w:rPr>
        <w:t>成本</w:t>
      </w:r>
      <w:r w:rsidR="006905D5">
        <w:rPr>
          <w:rFonts w:hint="eastAsia"/>
          <w:sz w:val="24"/>
        </w:rPr>
        <w:t>上升的弊端。</w:t>
      </w:r>
      <w:r w:rsidR="006905D5">
        <w:rPr>
          <w:sz w:val="24"/>
        </w:rPr>
        <w:t>因此</w:t>
      </w:r>
      <w:r w:rsidR="006905D5">
        <w:rPr>
          <w:rFonts w:hint="eastAsia"/>
          <w:sz w:val="24"/>
        </w:rPr>
        <w:t>从全校信息化建设全局出发，</w:t>
      </w:r>
      <w:r w:rsidR="006905D5">
        <w:rPr>
          <w:sz w:val="24"/>
        </w:rPr>
        <w:t>用</w:t>
      </w:r>
      <w:r w:rsidR="006905D5">
        <w:rPr>
          <w:rFonts w:hint="eastAsia"/>
          <w:sz w:val="24"/>
        </w:rPr>
        <w:t>先进的流程服务理念建设数字校园一站式师生服务平台，将原有各类业务系统中</w:t>
      </w:r>
      <w:r w:rsidR="009F7BB3">
        <w:rPr>
          <w:rFonts w:hint="eastAsia"/>
          <w:sz w:val="24"/>
        </w:rPr>
        <w:t>模块化的非管理功能从中抽取出来，</w:t>
      </w:r>
      <w:r w:rsidR="009F7BB3">
        <w:rPr>
          <w:sz w:val="24"/>
        </w:rPr>
        <w:t>形成</w:t>
      </w:r>
      <w:r w:rsidR="009F7BB3">
        <w:rPr>
          <w:rFonts w:hint="eastAsia"/>
          <w:sz w:val="24"/>
        </w:rPr>
        <w:t>面向师生，</w:t>
      </w:r>
      <w:r w:rsidR="009F7BB3">
        <w:rPr>
          <w:sz w:val="24"/>
        </w:rPr>
        <w:t>以</w:t>
      </w:r>
      <w:r w:rsidR="009F7BB3">
        <w:rPr>
          <w:rFonts w:hint="eastAsia"/>
          <w:sz w:val="24"/>
        </w:rPr>
        <w:t>服务为中心的跨部门、</w:t>
      </w:r>
      <w:r w:rsidR="009F7BB3">
        <w:rPr>
          <w:sz w:val="24"/>
        </w:rPr>
        <w:t>基于</w:t>
      </w:r>
      <w:r w:rsidR="009F7BB3">
        <w:rPr>
          <w:rFonts w:hint="eastAsia"/>
          <w:sz w:val="24"/>
        </w:rPr>
        <w:t>岗位的个性化管理服务流程</w:t>
      </w:r>
      <w:r w:rsidR="00652264">
        <w:rPr>
          <w:rFonts w:hint="eastAsia"/>
          <w:sz w:val="24"/>
        </w:rPr>
        <w:t>。</w:t>
      </w:r>
      <w:r w:rsidR="00652264">
        <w:rPr>
          <w:sz w:val="24"/>
        </w:rPr>
        <w:t>以</w:t>
      </w:r>
      <w:r w:rsidR="00652264">
        <w:rPr>
          <w:rFonts w:hint="eastAsia"/>
          <w:sz w:val="24"/>
        </w:rPr>
        <w:t>标准化的流程开发、</w:t>
      </w:r>
      <w:r w:rsidR="00652264">
        <w:rPr>
          <w:sz w:val="24"/>
        </w:rPr>
        <w:t>标准化</w:t>
      </w:r>
      <w:r w:rsidR="00652264">
        <w:rPr>
          <w:rFonts w:hint="eastAsia"/>
          <w:sz w:val="24"/>
        </w:rPr>
        <w:t>的用户使用体验、</w:t>
      </w:r>
      <w:r w:rsidR="00652264">
        <w:rPr>
          <w:sz w:val="24"/>
        </w:rPr>
        <w:t>标准化</w:t>
      </w:r>
      <w:r w:rsidR="00652264">
        <w:rPr>
          <w:rFonts w:hint="eastAsia"/>
          <w:sz w:val="24"/>
        </w:rPr>
        <w:t>的运行管理，</w:t>
      </w:r>
      <w:r w:rsidR="00652264">
        <w:rPr>
          <w:sz w:val="24"/>
        </w:rPr>
        <w:t>将</w:t>
      </w:r>
      <w:r w:rsidR="00652264">
        <w:rPr>
          <w:rFonts w:hint="eastAsia"/>
          <w:sz w:val="24"/>
        </w:rPr>
        <w:t>学校信息化管理服务的水平和建设能力提高到一个新台阶。</w:t>
      </w:r>
    </w:p>
    <w:p w:rsidR="00E05C6D" w:rsidRPr="00CB6D8E" w:rsidRDefault="00E05C6D" w:rsidP="00E05C6D">
      <w:pPr>
        <w:snapToGrid w:val="0"/>
        <w:spacing w:line="360" w:lineRule="auto"/>
        <w:outlineLvl w:val="0"/>
        <w:rPr>
          <w:b/>
          <w:sz w:val="24"/>
        </w:rPr>
      </w:pPr>
    </w:p>
    <w:p w:rsidR="00E05C6D" w:rsidRPr="00CB6D8E" w:rsidRDefault="00E05C6D" w:rsidP="00E05C6D">
      <w:pPr>
        <w:snapToGrid w:val="0"/>
        <w:spacing w:line="360" w:lineRule="auto"/>
        <w:outlineLvl w:val="0"/>
        <w:rPr>
          <w:b/>
          <w:sz w:val="24"/>
        </w:rPr>
      </w:pPr>
      <w:r w:rsidRPr="00CB6D8E">
        <w:rPr>
          <w:rFonts w:hint="eastAsia"/>
          <w:b/>
          <w:sz w:val="24"/>
        </w:rPr>
        <w:t>二、</w:t>
      </w:r>
      <w:r w:rsidR="00652264">
        <w:rPr>
          <w:rFonts w:hint="eastAsia"/>
          <w:b/>
          <w:sz w:val="24"/>
        </w:rPr>
        <w:t>建设目标</w:t>
      </w:r>
    </w:p>
    <w:p w:rsidR="00027BD3" w:rsidRPr="00027BD3" w:rsidRDefault="00027BD3" w:rsidP="00027BD3">
      <w:pPr>
        <w:spacing w:line="360" w:lineRule="auto"/>
        <w:ind w:firstLine="480"/>
        <w:rPr>
          <w:sz w:val="24"/>
        </w:rPr>
      </w:pPr>
      <w:r>
        <w:rPr>
          <w:rFonts w:hint="eastAsia"/>
          <w:sz w:val="24"/>
        </w:rPr>
        <w:t>上海海事大学一站式服务平台</w:t>
      </w:r>
      <w:r w:rsidR="00A0000D">
        <w:rPr>
          <w:rFonts w:hint="eastAsia"/>
          <w:sz w:val="24"/>
        </w:rPr>
        <w:t>工作流引擎</w:t>
      </w:r>
      <w:r>
        <w:rPr>
          <w:rFonts w:hint="eastAsia"/>
          <w:sz w:val="24"/>
        </w:rPr>
        <w:t>的核心目标是打破各部门、各系统间的壁垒，以流程服务理念，讲分散在各业务系统中的流程有效整合起来，在帮助各系统有效实现流程贯通和数据整合的同时，形成一个真正意义的校园一站式师生服务中心。</w:t>
      </w:r>
    </w:p>
    <w:p w:rsidR="00027BD3" w:rsidRDefault="00027BD3" w:rsidP="00E05C6D">
      <w:pPr>
        <w:pStyle w:val="a3"/>
        <w:numPr>
          <w:ilvl w:val="0"/>
          <w:numId w:val="5"/>
        </w:numPr>
        <w:spacing w:line="360" w:lineRule="auto"/>
        <w:ind w:firstLineChars="0"/>
        <w:rPr>
          <w:sz w:val="24"/>
        </w:rPr>
      </w:pPr>
      <w:r w:rsidRPr="005840D4">
        <w:rPr>
          <w:rFonts w:hint="eastAsia"/>
          <w:b/>
          <w:sz w:val="24"/>
        </w:rPr>
        <w:t>面向全校师生：</w:t>
      </w:r>
      <w:r>
        <w:rPr>
          <w:rFonts w:hint="eastAsia"/>
          <w:sz w:val="24"/>
        </w:rPr>
        <w:t>一站式服务平台屏蔽各种后台系统的复杂性，不需知道业务系统的存在，师生只需要用同一种操作体验，实现各种信息服务和办事流程。</w:t>
      </w:r>
    </w:p>
    <w:p w:rsidR="00027BD3" w:rsidRDefault="00027BD3" w:rsidP="00E05C6D">
      <w:pPr>
        <w:pStyle w:val="a3"/>
        <w:numPr>
          <w:ilvl w:val="0"/>
          <w:numId w:val="5"/>
        </w:numPr>
        <w:spacing w:line="360" w:lineRule="auto"/>
        <w:ind w:firstLineChars="0"/>
        <w:rPr>
          <w:sz w:val="24"/>
        </w:rPr>
      </w:pPr>
      <w:r w:rsidRPr="005840D4">
        <w:rPr>
          <w:rFonts w:hint="eastAsia"/>
          <w:b/>
          <w:sz w:val="24"/>
        </w:rPr>
        <w:t>面向各级管理者：</w:t>
      </w:r>
      <w:r>
        <w:rPr>
          <w:rFonts w:hint="eastAsia"/>
          <w:sz w:val="24"/>
        </w:rPr>
        <w:t>其管理过程的实现不需要了解复杂职能业务系统的后台，只需一种流程体验。基于流程的整合，方便实现校级管理流程统计分析和管理流程优化再造，进入不断提升管理效率的良性循环。</w:t>
      </w:r>
    </w:p>
    <w:p w:rsidR="00027BD3" w:rsidRDefault="00027BD3" w:rsidP="00E05C6D">
      <w:pPr>
        <w:pStyle w:val="a3"/>
        <w:numPr>
          <w:ilvl w:val="0"/>
          <w:numId w:val="5"/>
        </w:numPr>
        <w:spacing w:line="360" w:lineRule="auto"/>
        <w:ind w:firstLineChars="0"/>
        <w:rPr>
          <w:sz w:val="24"/>
        </w:rPr>
      </w:pPr>
      <w:r w:rsidRPr="005840D4">
        <w:rPr>
          <w:rFonts w:hint="eastAsia"/>
          <w:b/>
          <w:sz w:val="24"/>
        </w:rPr>
        <w:t>面向信息化建设：</w:t>
      </w:r>
      <w:r>
        <w:rPr>
          <w:rFonts w:hint="eastAsia"/>
          <w:sz w:val="24"/>
        </w:rPr>
        <w:t>改变</w:t>
      </w:r>
      <w:r w:rsidR="00F50971">
        <w:rPr>
          <w:rFonts w:hint="eastAsia"/>
          <w:sz w:val="24"/>
        </w:rPr>
        <w:t>传统意义上的各类信息管理系统定制开发所存在的开发周期长、响应慢、质量不可控、维护更新的时间和经济成本高的现状。一站式服务平台利用</w:t>
      </w:r>
      <w:r w:rsidR="00F50971">
        <w:rPr>
          <w:rFonts w:hint="eastAsia"/>
          <w:sz w:val="24"/>
        </w:rPr>
        <w:t>WFaaS</w:t>
      </w:r>
      <w:r w:rsidR="00F50971">
        <w:rPr>
          <w:rFonts w:hint="eastAsia"/>
          <w:sz w:val="24"/>
        </w:rPr>
        <w:t>流程开发技术，抽取各类信息服务需求，用标准化的流程模型描述并以标准化的方法开发。</w:t>
      </w:r>
      <w:r w:rsidR="005840D4">
        <w:rPr>
          <w:rFonts w:hint="eastAsia"/>
          <w:sz w:val="24"/>
        </w:rPr>
        <w:t>提升信息化建设在开发效率、响应速度、建设质量、成本控制等各个方面的等级，从而</w:t>
      </w:r>
      <w:r w:rsidR="005840D4">
        <w:rPr>
          <w:rFonts w:hint="eastAsia"/>
          <w:sz w:val="24"/>
        </w:rPr>
        <w:lastRenderedPageBreak/>
        <w:t>实现信息化建设的可持续性。</w:t>
      </w:r>
    </w:p>
    <w:p w:rsidR="00E05C6D" w:rsidRPr="005840D4" w:rsidRDefault="005840D4" w:rsidP="00E05C6D">
      <w:pPr>
        <w:pStyle w:val="a3"/>
        <w:numPr>
          <w:ilvl w:val="0"/>
          <w:numId w:val="5"/>
        </w:numPr>
        <w:spacing w:line="360" w:lineRule="auto"/>
        <w:ind w:firstLineChars="0"/>
        <w:rPr>
          <w:sz w:val="24"/>
        </w:rPr>
      </w:pPr>
      <w:r w:rsidRPr="005840D4">
        <w:rPr>
          <w:rFonts w:hint="eastAsia"/>
          <w:b/>
          <w:sz w:val="24"/>
        </w:rPr>
        <w:t>面向各类异构业务系统：</w:t>
      </w:r>
      <w:r w:rsidRPr="005840D4">
        <w:rPr>
          <w:rFonts w:hint="eastAsia"/>
          <w:sz w:val="24"/>
        </w:rPr>
        <w:t>通过一站式服务平台</w:t>
      </w:r>
      <w:r w:rsidR="00A0000D">
        <w:rPr>
          <w:rFonts w:hint="eastAsia"/>
          <w:sz w:val="24"/>
        </w:rPr>
        <w:t>工作流引擎</w:t>
      </w:r>
      <w:r w:rsidRPr="005840D4">
        <w:rPr>
          <w:rFonts w:hint="eastAsia"/>
          <w:sz w:val="24"/>
        </w:rPr>
        <w:t>建设，实现基于云计算</w:t>
      </w:r>
      <w:r w:rsidRPr="005840D4">
        <w:rPr>
          <w:rFonts w:hint="eastAsia"/>
          <w:sz w:val="24"/>
        </w:rPr>
        <w:t>WFaaS</w:t>
      </w:r>
      <w:r w:rsidRPr="005840D4">
        <w:rPr>
          <w:rFonts w:hint="eastAsia"/>
          <w:sz w:val="24"/>
        </w:rPr>
        <w:t>的开放架构，实现具备完全开放的、可伸缩、易用的、可扩展的数字校园软件基础设施，推动各部门信息化应用水平提升，提高全校各部门管理水平、服务水平，实现跨部门、无纸化协同办公。</w:t>
      </w:r>
    </w:p>
    <w:p w:rsidR="00E05C6D" w:rsidRPr="00CB6D8E" w:rsidRDefault="00E05C6D" w:rsidP="00E05C6D">
      <w:pPr>
        <w:pStyle w:val="a3"/>
        <w:spacing w:line="360" w:lineRule="auto"/>
        <w:ind w:left="840" w:firstLineChars="0" w:firstLine="0"/>
        <w:rPr>
          <w:sz w:val="24"/>
        </w:rPr>
      </w:pPr>
    </w:p>
    <w:p w:rsidR="00E05C6D" w:rsidRDefault="00E05C6D" w:rsidP="00E05C6D">
      <w:pPr>
        <w:snapToGrid w:val="0"/>
        <w:spacing w:line="360" w:lineRule="auto"/>
        <w:outlineLvl w:val="0"/>
        <w:rPr>
          <w:b/>
          <w:sz w:val="24"/>
        </w:rPr>
      </w:pPr>
      <w:r w:rsidRPr="00CB6D8E">
        <w:rPr>
          <w:rFonts w:hint="eastAsia"/>
          <w:b/>
          <w:sz w:val="24"/>
        </w:rPr>
        <w:t>三、</w:t>
      </w:r>
      <w:r w:rsidR="005840D4">
        <w:rPr>
          <w:rFonts w:hint="eastAsia"/>
          <w:b/>
          <w:sz w:val="24"/>
        </w:rPr>
        <w:t>建设内容</w:t>
      </w:r>
    </w:p>
    <w:p w:rsidR="005840D4" w:rsidRPr="00CB6D8E" w:rsidRDefault="005840D4" w:rsidP="00E05C6D">
      <w:pPr>
        <w:snapToGrid w:val="0"/>
        <w:spacing w:line="360" w:lineRule="auto"/>
        <w:outlineLvl w:val="0"/>
        <w:rPr>
          <w:b/>
          <w:sz w:val="24"/>
        </w:rPr>
      </w:pPr>
      <w:r>
        <w:rPr>
          <w:rFonts w:hint="eastAsia"/>
          <w:b/>
          <w:sz w:val="24"/>
        </w:rPr>
        <w:t>上海海事大学一站式服务平台</w:t>
      </w:r>
      <w:r w:rsidR="00A0000D">
        <w:rPr>
          <w:rFonts w:hint="eastAsia"/>
          <w:b/>
          <w:sz w:val="24"/>
        </w:rPr>
        <w:t>工作流引擎</w:t>
      </w:r>
      <w:r>
        <w:rPr>
          <w:rFonts w:hint="eastAsia"/>
          <w:b/>
          <w:sz w:val="24"/>
        </w:rPr>
        <w:t>项目，其建设内容主要涵盖：</w:t>
      </w:r>
    </w:p>
    <w:p w:rsidR="00E05C6D" w:rsidRPr="00CB6D8E" w:rsidRDefault="001B131B" w:rsidP="00E05C6D">
      <w:pPr>
        <w:pStyle w:val="a3"/>
        <w:numPr>
          <w:ilvl w:val="0"/>
          <w:numId w:val="1"/>
        </w:numPr>
        <w:spacing w:line="360" w:lineRule="auto"/>
        <w:ind w:firstLineChars="0"/>
        <w:rPr>
          <w:b/>
          <w:sz w:val="24"/>
        </w:rPr>
      </w:pPr>
      <w:r>
        <w:rPr>
          <w:rFonts w:hint="eastAsia"/>
          <w:b/>
          <w:sz w:val="24"/>
        </w:rPr>
        <w:t>统一的表单流程服务开发与运行平台</w:t>
      </w:r>
    </w:p>
    <w:p w:rsidR="00E05C6D" w:rsidRPr="00CB6D8E" w:rsidRDefault="004318C7" w:rsidP="00E05C6D">
      <w:pPr>
        <w:pStyle w:val="a3"/>
        <w:numPr>
          <w:ilvl w:val="0"/>
          <w:numId w:val="2"/>
        </w:numPr>
        <w:spacing w:line="360" w:lineRule="auto"/>
        <w:ind w:firstLineChars="0"/>
        <w:rPr>
          <w:sz w:val="24"/>
        </w:rPr>
      </w:pPr>
      <w:r>
        <w:rPr>
          <w:rFonts w:hint="eastAsia"/>
        </w:rPr>
        <w:t>全功能的表单开发工具与处理引擎，可以可视化、零代码地开发任意类型的表单并实现高效率、高交互的处理</w:t>
      </w:r>
      <w:r w:rsidR="00E05C6D" w:rsidRPr="00CB6D8E">
        <w:rPr>
          <w:rFonts w:hint="eastAsia"/>
          <w:sz w:val="24"/>
        </w:rPr>
        <w:t>。</w:t>
      </w:r>
    </w:p>
    <w:p w:rsidR="00E05C6D" w:rsidRPr="00CB6D8E" w:rsidRDefault="004318C7" w:rsidP="00E05C6D">
      <w:pPr>
        <w:pStyle w:val="a3"/>
        <w:numPr>
          <w:ilvl w:val="0"/>
          <w:numId w:val="2"/>
        </w:numPr>
        <w:spacing w:line="360" w:lineRule="auto"/>
        <w:ind w:firstLineChars="0"/>
        <w:rPr>
          <w:sz w:val="24"/>
        </w:rPr>
      </w:pPr>
      <w:r>
        <w:rPr>
          <w:rFonts w:hint="eastAsia"/>
        </w:rPr>
        <w:t>一体化的流程开发工具与处理引擎，实现与全功能表单的无缝融合、一体化开发与运行。实现流程逻辑设计与程序代码开发高度分离，业务流程咨询师与开发人员可以独立工作、高度融合</w:t>
      </w:r>
      <w:r w:rsidR="00E05C6D" w:rsidRPr="00CB6D8E">
        <w:rPr>
          <w:rFonts w:hint="eastAsia"/>
          <w:sz w:val="24"/>
        </w:rPr>
        <w:t>。</w:t>
      </w:r>
    </w:p>
    <w:p w:rsidR="00E05C6D" w:rsidRPr="00CB6D8E" w:rsidRDefault="004318C7" w:rsidP="00E05C6D">
      <w:pPr>
        <w:pStyle w:val="a3"/>
        <w:numPr>
          <w:ilvl w:val="0"/>
          <w:numId w:val="2"/>
        </w:numPr>
        <w:spacing w:line="360" w:lineRule="auto"/>
        <w:ind w:firstLineChars="0"/>
        <w:rPr>
          <w:sz w:val="24"/>
        </w:rPr>
      </w:pPr>
      <w:r>
        <w:rPr>
          <w:rFonts w:hint="eastAsia"/>
        </w:rPr>
        <w:t>实现与全校各业务系统的标准化融合。通过高度易用的标准化接口体系，实现统一流程服务与各业务管理系统的无缝融合。以完备的接口体系实现业务流程功能的无限制扩展</w:t>
      </w:r>
      <w:r w:rsidR="00E05C6D" w:rsidRPr="00CB6D8E">
        <w:rPr>
          <w:rFonts w:hint="eastAsia"/>
          <w:sz w:val="24"/>
        </w:rPr>
        <w:t>。</w:t>
      </w:r>
    </w:p>
    <w:p w:rsidR="00E05C6D" w:rsidRDefault="004318C7" w:rsidP="00E05C6D">
      <w:pPr>
        <w:pStyle w:val="a3"/>
        <w:numPr>
          <w:ilvl w:val="0"/>
          <w:numId w:val="2"/>
        </w:numPr>
        <w:spacing w:line="360" w:lineRule="auto"/>
        <w:ind w:firstLineChars="0"/>
        <w:rPr>
          <w:sz w:val="24"/>
        </w:rPr>
      </w:pPr>
      <w:r>
        <w:rPr>
          <w:rFonts w:hint="eastAsia"/>
        </w:rPr>
        <w:t>实现统一的师生一站式师生服务中心，并与数字校园门户无缝融合，提供统一的流程服务体验</w:t>
      </w:r>
      <w:r w:rsidR="00E05C6D" w:rsidRPr="00CB6D8E">
        <w:rPr>
          <w:rFonts w:hint="eastAsia"/>
          <w:sz w:val="24"/>
        </w:rPr>
        <w:t>。</w:t>
      </w:r>
    </w:p>
    <w:p w:rsidR="004318C7" w:rsidRPr="00CB6D8E" w:rsidRDefault="004318C7" w:rsidP="00E05C6D">
      <w:pPr>
        <w:pStyle w:val="a3"/>
        <w:numPr>
          <w:ilvl w:val="0"/>
          <w:numId w:val="2"/>
        </w:numPr>
        <w:spacing w:line="360" w:lineRule="auto"/>
        <w:ind w:firstLineChars="0"/>
        <w:rPr>
          <w:sz w:val="24"/>
        </w:rPr>
      </w:pPr>
      <w:r>
        <w:rPr>
          <w:rFonts w:hint="eastAsia"/>
        </w:rPr>
        <w:t>实现全校流程的统一管理、监控、优化分析功能</w:t>
      </w:r>
    </w:p>
    <w:p w:rsidR="00E05C6D" w:rsidRPr="00CB6D8E" w:rsidRDefault="004318C7" w:rsidP="00E05C6D">
      <w:pPr>
        <w:pStyle w:val="a3"/>
        <w:numPr>
          <w:ilvl w:val="0"/>
          <w:numId w:val="1"/>
        </w:numPr>
        <w:spacing w:line="360" w:lineRule="auto"/>
        <w:ind w:firstLineChars="0"/>
        <w:rPr>
          <w:b/>
          <w:sz w:val="24"/>
        </w:rPr>
      </w:pPr>
      <w:r w:rsidRPr="004318C7">
        <w:rPr>
          <w:rFonts w:hint="eastAsia"/>
          <w:b/>
          <w:sz w:val="24"/>
        </w:rPr>
        <w:t>基于统一的表单流程服务平台开发符合需要学校管理服务需要的业务流程</w:t>
      </w:r>
    </w:p>
    <w:p w:rsidR="00E05C6D" w:rsidRPr="00CB6D8E" w:rsidRDefault="004318C7" w:rsidP="00E05C6D">
      <w:pPr>
        <w:pStyle w:val="a3"/>
        <w:numPr>
          <w:ilvl w:val="0"/>
          <w:numId w:val="6"/>
        </w:numPr>
        <w:spacing w:line="360" w:lineRule="auto"/>
        <w:ind w:firstLineChars="0"/>
        <w:rPr>
          <w:sz w:val="24"/>
        </w:rPr>
      </w:pPr>
      <w:r>
        <w:rPr>
          <w:rFonts w:ascii="宋体" w:hAnsi="宋体" w:hint="eastAsia"/>
        </w:rPr>
        <w:t>校园信息服务</w:t>
      </w:r>
      <w:r>
        <w:rPr>
          <w:rFonts w:hint="eastAsia"/>
        </w:rPr>
        <w:t>领域</w:t>
      </w:r>
      <w:r w:rsidR="00E05C6D" w:rsidRPr="00CB6D8E">
        <w:rPr>
          <w:rFonts w:hint="eastAsia"/>
          <w:sz w:val="24"/>
        </w:rPr>
        <w:t>：</w:t>
      </w:r>
      <w:r w:rsidR="007F6FFE">
        <w:rPr>
          <w:rFonts w:hint="eastAsia"/>
        </w:rPr>
        <w:t>校园网络、信息系统等相关的申请、保修、维护等业务流程，以及全校教职工</w:t>
      </w:r>
      <w:r w:rsidR="00E05C6D" w:rsidRPr="00CB6D8E">
        <w:rPr>
          <w:rFonts w:hint="eastAsia"/>
          <w:sz w:val="24"/>
        </w:rPr>
        <w:t>对低值耐用品</w:t>
      </w:r>
      <w:r w:rsidR="007F6FFE">
        <w:rPr>
          <w:rFonts w:hint="eastAsia"/>
          <w:sz w:val="24"/>
        </w:rPr>
        <w:t>领用等相关流程服务</w:t>
      </w:r>
      <w:r w:rsidR="00E05C6D" w:rsidRPr="00CB6D8E">
        <w:rPr>
          <w:rFonts w:hint="eastAsia"/>
          <w:sz w:val="24"/>
        </w:rPr>
        <w:t>。</w:t>
      </w:r>
    </w:p>
    <w:p w:rsidR="00E05C6D" w:rsidRDefault="004318C7" w:rsidP="00E05C6D">
      <w:pPr>
        <w:pStyle w:val="a3"/>
        <w:numPr>
          <w:ilvl w:val="0"/>
          <w:numId w:val="6"/>
        </w:numPr>
        <w:spacing w:line="360" w:lineRule="auto"/>
        <w:ind w:firstLineChars="0"/>
        <w:rPr>
          <w:sz w:val="24"/>
        </w:rPr>
      </w:pPr>
      <w:r>
        <w:rPr>
          <w:rFonts w:hint="eastAsia"/>
          <w:sz w:val="24"/>
        </w:rPr>
        <w:t>仓库管理和采购管理</w:t>
      </w:r>
      <w:r w:rsidR="00E05C6D" w:rsidRPr="00CB6D8E">
        <w:rPr>
          <w:rFonts w:hint="eastAsia"/>
          <w:sz w:val="24"/>
        </w:rPr>
        <w:t>：</w:t>
      </w:r>
      <w:r>
        <w:rPr>
          <w:rFonts w:hint="eastAsia"/>
          <w:sz w:val="24"/>
        </w:rPr>
        <w:t>全校师生及</w:t>
      </w:r>
      <w:r w:rsidR="00E05C6D" w:rsidRPr="00CB6D8E">
        <w:rPr>
          <w:rFonts w:hint="eastAsia"/>
          <w:sz w:val="24"/>
        </w:rPr>
        <w:t>各部门</w:t>
      </w:r>
      <w:r>
        <w:rPr>
          <w:rFonts w:hint="eastAsia"/>
          <w:sz w:val="24"/>
        </w:rPr>
        <w:t>采购申请、审批相关的流程以及仓库管理相关的流程服务</w:t>
      </w:r>
      <w:r w:rsidR="00E05C6D" w:rsidRPr="00CB6D8E">
        <w:rPr>
          <w:rFonts w:hint="eastAsia"/>
          <w:sz w:val="24"/>
        </w:rPr>
        <w:t>。</w:t>
      </w:r>
    </w:p>
    <w:p w:rsidR="00E05C6D" w:rsidRPr="009D7C0A" w:rsidRDefault="004318C7" w:rsidP="009D7C0A">
      <w:pPr>
        <w:pStyle w:val="a3"/>
        <w:numPr>
          <w:ilvl w:val="0"/>
          <w:numId w:val="6"/>
        </w:numPr>
        <w:spacing w:line="360" w:lineRule="auto"/>
        <w:ind w:firstLineChars="0"/>
        <w:rPr>
          <w:sz w:val="24"/>
        </w:rPr>
      </w:pPr>
      <w:r w:rsidRPr="009D7C0A">
        <w:rPr>
          <w:rFonts w:hint="eastAsia"/>
          <w:sz w:val="24"/>
        </w:rPr>
        <w:t>其他</w:t>
      </w:r>
      <w:r w:rsidR="007F6FFE" w:rsidRPr="009D7C0A">
        <w:rPr>
          <w:rFonts w:hint="eastAsia"/>
          <w:sz w:val="24"/>
        </w:rPr>
        <w:t>与仓库管理和采购管理</w:t>
      </w:r>
      <w:r w:rsidRPr="009D7C0A">
        <w:rPr>
          <w:rFonts w:hint="eastAsia"/>
          <w:sz w:val="24"/>
        </w:rPr>
        <w:t>相关管理</w:t>
      </w:r>
      <w:r w:rsidR="007F6FFE" w:rsidRPr="009D7C0A">
        <w:rPr>
          <w:rFonts w:hint="eastAsia"/>
          <w:sz w:val="24"/>
        </w:rPr>
        <w:t>流程</w:t>
      </w:r>
      <w:r w:rsidR="002F4C19" w:rsidRPr="009D7C0A">
        <w:rPr>
          <w:rFonts w:hint="eastAsia"/>
          <w:sz w:val="24"/>
        </w:rPr>
        <w:t>以及示范性行政管理和公共服务领域流程（包括人事类、外事类、请假用印等办公类、科研类）。</w:t>
      </w:r>
    </w:p>
    <w:p w:rsidR="009D7C0A" w:rsidRDefault="009D7C0A" w:rsidP="00E05C6D">
      <w:pPr>
        <w:snapToGrid w:val="0"/>
        <w:spacing w:line="360" w:lineRule="auto"/>
        <w:outlineLvl w:val="0"/>
        <w:rPr>
          <w:b/>
          <w:sz w:val="24"/>
        </w:rPr>
      </w:pPr>
      <w:r>
        <w:rPr>
          <w:rFonts w:hint="eastAsia"/>
          <w:b/>
          <w:sz w:val="24"/>
        </w:rPr>
        <w:t>四、项目建设要求</w:t>
      </w:r>
    </w:p>
    <w:p w:rsidR="009D7C0A" w:rsidRDefault="009D7C0A" w:rsidP="009D7C0A">
      <w:pPr>
        <w:spacing w:line="360" w:lineRule="auto"/>
        <w:ind w:left="420"/>
        <w:rPr>
          <w:b/>
          <w:sz w:val="24"/>
        </w:rPr>
      </w:pPr>
      <w:r w:rsidRPr="009D7C0A">
        <w:rPr>
          <w:rFonts w:hint="eastAsia"/>
          <w:b/>
          <w:sz w:val="24"/>
        </w:rPr>
        <w:lastRenderedPageBreak/>
        <w:t>1.</w:t>
      </w:r>
      <w:r>
        <w:rPr>
          <w:rFonts w:hint="eastAsia"/>
          <w:b/>
          <w:sz w:val="24"/>
        </w:rPr>
        <w:t xml:space="preserve"> </w:t>
      </w:r>
      <w:r w:rsidRPr="009D7C0A">
        <w:rPr>
          <w:rFonts w:hint="eastAsia"/>
          <w:b/>
          <w:sz w:val="24"/>
        </w:rPr>
        <w:t>技术要求</w:t>
      </w:r>
    </w:p>
    <w:p w:rsidR="009D7C0A" w:rsidRDefault="009D7C0A" w:rsidP="009D7C0A">
      <w:pPr>
        <w:pStyle w:val="a4"/>
      </w:pPr>
      <w:r>
        <w:rPr>
          <w:rFonts w:hint="eastAsia"/>
        </w:rPr>
        <w:t>一站式服务平台</w:t>
      </w:r>
      <w:r w:rsidR="00A0000D">
        <w:rPr>
          <w:rFonts w:hint="eastAsia"/>
        </w:rPr>
        <w:t>工作流引擎</w:t>
      </w:r>
      <w:r>
        <w:rPr>
          <w:rFonts w:hint="eastAsia"/>
        </w:rPr>
        <w:t>除了形成面向用户的统一流程服务界面以外，其流程服务的开发过程应支持标准化、可视化的表单和流程开发过程，实现快速、低成本、可持续维护的流程服务开发机制，</w:t>
      </w:r>
      <w:r w:rsidR="006B0A70">
        <w:rPr>
          <w:rFonts w:hint="eastAsia"/>
        </w:rPr>
        <w:t>能</w:t>
      </w:r>
      <w:r>
        <w:rPr>
          <w:rFonts w:hint="eastAsia"/>
        </w:rPr>
        <w:t>有效应对学校管理过程中</w:t>
      </w:r>
      <w:r w:rsidR="006B0A70">
        <w:rPr>
          <w:rFonts w:hint="eastAsia"/>
        </w:rPr>
        <w:t>大量</w:t>
      </w:r>
      <w:r>
        <w:rPr>
          <w:rFonts w:hint="eastAsia"/>
        </w:rPr>
        <w:t>且持续变化的个性化管理流程要求。</w:t>
      </w:r>
    </w:p>
    <w:p w:rsidR="009D7C0A" w:rsidRDefault="006B0A70" w:rsidP="009D7C0A">
      <w:pPr>
        <w:pStyle w:val="a4"/>
      </w:pPr>
      <w:r>
        <w:rPr>
          <w:rFonts w:hint="eastAsia"/>
        </w:rPr>
        <w:t>一站式服务平台应能</w:t>
      </w:r>
      <w:r w:rsidR="009D7C0A">
        <w:rPr>
          <w:rFonts w:hint="eastAsia"/>
        </w:rPr>
        <w:t>考虑数字校园</w:t>
      </w:r>
      <w:r>
        <w:rPr>
          <w:rFonts w:hint="eastAsia"/>
        </w:rPr>
        <w:t>平台</w:t>
      </w:r>
      <w:r w:rsidR="009D7C0A">
        <w:rPr>
          <w:rFonts w:hint="eastAsia"/>
        </w:rPr>
        <w:t>涉及的业务范围广、规模大、可扩展性要求高</w:t>
      </w:r>
      <w:r>
        <w:rPr>
          <w:rFonts w:hint="eastAsia"/>
        </w:rPr>
        <w:t>的特点，</w:t>
      </w:r>
      <w:r w:rsidR="009D7C0A">
        <w:rPr>
          <w:rFonts w:hint="eastAsia"/>
        </w:rPr>
        <w:t>必须具有高度的开放性</w:t>
      </w:r>
      <w:r>
        <w:rPr>
          <w:rFonts w:hint="eastAsia"/>
        </w:rPr>
        <w:t>，能与其他新旧业务系统无缝粘连</w:t>
      </w:r>
      <w:r w:rsidR="009D7C0A">
        <w:rPr>
          <w:rFonts w:hint="eastAsia"/>
        </w:rPr>
        <w:t>。</w:t>
      </w:r>
    </w:p>
    <w:p w:rsidR="009D7C0A" w:rsidRDefault="009D7C0A" w:rsidP="009D7C0A">
      <w:pPr>
        <w:pStyle w:val="a4"/>
      </w:pPr>
      <w:r>
        <w:rPr>
          <w:rFonts w:hint="eastAsia"/>
        </w:rPr>
        <w:t>具体的关键技术要求如下：</w:t>
      </w:r>
    </w:p>
    <w:p w:rsidR="009D7C0A" w:rsidRPr="006B0A70" w:rsidRDefault="009D7C0A" w:rsidP="006B0A70">
      <w:pPr>
        <w:pStyle w:val="a4"/>
        <w:ind w:firstLine="482"/>
        <w:rPr>
          <w:b/>
        </w:rPr>
      </w:pPr>
      <w:r w:rsidRPr="006B0A70">
        <w:rPr>
          <w:b/>
        </w:rPr>
        <w:t>1</w:t>
      </w:r>
      <w:r w:rsidRPr="006B0A70">
        <w:rPr>
          <w:rFonts w:hint="eastAsia"/>
          <w:b/>
        </w:rPr>
        <w:t>）面向用户的流程服务大厅</w:t>
      </w:r>
      <w:r w:rsidR="006B0A70" w:rsidRPr="006B0A70">
        <w:rPr>
          <w:rFonts w:hint="eastAsia"/>
          <w:b/>
        </w:rPr>
        <w:t>（流程服务门户）</w:t>
      </w:r>
      <w:r w:rsidRPr="006B0A70">
        <w:rPr>
          <w:rFonts w:hint="eastAsia"/>
          <w:b/>
        </w:rPr>
        <w:t>要求</w:t>
      </w:r>
    </w:p>
    <w:p w:rsidR="009D7C0A" w:rsidRDefault="009D7C0A" w:rsidP="009D7C0A">
      <w:pPr>
        <w:pStyle w:val="a4"/>
      </w:pPr>
      <w:r>
        <w:rPr>
          <w:rFonts w:hint="eastAsia"/>
        </w:rPr>
        <w:t>流程服务中心是面向用户的一站式网上服务大厅，是用户启动流程、接受服务、办理任务、审批任务的统一入口，所有的服务流程都通过流程服务中心面向用户。</w:t>
      </w:r>
    </w:p>
    <w:p w:rsidR="009D7C0A" w:rsidRDefault="009D7C0A" w:rsidP="009D7C0A">
      <w:pPr>
        <w:pStyle w:val="a4"/>
      </w:pPr>
      <w:r>
        <w:rPr>
          <w:rFonts w:hint="eastAsia"/>
        </w:rPr>
        <w:t>服务大厅：用户能够以各种方式找到并启动那些他能够启动的服务。包括通过分类浏览、快速搜索、学校推荐、自主收藏等等方式，快速找到所需要的办事流程服务。</w:t>
      </w:r>
    </w:p>
    <w:p w:rsidR="009D7C0A" w:rsidRDefault="009D7C0A" w:rsidP="009D7C0A">
      <w:pPr>
        <w:pStyle w:val="a4"/>
      </w:pPr>
      <w:r>
        <w:rPr>
          <w:rFonts w:hint="eastAsia"/>
        </w:rPr>
        <w:t>待办任务：系统将根据流程的需要把当前需要用户办理／填写／审批的工作节点，以待办任务的方式列出。用户（包括</w:t>
      </w:r>
      <w:r w:rsidR="006B0A70">
        <w:rPr>
          <w:rFonts w:hint="eastAsia"/>
        </w:rPr>
        <w:t>所有师生</w:t>
      </w:r>
      <w:r>
        <w:rPr>
          <w:rFonts w:hint="eastAsia"/>
        </w:rPr>
        <w:t>员工及各</w:t>
      </w:r>
      <w:r w:rsidR="006B0A70">
        <w:rPr>
          <w:rFonts w:hint="eastAsia"/>
        </w:rPr>
        <w:t>类</w:t>
      </w:r>
      <w:r>
        <w:rPr>
          <w:rFonts w:hint="eastAsia"/>
        </w:rPr>
        <w:t>管理岗位、审批领导）不必了解当前任务来自后台哪个</w:t>
      </w:r>
      <w:r w:rsidR="006B0A70">
        <w:rPr>
          <w:rFonts w:hint="eastAsia"/>
        </w:rPr>
        <w:t>业务</w:t>
      </w:r>
      <w:r>
        <w:rPr>
          <w:rFonts w:hint="eastAsia"/>
        </w:rPr>
        <w:t>模块，只需要以统一的</w:t>
      </w:r>
      <w:r w:rsidR="006B0A70">
        <w:rPr>
          <w:rFonts w:hint="eastAsia"/>
        </w:rPr>
        <w:t>流程服务</w:t>
      </w:r>
      <w:r>
        <w:rPr>
          <w:rFonts w:hint="eastAsia"/>
        </w:rPr>
        <w:t>方式完成该任务展现出来的具体内容即可。</w:t>
      </w:r>
    </w:p>
    <w:p w:rsidR="009D7C0A" w:rsidRDefault="009D7C0A" w:rsidP="009D7C0A">
      <w:pPr>
        <w:pStyle w:val="a4"/>
      </w:pPr>
      <w:r>
        <w:rPr>
          <w:rFonts w:hint="eastAsia"/>
        </w:rPr>
        <w:t>办理中任务：流程的办理者（包括申请者、审核者），都可以在这个模块中找到，并跟踪自己参与的流程的进展情况。</w:t>
      </w:r>
    </w:p>
    <w:p w:rsidR="009D7C0A" w:rsidRDefault="009D7C0A" w:rsidP="009D7C0A">
      <w:pPr>
        <w:pStyle w:val="a4"/>
      </w:pPr>
      <w:r>
        <w:rPr>
          <w:rFonts w:hint="eastAsia"/>
        </w:rPr>
        <w:t>已办任务：用户可以找到所有自己曾经办理过的流程及其具体内容。</w:t>
      </w:r>
    </w:p>
    <w:p w:rsidR="009D7C0A" w:rsidRDefault="009D7C0A" w:rsidP="009D7C0A">
      <w:pPr>
        <w:pStyle w:val="a4"/>
      </w:pPr>
      <w:r>
        <w:rPr>
          <w:rFonts w:hint="eastAsia"/>
        </w:rPr>
        <w:t>服务评价：系统可以让用户对所有自己请求发起的流程服务进行评价。</w:t>
      </w:r>
    </w:p>
    <w:p w:rsidR="009D7C0A" w:rsidRDefault="006B0A70" w:rsidP="009D7C0A">
      <w:pPr>
        <w:pStyle w:val="a4"/>
      </w:pPr>
      <w:r>
        <w:rPr>
          <w:rFonts w:hint="eastAsia"/>
        </w:rPr>
        <w:t>一站式服务平台应能</w:t>
      </w:r>
      <w:r w:rsidR="009D7C0A">
        <w:rPr>
          <w:rFonts w:hint="eastAsia"/>
        </w:rPr>
        <w:t>提供现成的移动终端</w:t>
      </w:r>
      <w:r>
        <w:rPr>
          <w:rFonts w:hint="eastAsia"/>
        </w:rPr>
        <w:t>APP</w:t>
      </w:r>
      <w:r w:rsidR="009D7C0A">
        <w:rPr>
          <w:rFonts w:hint="eastAsia"/>
        </w:rPr>
        <w:t>，包括</w:t>
      </w:r>
      <w:r w:rsidR="009D7C0A">
        <w:t>Android</w:t>
      </w:r>
      <w:r w:rsidR="009D7C0A">
        <w:rPr>
          <w:rFonts w:hint="eastAsia"/>
        </w:rPr>
        <w:t>／</w:t>
      </w:r>
      <w:r w:rsidR="009D7C0A">
        <w:t>iOS</w:t>
      </w:r>
      <w:r w:rsidR="009D7C0A">
        <w:rPr>
          <w:rFonts w:hint="eastAsia"/>
        </w:rPr>
        <w:t>操作系统的原生</w:t>
      </w:r>
      <w:r>
        <w:rPr>
          <w:rFonts w:hint="eastAsia"/>
        </w:rPr>
        <w:t>APP</w:t>
      </w:r>
      <w:r w:rsidR="009D7C0A">
        <w:rPr>
          <w:rFonts w:hint="eastAsia"/>
        </w:rPr>
        <w:t>，以及基于HTML</w:t>
      </w:r>
      <w:r>
        <w:rPr>
          <w:rFonts w:hint="eastAsia"/>
        </w:rPr>
        <w:t>5</w:t>
      </w:r>
      <w:r w:rsidR="009D7C0A">
        <w:rPr>
          <w:rFonts w:hint="eastAsia"/>
        </w:rPr>
        <w:t>的服务</w:t>
      </w:r>
      <w:r>
        <w:rPr>
          <w:rFonts w:hint="eastAsia"/>
        </w:rPr>
        <w:t>中心</w:t>
      </w:r>
      <w:r w:rsidR="009D7C0A">
        <w:rPr>
          <w:rFonts w:hint="eastAsia"/>
        </w:rPr>
        <w:t>移动网页版。</w:t>
      </w:r>
    </w:p>
    <w:p w:rsidR="009D7C0A" w:rsidRPr="006B0A70" w:rsidRDefault="009D7C0A" w:rsidP="006B0A70">
      <w:pPr>
        <w:pStyle w:val="a4"/>
        <w:ind w:firstLine="482"/>
        <w:rPr>
          <w:b/>
        </w:rPr>
      </w:pPr>
      <w:r w:rsidRPr="006B0A70">
        <w:rPr>
          <w:b/>
        </w:rPr>
        <w:t>2</w:t>
      </w:r>
      <w:r w:rsidRPr="006B0A70">
        <w:rPr>
          <w:rFonts w:hint="eastAsia"/>
          <w:b/>
        </w:rPr>
        <w:t>）表单设计能力要求</w:t>
      </w:r>
    </w:p>
    <w:p w:rsidR="009D7C0A" w:rsidRDefault="009D7C0A" w:rsidP="009D7C0A">
      <w:pPr>
        <w:pStyle w:val="a4"/>
      </w:pPr>
      <w:r>
        <w:rPr>
          <w:rFonts w:hint="eastAsia"/>
        </w:rPr>
        <w:t>提供图形化表单设计</w:t>
      </w:r>
      <w:r w:rsidR="0048580D">
        <w:rPr>
          <w:rFonts w:hint="eastAsia"/>
        </w:rPr>
        <w:t>功能</w:t>
      </w:r>
      <w:r>
        <w:rPr>
          <w:rFonts w:hint="eastAsia"/>
        </w:rPr>
        <w:t>，</w:t>
      </w:r>
      <w:r w:rsidR="0048580D">
        <w:rPr>
          <w:rFonts w:hint="eastAsia"/>
        </w:rPr>
        <w:t>并</w:t>
      </w:r>
      <w:r>
        <w:rPr>
          <w:rFonts w:hint="eastAsia"/>
        </w:rPr>
        <w:t>可根据业务需求自定义任意样式的表单。用户填写表单时，通用信息可自动填报，</w:t>
      </w:r>
      <w:r w:rsidR="0048580D">
        <w:rPr>
          <w:rFonts w:hint="eastAsia"/>
        </w:rPr>
        <w:t>要</w:t>
      </w:r>
      <w:r>
        <w:rPr>
          <w:rFonts w:hint="eastAsia"/>
        </w:rPr>
        <w:t>避免</w:t>
      </w:r>
      <w:r w:rsidR="0048580D">
        <w:rPr>
          <w:rFonts w:hint="eastAsia"/>
        </w:rPr>
        <w:t>统一数据</w:t>
      </w:r>
      <w:r>
        <w:rPr>
          <w:rFonts w:hint="eastAsia"/>
        </w:rPr>
        <w:t>重复</w:t>
      </w:r>
      <w:r w:rsidR="0048580D">
        <w:rPr>
          <w:rFonts w:hint="eastAsia"/>
        </w:rPr>
        <w:t>多次需要</w:t>
      </w:r>
      <w:r>
        <w:rPr>
          <w:rFonts w:hint="eastAsia"/>
        </w:rPr>
        <w:t>填报问题。</w:t>
      </w:r>
    </w:p>
    <w:p w:rsidR="009D7C0A" w:rsidRDefault="009D7C0A" w:rsidP="009D7C0A">
      <w:pPr>
        <w:pStyle w:val="a4"/>
      </w:pPr>
      <w:r>
        <w:t>1</w:t>
      </w:r>
      <w:r>
        <w:rPr>
          <w:rFonts w:hint="eastAsia"/>
        </w:rPr>
        <w:t>、表单设计方式：</w:t>
      </w:r>
    </w:p>
    <w:p w:rsidR="009D7C0A" w:rsidRDefault="009D7C0A" w:rsidP="009D7C0A">
      <w:pPr>
        <w:pStyle w:val="a4"/>
      </w:pPr>
      <w:r>
        <w:rPr>
          <w:rFonts w:hint="eastAsia"/>
        </w:rPr>
        <w:lastRenderedPageBreak/>
        <w:t>支持可视化建模，提供拖拽式、所见即所得的图形化表单设计能力，可通过常见日常办公</w:t>
      </w:r>
      <w:r w:rsidR="0048580D">
        <w:rPr>
          <w:rFonts w:hint="eastAsia"/>
        </w:rPr>
        <w:t>文件</w:t>
      </w:r>
      <w:r>
        <w:rPr>
          <w:rFonts w:hint="eastAsia"/>
        </w:rPr>
        <w:t>格式</w:t>
      </w:r>
      <w:r w:rsidR="0048580D">
        <w:rPr>
          <w:rFonts w:hint="eastAsia"/>
        </w:rPr>
        <w:t>作为数据模板，通过</w:t>
      </w:r>
      <w:r>
        <w:rPr>
          <w:rFonts w:hint="eastAsia"/>
        </w:rPr>
        <w:t>导入模式导入表单格式，</w:t>
      </w:r>
      <w:r w:rsidR="0048580D">
        <w:rPr>
          <w:rFonts w:hint="eastAsia"/>
        </w:rPr>
        <w:t>应能</w:t>
      </w:r>
      <w:r>
        <w:rPr>
          <w:rFonts w:hint="eastAsia"/>
        </w:rPr>
        <w:t>提供</w:t>
      </w:r>
      <w:r w:rsidR="0048580D">
        <w:rPr>
          <w:rFonts w:hint="eastAsia"/>
        </w:rPr>
        <w:t>丰富的</w:t>
      </w:r>
      <w:r>
        <w:rPr>
          <w:rFonts w:hint="eastAsia"/>
        </w:rPr>
        <w:t>模板库满足快速制表需求。</w:t>
      </w:r>
    </w:p>
    <w:p w:rsidR="009D7C0A" w:rsidRDefault="009D7C0A" w:rsidP="009D7C0A">
      <w:pPr>
        <w:pStyle w:val="a4"/>
      </w:pPr>
      <w:r>
        <w:t>2</w:t>
      </w:r>
      <w:r>
        <w:rPr>
          <w:rFonts w:hint="eastAsia"/>
        </w:rPr>
        <w:t>、</w:t>
      </w:r>
      <w:r w:rsidR="0048580D">
        <w:rPr>
          <w:rFonts w:hint="eastAsia"/>
        </w:rPr>
        <w:t>应能提供</w:t>
      </w:r>
      <w:r>
        <w:rPr>
          <w:rFonts w:hint="eastAsia"/>
        </w:rPr>
        <w:t>丰富的表单数据验证、操作方式，支持快速配置各种表达式，支持表单字段间的自动关联，支持条件样式；</w:t>
      </w:r>
    </w:p>
    <w:p w:rsidR="009D7C0A" w:rsidRDefault="009D7C0A" w:rsidP="009D7C0A">
      <w:pPr>
        <w:pStyle w:val="a4"/>
      </w:pPr>
      <w:r>
        <w:t>3</w:t>
      </w:r>
      <w:r>
        <w:rPr>
          <w:rFonts w:hint="eastAsia"/>
        </w:rPr>
        <w:t>、支持重复表、重复节等动态、二维表格功能的可视化定义，数据项</w:t>
      </w:r>
      <w:r w:rsidR="00BB219B">
        <w:rPr>
          <w:rFonts w:hint="eastAsia"/>
        </w:rPr>
        <w:t>应</w:t>
      </w:r>
      <w:r>
        <w:rPr>
          <w:rFonts w:hint="eastAsia"/>
        </w:rPr>
        <w:t>可在用户填表时动态增／删</w:t>
      </w:r>
    </w:p>
    <w:p w:rsidR="009D7C0A" w:rsidRDefault="009D7C0A" w:rsidP="009D7C0A">
      <w:pPr>
        <w:pStyle w:val="a4"/>
      </w:pPr>
      <w:r>
        <w:t>4</w:t>
      </w:r>
      <w:r>
        <w:rPr>
          <w:rFonts w:hint="eastAsia"/>
        </w:rPr>
        <w:t>、易于打印：满足日常办公打印需求；</w:t>
      </w:r>
    </w:p>
    <w:p w:rsidR="009D7C0A" w:rsidRDefault="009D7C0A" w:rsidP="009D7C0A">
      <w:pPr>
        <w:pStyle w:val="a4"/>
      </w:pPr>
      <w:r>
        <w:t>5</w:t>
      </w:r>
      <w:r>
        <w:rPr>
          <w:rFonts w:hint="eastAsia"/>
        </w:rPr>
        <w:t>、支持表单版本管理</w:t>
      </w:r>
    </w:p>
    <w:p w:rsidR="009D7C0A" w:rsidRDefault="009D7C0A" w:rsidP="009D7C0A">
      <w:pPr>
        <w:pStyle w:val="a4"/>
      </w:pPr>
      <w:r>
        <w:t>6</w:t>
      </w:r>
      <w:r>
        <w:rPr>
          <w:rFonts w:hint="eastAsia"/>
        </w:rPr>
        <w:t>、支持多种数据来源：支持</w:t>
      </w:r>
      <w:r>
        <w:t>Oracle,</w:t>
      </w:r>
      <w:r w:rsidR="00BB219B">
        <w:rPr>
          <w:rFonts w:hint="eastAsia"/>
        </w:rPr>
        <w:t xml:space="preserve"> </w:t>
      </w:r>
      <w:r>
        <w:t>SQL Server,</w:t>
      </w:r>
      <w:r w:rsidR="00BB219B">
        <w:rPr>
          <w:rFonts w:hint="eastAsia"/>
        </w:rPr>
        <w:t xml:space="preserve"> </w:t>
      </w:r>
      <w:r>
        <w:t>MySQL</w:t>
      </w:r>
      <w:r>
        <w:rPr>
          <w:rFonts w:hint="eastAsia"/>
        </w:rPr>
        <w:t>，</w:t>
      </w:r>
      <w:r>
        <w:t>Sybase,DB2</w:t>
      </w:r>
      <w:r>
        <w:rPr>
          <w:rFonts w:hint="eastAsia"/>
        </w:rPr>
        <w:t>等各种常见的关系型数据；</w:t>
      </w:r>
    </w:p>
    <w:p w:rsidR="009D7C0A" w:rsidRDefault="009D7C0A" w:rsidP="009D7C0A">
      <w:pPr>
        <w:pStyle w:val="a4"/>
      </w:pPr>
      <w:r>
        <w:t>7</w:t>
      </w:r>
      <w:r>
        <w:rPr>
          <w:rFonts w:hint="eastAsia"/>
        </w:rPr>
        <w:t>、字段级表单权限控制：</w:t>
      </w:r>
    </w:p>
    <w:p w:rsidR="009D7C0A" w:rsidRDefault="009D7C0A" w:rsidP="009D7C0A">
      <w:pPr>
        <w:pStyle w:val="a4"/>
      </w:pPr>
      <w:r>
        <w:rPr>
          <w:rFonts w:hint="eastAsia"/>
        </w:rPr>
        <w:t>基于用户、角色、组织结构分配用户入口访问、填报的权限；</w:t>
      </w:r>
    </w:p>
    <w:p w:rsidR="009D7C0A" w:rsidRDefault="009D7C0A" w:rsidP="009D7C0A">
      <w:pPr>
        <w:pStyle w:val="a4"/>
      </w:pPr>
      <w:r>
        <w:rPr>
          <w:rFonts w:hint="eastAsia"/>
        </w:rPr>
        <w:t>可针对用户</w:t>
      </w:r>
      <w:r>
        <w:t>/</w:t>
      </w:r>
      <w:r>
        <w:rPr>
          <w:rFonts w:hint="eastAsia"/>
        </w:rPr>
        <w:t>群组设置表单生效时间范围（</w:t>
      </w:r>
      <w:r w:rsidR="00BB219B">
        <w:rPr>
          <w:rFonts w:hint="eastAsia"/>
        </w:rPr>
        <w:t>要求</w:t>
      </w:r>
      <w:r>
        <w:rPr>
          <w:rFonts w:hint="eastAsia"/>
        </w:rPr>
        <w:t>生效即可见、可编辑）；</w:t>
      </w:r>
    </w:p>
    <w:p w:rsidR="009D7C0A" w:rsidRDefault="00BB219B" w:rsidP="009D7C0A">
      <w:pPr>
        <w:pStyle w:val="a4"/>
      </w:pPr>
      <w:r>
        <w:rPr>
          <w:rFonts w:hint="eastAsia"/>
        </w:rPr>
        <w:t>应能</w:t>
      </w:r>
      <w:r w:rsidR="009D7C0A">
        <w:rPr>
          <w:rFonts w:hint="eastAsia"/>
        </w:rPr>
        <w:t>支持根据不同流程活动配置表单内部字段显示、编辑的权限（即设置各个流程节点可编辑的字段，针对不同流程节点配置字段的增删改查权限）；</w:t>
      </w:r>
    </w:p>
    <w:p w:rsidR="00BB219B" w:rsidRDefault="009D7C0A" w:rsidP="009D7C0A">
      <w:pPr>
        <w:pStyle w:val="a4"/>
      </w:pPr>
      <w:r>
        <w:t>8</w:t>
      </w:r>
      <w:r>
        <w:rPr>
          <w:rFonts w:hint="eastAsia"/>
        </w:rPr>
        <w:t>、表单渲染：将可视化的表单定义自动渲染为可在浏览器中执行的</w:t>
      </w:r>
      <w:r>
        <w:t>web</w:t>
      </w:r>
      <w:r>
        <w:rPr>
          <w:rFonts w:hint="eastAsia"/>
        </w:rPr>
        <w:t>页面。</w:t>
      </w:r>
    </w:p>
    <w:p w:rsidR="009D7C0A" w:rsidRDefault="00BB219B" w:rsidP="009D7C0A">
      <w:pPr>
        <w:pStyle w:val="a4"/>
      </w:pPr>
      <w:r>
        <w:rPr>
          <w:rFonts w:hint="eastAsia"/>
        </w:rPr>
        <w:t>9、必须</w:t>
      </w:r>
      <w:r w:rsidR="009D7C0A">
        <w:rPr>
          <w:rFonts w:hint="eastAsia"/>
        </w:rPr>
        <w:t>兼容大部分主流浏览器，至少</w:t>
      </w:r>
      <w:r>
        <w:rPr>
          <w:rFonts w:hint="eastAsia"/>
        </w:rPr>
        <w:t>但不限于</w:t>
      </w:r>
      <w:r w:rsidR="009D7C0A">
        <w:rPr>
          <w:rFonts w:hint="eastAsia"/>
        </w:rPr>
        <w:t>包括</w:t>
      </w:r>
      <w:r w:rsidR="009D7C0A">
        <w:t>IE</w:t>
      </w:r>
      <w:r w:rsidR="009D7C0A">
        <w:rPr>
          <w:rFonts w:hint="eastAsia"/>
        </w:rPr>
        <w:t>／</w:t>
      </w:r>
      <w:r w:rsidR="009D7C0A">
        <w:t>Firefox</w:t>
      </w:r>
      <w:r w:rsidR="009D7C0A">
        <w:rPr>
          <w:rFonts w:hint="eastAsia"/>
        </w:rPr>
        <w:t>／</w:t>
      </w:r>
      <w:r w:rsidR="009D7C0A">
        <w:t>Chrome</w:t>
      </w:r>
      <w:r w:rsidR="009D7C0A">
        <w:rPr>
          <w:rFonts w:hint="eastAsia"/>
        </w:rPr>
        <w:t>／</w:t>
      </w:r>
      <w:r w:rsidR="009D7C0A">
        <w:t>Safari</w:t>
      </w:r>
      <w:r w:rsidR="009D7C0A">
        <w:rPr>
          <w:rFonts w:hint="eastAsia"/>
        </w:rPr>
        <w:t>等。</w:t>
      </w:r>
    </w:p>
    <w:p w:rsidR="009D7C0A" w:rsidRPr="00BB219B" w:rsidRDefault="009D7C0A" w:rsidP="00BB219B">
      <w:pPr>
        <w:pStyle w:val="a4"/>
        <w:ind w:firstLine="482"/>
        <w:rPr>
          <w:b/>
        </w:rPr>
      </w:pPr>
      <w:r w:rsidRPr="00BB219B">
        <w:rPr>
          <w:b/>
        </w:rPr>
        <w:t>3</w:t>
      </w:r>
      <w:r w:rsidRPr="00BB219B">
        <w:rPr>
          <w:rFonts w:hint="eastAsia"/>
          <w:b/>
        </w:rPr>
        <w:t>）可视化流程设计要求</w:t>
      </w:r>
    </w:p>
    <w:p w:rsidR="009D7C0A" w:rsidRDefault="009D7C0A" w:rsidP="009D7C0A">
      <w:pPr>
        <w:pStyle w:val="a4"/>
      </w:pPr>
      <w:r>
        <w:rPr>
          <w:rFonts w:hint="eastAsia"/>
        </w:rPr>
        <w:t>流程开发平台</w:t>
      </w:r>
      <w:r w:rsidR="00BB219B">
        <w:rPr>
          <w:rFonts w:hint="eastAsia"/>
        </w:rPr>
        <w:t>应能</w:t>
      </w:r>
      <w:r>
        <w:rPr>
          <w:rFonts w:hint="eastAsia"/>
        </w:rPr>
        <w:t>提供可视化的流程集成开发环境，并拥有大量成熟实用的案例模板</w:t>
      </w:r>
      <w:r w:rsidR="00BB219B">
        <w:rPr>
          <w:rFonts w:hint="eastAsia"/>
        </w:rPr>
        <w:t>以供选择</w:t>
      </w:r>
      <w:r>
        <w:rPr>
          <w:rFonts w:hint="eastAsia"/>
        </w:rPr>
        <w:t>。</w:t>
      </w:r>
      <w:r w:rsidR="00BB219B">
        <w:rPr>
          <w:rFonts w:hint="eastAsia"/>
        </w:rPr>
        <w:t>流程开发应简单方便，易学易用，且对第三方软件开发方开放</w:t>
      </w:r>
      <w:r>
        <w:rPr>
          <w:rFonts w:hint="eastAsia"/>
        </w:rPr>
        <w:t>。</w:t>
      </w:r>
    </w:p>
    <w:p w:rsidR="009D7C0A" w:rsidRDefault="009D7C0A" w:rsidP="009D7C0A">
      <w:pPr>
        <w:pStyle w:val="a4"/>
      </w:pPr>
      <w:r>
        <w:rPr>
          <w:rFonts w:hint="eastAsia"/>
        </w:rPr>
        <w:t>流程开发平台可支持多语言的</w:t>
      </w:r>
      <w:r>
        <w:t>Web</w:t>
      </w:r>
      <w:r>
        <w:rPr>
          <w:rFonts w:hint="eastAsia"/>
        </w:rPr>
        <w:t>应用开发者为佳，即无需为不同语系的最终用户设计任何额外的</w:t>
      </w:r>
      <w:r>
        <w:t>Web</w:t>
      </w:r>
      <w:r>
        <w:rPr>
          <w:rFonts w:hint="eastAsia"/>
        </w:rPr>
        <w:t>应用即可实现多语言的支持。</w:t>
      </w:r>
    </w:p>
    <w:p w:rsidR="009D7C0A" w:rsidRDefault="009D7C0A" w:rsidP="009D7C0A">
      <w:pPr>
        <w:pStyle w:val="a4"/>
      </w:pPr>
      <w:r>
        <w:rPr>
          <w:rFonts w:hint="eastAsia"/>
        </w:rPr>
        <w:t>流程开发平台对于工作流管理需具备以下功能：</w:t>
      </w:r>
    </w:p>
    <w:p w:rsidR="009D7C0A" w:rsidRDefault="009D7C0A" w:rsidP="009D7C0A">
      <w:pPr>
        <w:pStyle w:val="a4"/>
      </w:pPr>
      <w:r>
        <w:t>1</w:t>
      </w:r>
      <w:r>
        <w:rPr>
          <w:rFonts w:hint="eastAsia"/>
        </w:rPr>
        <w:t>、支持多种流程模式</w:t>
      </w:r>
    </w:p>
    <w:p w:rsidR="009D7C0A" w:rsidRDefault="009D7C0A" w:rsidP="009D7C0A">
      <w:pPr>
        <w:pStyle w:val="a4"/>
      </w:pPr>
      <w:r>
        <w:rPr>
          <w:rFonts w:hint="eastAsia"/>
        </w:rPr>
        <w:t>能够对工作流提供良好支持，</w:t>
      </w:r>
      <w:r w:rsidR="00BB219B">
        <w:rPr>
          <w:rFonts w:hint="eastAsia"/>
        </w:rPr>
        <w:t>不少于</w:t>
      </w:r>
      <w:r>
        <w:rPr>
          <w:rFonts w:hint="eastAsia"/>
        </w:rPr>
        <w:t>四种办理方式；</w:t>
      </w:r>
      <w:r w:rsidR="00BB219B">
        <w:rPr>
          <w:rFonts w:hint="eastAsia"/>
        </w:rPr>
        <w:t>支持</w:t>
      </w:r>
      <w:r>
        <w:rPr>
          <w:rFonts w:hint="eastAsia"/>
        </w:rPr>
        <w:t>人工节点、自动节</w:t>
      </w:r>
      <w:r>
        <w:rPr>
          <w:rFonts w:hint="eastAsia"/>
        </w:rPr>
        <w:lastRenderedPageBreak/>
        <w:t>点、条件节点、子流程、并行与归并等各种流程要素；支持单一签核、多人顺序、多人并行、多人抢占、多人任意、指定执行、会签、传阅等常用模式；支持撤回、评价、催办、通知、过期、中止等常用操作</w:t>
      </w:r>
      <w:r w:rsidR="00BB219B">
        <w:rPr>
          <w:rFonts w:hint="eastAsia"/>
        </w:rPr>
        <w:t>，</w:t>
      </w:r>
      <w:r>
        <w:rPr>
          <w:rFonts w:hint="eastAsia"/>
        </w:rPr>
        <w:t>以及上述功能的各种组合。</w:t>
      </w:r>
    </w:p>
    <w:p w:rsidR="009D7C0A" w:rsidRDefault="009D7C0A" w:rsidP="009D7C0A">
      <w:pPr>
        <w:pStyle w:val="a4"/>
      </w:pPr>
      <w:r>
        <w:t>2</w:t>
      </w:r>
      <w:r>
        <w:rPr>
          <w:rFonts w:hint="eastAsia"/>
        </w:rPr>
        <w:t>、支持混合流程：业务流程引擎完全支持人工参与流程和自动处理流程。</w:t>
      </w:r>
    </w:p>
    <w:p w:rsidR="009D7C0A" w:rsidRDefault="009D7C0A" w:rsidP="009D7C0A">
      <w:pPr>
        <w:pStyle w:val="a4"/>
      </w:pPr>
      <w:r>
        <w:t>3</w:t>
      </w:r>
      <w:r>
        <w:rPr>
          <w:rFonts w:hint="eastAsia"/>
        </w:rPr>
        <w:t>、可视化过程监控，跟踪活动状态，发现流程错误时可人工干预。</w:t>
      </w:r>
    </w:p>
    <w:p w:rsidR="009D7C0A" w:rsidRDefault="009D7C0A" w:rsidP="009D7C0A">
      <w:pPr>
        <w:pStyle w:val="a4"/>
      </w:pPr>
      <w:r>
        <w:t>4</w:t>
      </w:r>
      <w:r>
        <w:rPr>
          <w:rFonts w:hint="eastAsia"/>
        </w:rPr>
        <w:t>、</w:t>
      </w:r>
      <w:r w:rsidR="00BB219B">
        <w:rPr>
          <w:rFonts w:hint="eastAsia"/>
        </w:rPr>
        <w:t>必须</w:t>
      </w:r>
      <w:r>
        <w:rPr>
          <w:rFonts w:hint="eastAsia"/>
        </w:rPr>
        <w:t>与权限体系实现无缝整合：</w:t>
      </w:r>
      <w:r w:rsidR="00BB219B">
        <w:rPr>
          <w:rFonts w:hint="eastAsia"/>
        </w:rPr>
        <w:t>流程</w:t>
      </w:r>
      <w:r>
        <w:rPr>
          <w:rFonts w:hint="eastAsia"/>
        </w:rPr>
        <w:t>平台</w:t>
      </w:r>
      <w:r w:rsidR="00871295">
        <w:rPr>
          <w:rFonts w:hint="eastAsia"/>
        </w:rPr>
        <w:t>能</w:t>
      </w:r>
      <w:r>
        <w:rPr>
          <w:rFonts w:hint="eastAsia"/>
        </w:rPr>
        <w:t>提供完善的组织架构管理，支持多维权限模型。支持任意级别的组织架构管理，支持基于角色／岗位的权限体系</w:t>
      </w:r>
      <w:r>
        <w:t>RBAC</w:t>
      </w:r>
      <w:r>
        <w:rPr>
          <w:rFonts w:hint="eastAsia"/>
        </w:rPr>
        <w:t>，支持分级授权管理，支持权限体系与学校统一身份体系的无缝对接，支持权限体系与流程表单数据的无缝对接。</w:t>
      </w:r>
    </w:p>
    <w:p w:rsidR="009D7C0A" w:rsidRDefault="009D7C0A" w:rsidP="009D7C0A">
      <w:pPr>
        <w:pStyle w:val="a4"/>
      </w:pPr>
      <w:r>
        <w:t>5</w:t>
      </w:r>
      <w:r>
        <w:rPr>
          <w:rFonts w:hint="eastAsia"/>
        </w:rPr>
        <w:t>、支持可动态执行的工作流及数据操作脚本</w:t>
      </w:r>
    </w:p>
    <w:p w:rsidR="009D7C0A" w:rsidRDefault="009D7C0A" w:rsidP="009D7C0A">
      <w:pPr>
        <w:pStyle w:val="a4"/>
      </w:pPr>
      <w:r>
        <w:t>6</w:t>
      </w:r>
      <w:r>
        <w:rPr>
          <w:rFonts w:hint="eastAsia"/>
        </w:rPr>
        <w:t>、支持工作流版本管理。</w:t>
      </w:r>
    </w:p>
    <w:p w:rsidR="009D7C0A" w:rsidRPr="00867377" w:rsidRDefault="009D7C0A" w:rsidP="00867377">
      <w:pPr>
        <w:pStyle w:val="a4"/>
        <w:ind w:firstLine="482"/>
        <w:rPr>
          <w:b/>
        </w:rPr>
      </w:pPr>
      <w:r w:rsidRPr="00867377">
        <w:rPr>
          <w:b/>
        </w:rPr>
        <w:t>4</w:t>
      </w:r>
      <w:r w:rsidRPr="00867377">
        <w:rPr>
          <w:rFonts w:hint="eastAsia"/>
          <w:b/>
        </w:rPr>
        <w:t>）完全的开放性要求</w:t>
      </w:r>
    </w:p>
    <w:p w:rsidR="009D7C0A" w:rsidRDefault="009D7C0A" w:rsidP="009D7C0A">
      <w:pPr>
        <w:pStyle w:val="a4"/>
      </w:pPr>
      <w:r>
        <w:t>1</w:t>
      </w:r>
      <w:r>
        <w:rPr>
          <w:rFonts w:hint="eastAsia"/>
        </w:rPr>
        <w:t>、基于流程平台的业务流程开发，不限定程序开发语言和开发工具</w:t>
      </w:r>
      <w:r w:rsidR="00867377">
        <w:rPr>
          <w:rFonts w:hint="eastAsia"/>
        </w:rPr>
        <w:t>，流程</w:t>
      </w:r>
      <w:r>
        <w:rPr>
          <w:rFonts w:hint="eastAsia"/>
        </w:rPr>
        <w:t>平台应具备完全的开放性。</w:t>
      </w:r>
    </w:p>
    <w:p w:rsidR="009D7C0A" w:rsidRDefault="009D7C0A" w:rsidP="009D7C0A">
      <w:pPr>
        <w:pStyle w:val="a4"/>
      </w:pPr>
      <w:r>
        <w:t>2</w:t>
      </w:r>
      <w:r>
        <w:rPr>
          <w:rFonts w:hint="eastAsia"/>
        </w:rPr>
        <w:t>、能支持包括</w:t>
      </w:r>
      <w:r>
        <w:t>Java</w:t>
      </w:r>
      <w:r>
        <w:rPr>
          <w:rFonts w:hint="eastAsia"/>
        </w:rPr>
        <w:t>、</w:t>
      </w:r>
      <w:r>
        <w:t>.Net</w:t>
      </w:r>
      <w:r>
        <w:rPr>
          <w:rFonts w:hint="eastAsia"/>
        </w:rPr>
        <w:t>、</w:t>
      </w:r>
      <w:r>
        <w:t>PHP</w:t>
      </w:r>
      <w:r>
        <w:rPr>
          <w:rFonts w:hint="eastAsia"/>
        </w:rPr>
        <w:t>、</w:t>
      </w:r>
      <w:r>
        <w:t>Python</w:t>
      </w:r>
      <w:r>
        <w:rPr>
          <w:rFonts w:hint="eastAsia"/>
        </w:rPr>
        <w:t>、</w:t>
      </w:r>
      <w:r>
        <w:t>Ruby</w:t>
      </w:r>
      <w:r>
        <w:rPr>
          <w:rFonts w:hint="eastAsia"/>
        </w:rPr>
        <w:t>的各种语言进行完整的流程开发</w:t>
      </w:r>
      <w:r w:rsidR="00867377">
        <w:rPr>
          <w:rFonts w:hint="eastAsia"/>
        </w:rPr>
        <w:t>。</w:t>
      </w:r>
    </w:p>
    <w:p w:rsidR="009D7C0A" w:rsidRDefault="00867377" w:rsidP="009D7C0A">
      <w:pPr>
        <w:pStyle w:val="a4"/>
      </w:pPr>
      <w:r>
        <w:rPr>
          <w:rFonts w:hint="eastAsia"/>
        </w:rPr>
        <w:t>3</w:t>
      </w:r>
      <w:r w:rsidR="009D7C0A">
        <w:rPr>
          <w:rFonts w:hint="eastAsia"/>
        </w:rPr>
        <w:t>、至少对</w:t>
      </w:r>
      <w:r w:rsidR="009D7C0A">
        <w:t>Java</w:t>
      </w:r>
      <w:r w:rsidR="009D7C0A">
        <w:rPr>
          <w:rFonts w:hint="eastAsia"/>
        </w:rPr>
        <w:t>、</w:t>
      </w:r>
      <w:r w:rsidR="009D7C0A">
        <w:t>.Net</w:t>
      </w:r>
      <w:r w:rsidR="009D7C0A">
        <w:rPr>
          <w:rFonts w:hint="eastAsia"/>
        </w:rPr>
        <w:t>等主流开发语言提供完备的</w:t>
      </w:r>
      <w:r w:rsidR="009D7C0A">
        <w:t>SDK</w:t>
      </w:r>
      <w:r w:rsidR="009D7C0A">
        <w:rPr>
          <w:rFonts w:hint="eastAsia"/>
        </w:rPr>
        <w:t>支持。</w:t>
      </w:r>
    </w:p>
    <w:p w:rsidR="009D7C0A" w:rsidRDefault="00867377" w:rsidP="009D7C0A">
      <w:pPr>
        <w:pStyle w:val="a4"/>
      </w:pPr>
      <w:r>
        <w:rPr>
          <w:rFonts w:hint="eastAsia"/>
        </w:rPr>
        <w:t>4</w:t>
      </w:r>
      <w:r w:rsidR="009D7C0A">
        <w:rPr>
          <w:rFonts w:hint="eastAsia"/>
        </w:rPr>
        <w:t>、支持与</w:t>
      </w:r>
      <w:r>
        <w:rPr>
          <w:rFonts w:hint="eastAsia"/>
        </w:rPr>
        <w:t>学校</w:t>
      </w:r>
      <w:r w:rsidR="009D7C0A">
        <w:rPr>
          <w:rFonts w:hint="eastAsia"/>
        </w:rPr>
        <w:t>统一身份认证授权及访问控制平台紧密集成而实现用户在业务流程中的身份、角色和权限匹配</w:t>
      </w:r>
      <w:r w:rsidR="00FE2127">
        <w:rPr>
          <w:rFonts w:hint="eastAsia"/>
        </w:rPr>
        <w:t>。</w:t>
      </w:r>
    </w:p>
    <w:p w:rsidR="009D7C0A" w:rsidRDefault="00FE2127" w:rsidP="009D7C0A">
      <w:pPr>
        <w:pStyle w:val="a4"/>
      </w:pPr>
      <w:r>
        <w:rPr>
          <w:rFonts w:hint="eastAsia"/>
        </w:rPr>
        <w:t>5</w:t>
      </w:r>
      <w:r w:rsidR="009D7C0A">
        <w:rPr>
          <w:rFonts w:hint="eastAsia"/>
        </w:rPr>
        <w:t>、</w:t>
      </w:r>
      <w:r w:rsidR="00867377">
        <w:rPr>
          <w:rFonts w:hint="eastAsia"/>
        </w:rPr>
        <w:t>流程平台</w:t>
      </w:r>
      <w:r>
        <w:rPr>
          <w:rFonts w:hint="eastAsia"/>
        </w:rPr>
        <w:t>必须</w:t>
      </w:r>
      <w:r w:rsidR="009D7C0A">
        <w:rPr>
          <w:rFonts w:hint="eastAsia"/>
        </w:rPr>
        <w:t>可为相关应用系统提供共享数据访问服务，为第三方软件及二次开发提供服务接口</w:t>
      </w:r>
      <w:r>
        <w:rPr>
          <w:rFonts w:hint="eastAsia"/>
        </w:rPr>
        <w:t>。</w:t>
      </w:r>
    </w:p>
    <w:p w:rsidR="009D7C0A" w:rsidRDefault="00FE2127" w:rsidP="009D7C0A">
      <w:pPr>
        <w:pStyle w:val="a4"/>
      </w:pPr>
      <w:r>
        <w:rPr>
          <w:rFonts w:hint="eastAsia"/>
        </w:rPr>
        <w:t>6</w:t>
      </w:r>
      <w:r w:rsidR="009D7C0A">
        <w:rPr>
          <w:rFonts w:hint="eastAsia"/>
        </w:rPr>
        <w:t>、支持多浏览器访问，兼容</w:t>
      </w:r>
      <w:r w:rsidR="009D7C0A">
        <w:t>IE 8</w:t>
      </w:r>
      <w:r>
        <w:rPr>
          <w:rFonts w:hint="eastAsia"/>
        </w:rPr>
        <w:t>/9/10/</w:t>
      </w:r>
      <w:r w:rsidR="009D7C0A">
        <w:t>11</w:t>
      </w:r>
      <w:r w:rsidR="009D7C0A">
        <w:rPr>
          <w:rFonts w:hint="eastAsia"/>
        </w:rPr>
        <w:t>、</w:t>
      </w:r>
      <w:r w:rsidR="009D7C0A">
        <w:t>Firefox</w:t>
      </w:r>
      <w:r w:rsidR="009D7C0A">
        <w:rPr>
          <w:rFonts w:hint="eastAsia"/>
        </w:rPr>
        <w:t>、</w:t>
      </w:r>
      <w:r w:rsidR="009D7C0A">
        <w:t>Chrome</w:t>
      </w:r>
      <w:r w:rsidR="009D7C0A">
        <w:rPr>
          <w:rFonts w:hint="eastAsia"/>
        </w:rPr>
        <w:t>、</w:t>
      </w:r>
      <w:r w:rsidR="009D7C0A">
        <w:t>safari</w:t>
      </w:r>
      <w:r w:rsidR="009D7C0A">
        <w:rPr>
          <w:rFonts w:hint="eastAsia"/>
        </w:rPr>
        <w:t>等及其移动版本</w:t>
      </w:r>
      <w:r>
        <w:rPr>
          <w:rFonts w:hint="eastAsia"/>
        </w:rPr>
        <w:t>。</w:t>
      </w:r>
    </w:p>
    <w:p w:rsidR="009D7C0A" w:rsidRDefault="00FE2127" w:rsidP="009D7C0A">
      <w:pPr>
        <w:pStyle w:val="a4"/>
      </w:pPr>
      <w:r>
        <w:rPr>
          <w:rFonts w:hint="eastAsia"/>
        </w:rPr>
        <w:t>7</w:t>
      </w:r>
      <w:r w:rsidR="009D7C0A">
        <w:rPr>
          <w:rFonts w:hint="eastAsia"/>
        </w:rPr>
        <w:t>、支持多终端访问，</w:t>
      </w:r>
      <w:r>
        <w:rPr>
          <w:rFonts w:hint="eastAsia"/>
        </w:rPr>
        <w:t>应能</w:t>
      </w:r>
      <w:r w:rsidR="009D7C0A">
        <w:rPr>
          <w:rFonts w:hint="eastAsia"/>
        </w:rPr>
        <w:t>提供一站式服务</w:t>
      </w:r>
      <w:r>
        <w:rPr>
          <w:rFonts w:hint="eastAsia"/>
        </w:rPr>
        <w:t>平台的</w:t>
      </w:r>
      <w:r w:rsidR="009D7C0A">
        <w:rPr>
          <w:rFonts w:hint="eastAsia"/>
        </w:rPr>
        <w:t>移动终端支持，</w:t>
      </w:r>
      <w:r>
        <w:rPr>
          <w:rFonts w:hint="eastAsia"/>
        </w:rPr>
        <w:t>至少</w:t>
      </w:r>
      <w:r w:rsidR="009D7C0A">
        <w:rPr>
          <w:rFonts w:hint="eastAsia"/>
        </w:rPr>
        <w:t>包括</w:t>
      </w:r>
      <w:r w:rsidR="009D7C0A">
        <w:t>Android</w:t>
      </w:r>
      <w:r w:rsidR="009D7C0A">
        <w:rPr>
          <w:rFonts w:hint="eastAsia"/>
        </w:rPr>
        <w:t>／</w:t>
      </w:r>
      <w:r w:rsidR="009D7C0A">
        <w:t>iOS</w:t>
      </w:r>
      <w:r w:rsidR="009D7C0A">
        <w:rPr>
          <w:rFonts w:hint="eastAsia"/>
        </w:rPr>
        <w:t>操作系统的</w:t>
      </w:r>
      <w:r>
        <w:t>原生APP</w:t>
      </w:r>
      <w:r w:rsidR="009D7C0A">
        <w:rPr>
          <w:rFonts w:hint="eastAsia"/>
        </w:rPr>
        <w:t>，以及基于</w:t>
      </w:r>
      <w:r w:rsidR="009D7C0A">
        <w:t>HTML</w:t>
      </w:r>
      <w:r>
        <w:rPr>
          <w:rFonts w:hint="eastAsia"/>
        </w:rPr>
        <w:t>5</w:t>
      </w:r>
      <w:r w:rsidR="009D7C0A">
        <w:rPr>
          <w:rFonts w:hint="eastAsia"/>
        </w:rPr>
        <w:t>的服务大厅移动网页版。</w:t>
      </w:r>
    </w:p>
    <w:p w:rsidR="009D7C0A" w:rsidRDefault="00FE2127" w:rsidP="009D7C0A">
      <w:pPr>
        <w:pStyle w:val="a4"/>
      </w:pPr>
      <w:r>
        <w:rPr>
          <w:rFonts w:hint="eastAsia"/>
        </w:rPr>
        <w:t>8</w:t>
      </w:r>
      <w:r w:rsidR="009D7C0A">
        <w:rPr>
          <w:rFonts w:hint="eastAsia"/>
        </w:rPr>
        <w:t>、</w:t>
      </w:r>
      <w:r>
        <w:rPr>
          <w:rFonts w:hint="eastAsia"/>
        </w:rPr>
        <w:t>方便的</w:t>
      </w:r>
      <w:r w:rsidR="009D7C0A">
        <w:rPr>
          <w:rFonts w:hint="eastAsia"/>
        </w:rPr>
        <w:t>流程服务移动终端界面发布和运行</w:t>
      </w:r>
      <w:r>
        <w:rPr>
          <w:rFonts w:hint="eastAsia"/>
        </w:rPr>
        <w:t>管理</w:t>
      </w:r>
      <w:r w:rsidR="009D7C0A">
        <w:rPr>
          <w:rFonts w:hint="eastAsia"/>
        </w:rPr>
        <w:t>。</w:t>
      </w:r>
    </w:p>
    <w:p w:rsidR="009D7C0A" w:rsidRDefault="00FE2127" w:rsidP="009D7C0A">
      <w:pPr>
        <w:pStyle w:val="a4"/>
      </w:pPr>
      <w:r>
        <w:rPr>
          <w:rFonts w:hint="eastAsia"/>
        </w:rPr>
        <w:t>9</w:t>
      </w:r>
      <w:r w:rsidR="009D7C0A">
        <w:rPr>
          <w:rFonts w:hint="eastAsia"/>
        </w:rPr>
        <w:t>、</w:t>
      </w:r>
      <w:r>
        <w:rPr>
          <w:rFonts w:hint="eastAsia"/>
        </w:rPr>
        <w:t>支持</w:t>
      </w:r>
      <w:r w:rsidR="009D7C0A">
        <w:rPr>
          <w:rFonts w:hint="eastAsia"/>
        </w:rPr>
        <w:t>流程服务国际化（多语言）界面的发布和运行</w:t>
      </w:r>
      <w:r>
        <w:rPr>
          <w:rFonts w:hint="eastAsia"/>
        </w:rPr>
        <w:t>。</w:t>
      </w:r>
    </w:p>
    <w:p w:rsidR="009D7C0A" w:rsidRDefault="009D7C0A" w:rsidP="009D7C0A">
      <w:pPr>
        <w:pStyle w:val="a4"/>
        <w:rPr>
          <w:rFonts w:ascii="Times New Roman" w:hAnsi="Times New Roman"/>
        </w:rPr>
      </w:pPr>
      <w:r>
        <w:t>1</w:t>
      </w:r>
      <w:r w:rsidR="00FE2127">
        <w:rPr>
          <w:rFonts w:hint="eastAsia"/>
        </w:rPr>
        <w:t>0</w:t>
      </w:r>
      <w:r>
        <w:rPr>
          <w:rFonts w:hint="eastAsia"/>
        </w:rPr>
        <w:t>、系统易用性：相关业务部门可根据需求自定义表单。</w:t>
      </w:r>
    </w:p>
    <w:p w:rsidR="009D7C0A" w:rsidRPr="00FE2127" w:rsidRDefault="009D7C0A" w:rsidP="009D7C0A">
      <w:pPr>
        <w:pStyle w:val="a4"/>
      </w:pPr>
    </w:p>
    <w:p w:rsidR="009D7C0A" w:rsidRPr="00FE2127" w:rsidRDefault="009D7C0A" w:rsidP="00FE2127">
      <w:pPr>
        <w:pStyle w:val="a4"/>
        <w:ind w:firstLine="482"/>
        <w:rPr>
          <w:b/>
        </w:rPr>
      </w:pPr>
      <w:r w:rsidRPr="00FE2127">
        <w:rPr>
          <w:rFonts w:hint="eastAsia"/>
          <w:b/>
        </w:rPr>
        <w:lastRenderedPageBreak/>
        <w:t>5）与学校现有数字校园平台深度集成对接</w:t>
      </w:r>
    </w:p>
    <w:p w:rsidR="009D7C0A" w:rsidRDefault="009D7C0A" w:rsidP="009D7C0A">
      <w:pPr>
        <w:pStyle w:val="a4"/>
        <w:ind w:firstLineChars="0" w:firstLine="420"/>
      </w:pPr>
      <w:r>
        <w:rPr>
          <w:rFonts w:hint="eastAsia"/>
        </w:rPr>
        <w:t>1、</w:t>
      </w:r>
      <w:r>
        <w:rPr>
          <w:rFonts w:hint="eastAsia"/>
        </w:rPr>
        <w:tab/>
        <w:t>与学校现有数字校园平台深度集成对接以校园门户为统一访问入口，实现用户一站式服务。</w:t>
      </w:r>
    </w:p>
    <w:p w:rsidR="009D7C0A" w:rsidRDefault="009D7C0A" w:rsidP="009D7C0A">
      <w:pPr>
        <w:pStyle w:val="a4"/>
        <w:ind w:firstLineChars="0" w:firstLine="420"/>
      </w:pPr>
      <w:r>
        <w:rPr>
          <w:rFonts w:hint="eastAsia"/>
        </w:rPr>
        <w:t>2、支持</w:t>
      </w:r>
      <w:r w:rsidR="00FE2127">
        <w:rPr>
          <w:rFonts w:hint="eastAsia"/>
        </w:rPr>
        <w:t>主流</w:t>
      </w:r>
      <w:r>
        <w:rPr>
          <w:rFonts w:hint="eastAsia"/>
        </w:rPr>
        <w:t>校园身份认证协议，包括CAS、SAML等。支持与市场主要供应商身份认证平台的对接。</w:t>
      </w:r>
    </w:p>
    <w:p w:rsidR="009D7C0A" w:rsidRPr="00FE2127" w:rsidRDefault="009D7C0A" w:rsidP="00FE2127">
      <w:pPr>
        <w:pStyle w:val="a4"/>
        <w:ind w:firstLine="482"/>
        <w:rPr>
          <w:b/>
        </w:rPr>
      </w:pPr>
      <w:r w:rsidRPr="00FE2127">
        <w:rPr>
          <w:rFonts w:hint="eastAsia"/>
          <w:b/>
        </w:rPr>
        <w:t>6）提供针对数字校园的完整方案</w:t>
      </w:r>
    </w:p>
    <w:p w:rsidR="009D7C0A" w:rsidRDefault="009D7C0A" w:rsidP="009D7C0A">
      <w:pPr>
        <w:pStyle w:val="a4"/>
        <w:ind w:firstLineChars="0" w:firstLine="420"/>
      </w:pPr>
      <w:r>
        <w:rPr>
          <w:rFonts w:hint="eastAsia"/>
        </w:rPr>
        <w:t>对流程处理完成，所形成的数据，为业务管理部门提供处理方案，使得服务流程与学校已建和未来待建相关业务系统能够无缝对接，使得解决方案能同时满足用户服务需求和业务部门管理需求。</w:t>
      </w:r>
    </w:p>
    <w:p w:rsidR="009D7C0A" w:rsidRPr="00B77C61" w:rsidRDefault="00B77C61" w:rsidP="00B77C61">
      <w:pPr>
        <w:spacing w:line="360" w:lineRule="auto"/>
        <w:ind w:left="420"/>
        <w:rPr>
          <w:b/>
          <w:sz w:val="24"/>
        </w:rPr>
      </w:pPr>
      <w:r>
        <w:rPr>
          <w:rFonts w:hint="eastAsia"/>
          <w:b/>
          <w:sz w:val="24"/>
        </w:rPr>
        <w:t xml:space="preserve">2. </w:t>
      </w:r>
      <w:r w:rsidR="009D7C0A" w:rsidRPr="00B77C61">
        <w:rPr>
          <w:rFonts w:hint="eastAsia"/>
          <w:b/>
          <w:sz w:val="24"/>
        </w:rPr>
        <w:t>技术性能要求</w:t>
      </w:r>
    </w:p>
    <w:p w:rsidR="009D7C0A" w:rsidRDefault="009D7C0A" w:rsidP="009D7C0A">
      <w:pPr>
        <w:pStyle w:val="a4"/>
        <w:ind w:left="420" w:firstLineChars="0" w:firstLine="0"/>
      </w:pPr>
      <w:r>
        <w:t>1</w:t>
      </w:r>
      <w:r w:rsidR="00B77C61">
        <w:rPr>
          <w:rFonts w:hint="eastAsia"/>
        </w:rPr>
        <w:t>）</w:t>
      </w:r>
      <w:r>
        <w:rPr>
          <w:rFonts w:hint="eastAsia"/>
        </w:rPr>
        <w:t>具有较强的系统安全性和灾难恢复能力。在系统瘫痪情况下，要求预先制定应急方案，可以有效应对紧急情况，快速恢复系统运行。</w:t>
      </w:r>
    </w:p>
    <w:p w:rsidR="009D7C0A" w:rsidRDefault="009D7C0A" w:rsidP="009D7C0A">
      <w:pPr>
        <w:pStyle w:val="a4"/>
        <w:ind w:left="420" w:firstLineChars="0" w:firstLine="0"/>
      </w:pPr>
      <w:r>
        <w:t>2</w:t>
      </w:r>
      <w:r w:rsidR="00B77C61">
        <w:rPr>
          <w:rFonts w:hint="eastAsia"/>
        </w:rPr>
        <w:t>）</w:t>
      </w:r>
      <w:r>
        <w:rPr>
          <w:rFonts w:hint="eastAsia"/>
        </w:rPr>
        <w:t>系统设计具有良好的可扩充性和可移植性。投标方应充分考虑本项目在后续运行、管理过程中的业务功能扩展以及性能扩展的要求。在充分满足当前业务需求的基础上，投标方须对系统的扩展性进行认真分析与设计</w:t>
      </w:r>
      <w:r w:rsidR="00B77C61">
        <w:rPr>
          <w:rFonts w:hint="eastAsia"/>
        </w:rPr>
        <w:t>。</w:t>
      </w:r>
    </w:p>
    <w:p w:rsidR="009D7C0A" w:rsidRDefault="009D7C0A" w:rsidP="009D7C0A">
      <w:pPr>
        <w:pStyle w:val="a4"/>
        <w:ind w:left="420" w:firstLineChars="0" w:firstLine="0"/>
      </w:pPr>
      <w:r>
        <w:t>3</w:t>
      </w:r>
      <w:r w:rsidR="00B77C61">
        <w:rPr>
          <w:rFonts w:hint="eastAsia"/>
        </w:rPr>
        <w:t>）</w:t>
      </w:r>
      <w:r>
        <w:rPr>
          <w:rFonts w:hint="eastAsia"/>
        </w:rPr>
        <w:t>系统安全性好，按各用户的实际工作职能要求控制其能够操作或查看的数据。</w:t>
      </w:r>
      <w:r>
        <w:rPr>
          <w:rFonts w:hint="eastAsia"/>
          <w:color w:val="000000"/>
        </w:rPr>
        <w:t>系统应能防止</w:t>
      </w:r>
      <w:r>
        <w:rPr>
          <w:color w:val="000000"/>
        </w:rPr>
        <w:t>SQL</w:t>
      </w:r>
      <w:r>
        <w:rPr>
          <w:rFonts w:hint="eastAsia"/>
          <w:color w:val="000000"/>
        </w:rPr>
        <w:t>注入等</w:t>
      </w:r>
      <w:r w:rsidR="00B77C61">
        <w:rPr>
          <w:rFonts w:hint="eastAsia"/>
          <w:color w:val="000000"/>
        </w:rPr>
        <w:t>各类</w:t>
      </w:r>
      <w:r>
        <w:rPr>
          <w:rFonts w:hint="eastAsia"/>
          <w:color w:val="000000"/>
        </w:rPr>
        <w:t>攻击机制。</w:t>
      </w:r>
    </w:p>
    <w:p w:rsidR="009D7C0A" w:rsidRPr="00B77C61" w:rsidRDefault="009D7C0A" w:rsidP="00B77C61">
      <w:pPr>
        <w:pStyle w:val="a4"/>
        <w:ind w:left="420" w:firstLineChars="0" w:firstLine="0"/>
      </w:pPr>
      <w:r>
        <w:t>4</w:t>
      </w:r>
      <w:r w:rsidR="00B77C61">
        <w:rPr>
          <w:rFonts w:hint="eastAsia"/>
        </w:rPr>
        <w:t>）</w:t>
      </w:r>
      <w:r>
        <w:rPr>
          <w:rFonts w:hint="eastAsia"/>
        </w:rPr>
        <w:t>能够为第三方软件提供相关接口并且支持集群部署方式，以确保系统可满足后续业务发展的需要。</w:t>
      </w:r>
    </w:p>
    <w:p w:rsidR="00E05C6D" w:rsidRPr="00BC6A7E" w:rsidRDefault="00B77C61" w:rsidP="00E05C6D">
      <w:pPr>
        <w:snapToGrid w:val="0"/>
        <w:spacing w:line="360" w:lineRule="auto"/>
        <w:outlineLvl w:val="0"/>
        <w:rPr>
          <w:b/>
          <w:sz w:val="24"/>
        </w:rPr>
      </w:pPr>
      <w:r>
        <w:rPr>
          <w:rFonts w:hint="eastAsia"/>
          <w:b/>
          <w:sz w:val="24"/>
        </w:rPr>
        <w:t>五</w:t>
      </w:r>
      <w:r w:rsidR="00E05C6D" w:rsidRPr="00CB6D8E">
        <w:rPr>
          <w:rFonts w:hint="eastAsia"/>
          <w:b/>
          <w:sz w:val="24"/>
        </w:rPr>
        <w:t>、招标基本要求</w:t>
      </w:r>
    </w:p>
    <w:p w:rsidR="00E05C6D" w:rsidRPr="00451713" w:rsidRDefault="00E05C6D" w:rsidP="00E05C6D">
      <w:pPr>
        <w:snapToGrid w:val="0"/>
        <w:spacing w:line="360" w:lineRule="auto"/>
        <w:ind w:firstLineChars="200" w:firstLine="480"/>
        <w:outlineLvl w:val="0"/>
        <w:rPr>
          <w:rFonts w:ascii="宋体" w:hAnsi="宋体"/>
          <w:sz w:val="24"/>
        </w:rPr>
      </w:pPr>
      <w:r w:rsidRPr="00CB6D8E">
        <w:rPr>
          <w:rFonts w:ascii="宋体" w:hAnsi="宋体" w:hint="eastAsia"/>
          <w:sz w:val="24"/>
        </w:rPr>
        <w:t>1、</w:t>
      </w:r>
      <w:r w:rsidR="00B77C61" w:rsidRPr="00B77C61">
        <w:rPr>
          <w:rFonts w:ascii="宋体" w:hAnsi="宋体" w:hint="eastAsia"/>
          <w:sz w:val="24"/>
        </w:rPr>
        <w:t>需提供本系统产品及基于该产品的开发服务在</w:t>
      </w:r>
      <w:r w:rsidR="00B77C61" w:rsidRPr="00B77C61">
        <w:rPr>
          <w:rFonts w:ascii="宋体" w:hAnsi="宋体"/>
          <w:sz w:val="24"/>
        </w:rPr>
        <w:t>5</w:t>
      </w:r>
      <w:r w:rsidR="00B77C61" w:rsidRPr="00B77C61">
        <w:rPr>
          <w:rFonts w:ascii="宋体" w:hAnsi="宋体" w:hint="eastAsia"/>
          <w:sz w:val="24"/>
        </w:rPr>
        <w:t>所以上同类高校项目案例，且在类似业务场景中有良好的应用，以保证能够充分发挥投标者的特长，获得项目成功</w:t>
      </w:r>
      <w:r w:rsidRPr="00451713">
        <w:rPr>
          <w:rFonts w:ascii="宋体" w:hAnsi="宋体" w:hint="eastAsia"/>
          <w:sz w:val="24"/>
        </w:rPr>
        <w:t>。</w:t>
      </w:r>
    </w:p>
    <w:p w:rsidR="00E05C6D" w:rsidRPr="00451713" w:rsidRDefault="00E05C6D" w:rsidP="00E05C6D">
      <w:pPr>
        <w:snapToGrid w:val="0"/>
        <w:spacing w:line="360" w:lineRule="auto"/>
        <w:ind w:firstLineChars="200" w:firstLine="480"/>
        <w:outlineLvl w:val="0"/>
        <w:rPr>
          <w:b/>
          <w:sz w:val="24"/>
        </w:rPr>
      </w:pPr>
      <w:r w:rsidRPr="00451713">
        <w:rPr>
          <w:rFonts w:ascii="宋体" w:hAnsi="宋体" w:hint="eastAsia"/>
          <w:sz w:val="24"/>
        </w:rPr>
        <w:t>2、招标单位有权视投标价格情况对系统</w:t>
      </w:r>
      <w:r w:rsidR="00B77C61">
        <w:rPr>
          <w:rFonts w:ascii="宋体" w:hAnsi="宋体" w:hint="eastAsia"/>
          <w:sz w:val="24"/>
        </w:rPr>
        <w:t>功能</w:t>
      </w:r>
      <w:r w:rsidRPr="00451713">
        <w:rPr>
          <w:rFonts w:ascii="宋体" w:hAnsi="宋体" w:hint="eastAsia"/>
          <w:sz w:val="24"/>
        </w:rPr>
        <w:t>作出相应增减。</w:t>
      </w:r>
    </w:p>
    <w:p w:rsidR="00E05C6D" w:rsidRPr="00451713" w:rsidRDefault="00E05C6D" w:rsidP="00E05C6D">
      <w:pPr>
        <w:snapToGrid w:val="0"/>
        <w:spacing w:line="360" w:lineRule="auto"/>
        <w:ind w:firstLine="480"/>
        <w:outlineLvl w:val="0"/>
        <w:rPr>
          <w:rFonts w:ascii="宋体" w:hAnsi="宋体"/>
          <w:sz w:val="24"/>
        </w:rPr>
      </w:pPr>
      <w:r w:rsidRPr="00451713">
        <w:rPr>
          <w:rFonts w:ascii="宋体" w:hAnsi="宋体" w:hint="eastAsia"/>
          <w:sz w:val="24"/>
        </w:rPr>
        <w:t>3、中标人应给出能够运行标书中所需的软件系统的硬件配置需求表，但硬件采购不纳入本次招标。</w:t>
      </w:r>
    </w:p>
    <w:p w:rsidR="00E05C6D" w:rsidRPr="00451713" w:rsidRDefault="00E05C6D" w:rsidP="00E05C6D">
      <w:pPr>
        <w:snapToGrid w:val="0"/>
        <w:spacing w:line="360" w:lineRule="auto"/>
        <w:ind w:firstLine="480"/>
        <w:outlineLvl w:val="0"/>
        <w:rPr>
          <w:rFonts w:ascii="宋体" w:hAnsi="宋体"/>
          <w:sz w:val="24"/>
        </w:rPr>
      </w:pPr>
      <w:r w:rsidRPr="00451713">
        <w:rPr>
          <w:rFonts w:ascii="宋体" w:hAnsi="宋体" w:hint="eastAsia"/>
          <w:sz w:val="24"/>
        </w:rPr>
        <w:t>4、中标方应承诺在系统完成验收通过后</w:t>
      </w:r>
      <w:r w:rsidR="00B77C61">
        <w:rPr>
          <w:rFonts w:ascii="宋体" w:hAnsi="宋体" w:hint="eastAsia"/>
          <w:sz w:val="24"/>
        </w:rPr>
        <w:t>提供完善</w:t>
      </w:r>
      <w:r w:rsidRPr="00451713">
        <w:rPr>
          <w:rFonts w:ascii="宋体" w:hAnsi="宋体" w:hint="eastAsia"/>
          <w:sz w:val="24"/>
        </w:rPr>
        <w:t>的</w:t>
      </w:r>
      <w:r w:rsidR="00B77C61">
        <w:rPr>
          <w:rFonts w:ascii="宋体" w:hAnsi="宋体" w:hint="eastAsia"/>
          <w:sz w:val="24"/>
        </w:rPr>
        <w:t>系统</w:t>
      </w:r>
      <w:r w:rsidR="00A41D08">
        <w:rPr>
          <w:rFonts w:ascii="宋体" w:hAnsi="宋体" w:hint="eastAsia"/>
          <w:sz w:val="24"/>
        </w:rPr>
        <w:t>部署、</w:t>
      </w:r>
      <w:r w:rsidR="00B77C61">
        <w:rPr>
          <w:rFonts w:ascii="宋体" w:hAnsi="宋体" w:hint="eastAsia"/>
          <w:sz w:val="24"/>
        </w:rPr>
        <w:t>维护文档、操作指导文档</w:t>
      </w:r>
      <w:r w:rsidR="00A41D08">
        <w:rPr>
          <w:rFonts w:ascii="宋体" w:hAnsi="宋体" w:hint="eastAsia"/>
          <w:sz w:val="24"/>
        </w:rPr>
        <w:t>以及源代码给校方，同时提供</w:t>
      </w:r>
      <w:r w:rsidR="00B77C61">
        <w:rPr>
          <w:rFonts w:ascii="宋体" w:hAnsi="宋体" w:hint="eastAsia"/>
          <w:sz w:val="24"/>
        </w:rPr>
        <w:t>不少于5次的流程开发培训</w:t>
      </w:r>
      <w:r w:rsidR="00A41D08">
        <w:rPr>
          <w:rFonts w:ascii="宋体" w:hAnsi="宋体" w:hint="eastAsia"/>
          <w:sz w:val="24"/>
        </w:rPr>
        <w:t>（培训对象由校方指定）。</w:t>
      </w:r>
    </w:p>
    <w:p w:rsidR="00E05C6D" w:rsidRPr="00451713" w:rsidRDefault="00E05C6D" w:rsidP="00E05C6D">
      <w:pPr>
        <w:spacing w:line="360" w:lineRule="auto"/>
        <w:ind w:firstLineChars="200" w:firstLine="480"/>
        <w:rPr>
          <w:sz w:val="24"/>
        </w:rPr>
      </w:pPr>
      <w:r w:rsidRPr="00451713">
        <w:rPr>
          <w:rFonts w:ascii="宋体" w:hAnsi="宋体" w:hint="eastAsia"/>
          <w:sz w:val="24"/>
        </w:rPr>
        <w:t>5、</w:t>
      </w:r>
      <w:r w:rsidRPr="00451713">
        <w:rPr>
          <w:rFonts w:hint="eastAsia"/>
          <w:sz w:val="24"/>
        </w:rPr>
        <w:t>投标人须提交证明其拟提供产品和服务符合招标文件规定的技术响应文</w:t>
      </w:r>
      <w:r w:rsidRPr="00451713">
        <w:rPr>
          <w:rFonts w:hint="eastAsia"/>
          <w:sz w:val="24"/>
        </w:rPr>
        <w:lastRenderedPageBreak/>
        <w:t>件，作为投标文件的一部分。</w:t>
      </w:r>
      <w:r w:rsidRPr="00451713">
        <w:rPr>
          <w:rFonts w:hint="eastAsia"/>
          <w:b/>
          <w:sz w:val="24"/>
        </w:rPr>
        <w:t>上述文件须有文字材料、图表和数据等，并提供产品主要技术性能的详细描述。</w:t>
      </w:r>
    </w:p>
    <w:p w:rsidR="00E05C6D" w:rsidRPr="00451713" w:rsidRDefault="00E05C6D" w:rsidP="00E05C6D">
      <w:pPr>
        <w:spacing w:line="360" w:lineRule="auto"/>
        <w:ind w:firstLineChars="200" w:firstLine="480"/>
        <w:rPr>
          <w:sz w:val="24"/>
        </w:rPr>
      </w:pPr>
      <w:r w:rsidRPr="00451713">
        <w:rPr>
          <w:rFonts w:hint="eastAsia"/>
          <w:sz w:val="24"/>
        </w:rPr>
        <w:t>6</w:t>
      </w:r>
      <w:r w:rsidRPr="00451713">
        <w:rPr>
          <w:rFonts w:hint="eastAsia"/>
          <w:sz w:val="24"/>
        </w:rPr>
        <w:t>、投标人的技术响应文件应至少包括：</w:t>
      </w:r>
    </w:p>
    <w:p w:rsidR="00E05C6D" w:rsidRPr="00451713" w:rsidRDefault="00E05C6D" w:rsidP="00E05C6D">
      <w:pPr>
        <w:spacing w:line="360" w:lineRule="auto"/>
        <w:ind w:firstLineChars="200" w:firstLine="480"/>
        <w:rPr>
          <w:sz w:val="24"/>
        </w:rPr>
      </w:pPr>
      <w:r w:rsidRPr="00451713">
        <w:rPr>
          <w:rFonts w:hint="eastAsia"/>
          <w:sz w:val="24"/>
        </w:rPr>
        <w:t>（</w:t>
      </w:r>
      <w:r w:rsidRPr="00451713">
        <w:rPr>
          <w:rFonts w:hint="eastAsia"/>
          <w:sz w:val="24"/>
        </w:rPr>
        <w:t>1</w:t>
      </w:r>
      <w:r w:rsidRPr="00451713">
        <w:rPr>
          <w:rFonts w:hint="eastAsia"/>
          <w:sz w:val="24"/>
        </w:rPr>
        <w:t>）逐项就招标单位的技术需求进行详细注释以证明投标实质性响应了招标文件技术部分的需求。这些注释应包括清晰的对投标文件中的支持材料的有关页的交叉引用。投标书中还应详细介绍软件产品的其他功能和软件体系结构。</w:t>
      </w:r>
    </w:p>
    <w:p w:rsidR="00E05C6D" w:rsidRPr="00451713" w:rsidRDefault="00E05C6D" w:rsidP="00E05C6D">
      <w:pPr>
        <w:spacing w:line="360" w:lineRule="auto"/>
        <w:ind w:firstLineChars="200" w:firstLine="480"/>
        <w:rPr>
          <w:sz w:val="24"/>
        </w:rPr>
      </w:pPr>
      <w:r w:rsidRPr="00451713">
        <w:rPr>
          <w:rFonts w:hint="eastAsia"/>
          <w:sz w:val="24"/>
        </w:rPr>
        <w:t>（</w:t>
      </w:r>
      <w:r w:rsidRPr="00451713">
        <w:rPr>
          <w:rFonts w:hint="eastAsia"/>
          <w:sz w:val="24"/>
        </w:rPr>
        <w:t>2</w:t>
      </w:r>
      <w:r w:rsidRPr="00451713">
        <w:rPr>
          <w:rFonts w:hint="eastAsia"/>
          <w:sz w:val="24"/>
        </w:rPr>
        <w:t>）递交一份项目计划，详细说明完成本项目要求的工作内容的时间表。</w:t>
      </w:r>
    </w:p>
    <w:p w:rsidR="00E05C6D" w:rsidRPr="00451713" w:rsidRDefault="00E05C6D" w:rsidP="00E05C6D">
      <w:pPr>
        <w:spacing w:line="360" w:lineRule="auto"/>
        <w:ind w:firstLineChars="200" w:firstLine="480"/>
        <w:rPr>
          <w:sz w:val="24"/>
        </w:rPr>
      </w:pPr>
      <w:r w:rsidRPr="00451713">
        <w:rPr>
          <w:rFonts w:hint="eastAsia"/>
          <w:sz w:val="24"/>
        </w:rPr>
        <w:t>（</w:t>
      </w:r>
      <w:r w:rsidRPr="00451713">
        <w:rPr>
          <w:rFonts w:hint="eastAsia"/>
          <w:sz w:val="24"/>
        </w:rPr>
        <w:t>3</w:t>
      </w:r>
      <w:r w:rsidRPr="00451713">
        <w:rPr>
          <w:rFonts w:hint="eastAsia"/>
          <w:sz w:val="24"/>
        </w:rPr>
        <w:t>）投标人应提供一份为执行合同配备的人员名单，包括但不限于软件开发、系统集成、维护、调试和培训等执行合同需要的全部关键人员。如投标人中标，这些为本合同配备的人员在未得到招标单位的书面确认同意的情况下不得更换。</w:t>
      </w:r>
    </w:p>
    <w:p w:rsidR="00E05C6D" w:rsidRPr="00451713" w:rsidRDefault="00E05C6D" w:rsidP="00E05C6D">
      <w:pPr>
        <w:snapToGrid w:val="0"/>
        <w:spacing w:line="360" w:lineRule="auto"/>
        <w:ind w:firstLineChars="200" w:firstLine="480"/>
        <w:outlineLvl w:val="0"/>
        <w:rPr>
          <w:rFonts w:ascii="宋体" w:hAnsi="宋体"/>
          <w:sz w:val="24"/>
        </w:rPr>
      </w:pPr>
      <w:r w:rsidRPr="00451713">
        <w:rPr>
          <w:rFonts w:ascii="宋体" w:hAnsi="宋体" w:hint="eastAsia"/>
          <w:sz w:val="24"/>
        </w:rPr>
        <w:t>7、付款方式:签订合同后招标方支付中标方合同价的30%作为预付款，系统完成验收后由中标方支付合同价的</w:t>
      </w:r>
      <w:r w:rsidR="00A41D08">
        <w:rPr>
          <w:rFonts w:ascii="宋体" w:hAnsi="宋体" w:hint="eastAsia"/>
          <w:sz w:val="24"/>
        </w:rPr>
        <w:t>10</w:t>
      </w:r>
      <w:r w:rsidRPr="00451713">
        <w:rPr>
          <w:rFonts w:ascii="宋体" w:hAnsi="宋体" w:hint="eastAsia"/>
          <w:sz w:val="24"/>
        </w:rPr>
        <w:t>%给招标方作为质保金，招标方支付剩余70%全部款项。质保金待保修期满后一次性支付。</w:t>
      </w:r>
    </w:p>
    <w:p w:rsidR="00E05C6D" w:rsidRPr="00451713" w:rsidRDefault="00E05C6D" w:rsidP="00E05C6D">
      <w:pPr>
        <w:snapToGrid w:val="0"/>
        <w:spacing w:line="360" w:lineRule="auto"/>
        <w:ind w:firstLineChars="200" w:firstLine="480"/>
        <w:outlineLvl w:val="0"/>
        <w:rPr>
          <w:rFonts w:ascii="宋体" w:hAnsi="宋体"/>
          <w:sz w:val="24"/>
        </w:rPr>
      </w:pPr>
      <w:r w:rsidRPr="00451713">
        <w:rPr>
          <w:rFonts w:ascii="宋体" w:hAnsi="宋体" w:hint="eastAsia"/>
          <w:sz w:val="24"/>
        </w:rPr>
        <w:t>8、售后服务要求:系统免费保修时间为3年（从系统验收通过日起计算）。</w:t>
      </w:r>
    </w:p>
    <w:p w:rsidR="00E05C6D" w:rsidRPr="00451713" w:rsidRDefault="00E05C6D" w:rsidP="00E05C6D">
      <w:pPr>
        <w:snapToGrid w:val="0"/>
        <w:spacing w:line="360" w:lineRule="auto"/>
        <w:ind w:firstLineChars="300" w:firstLine="720"/>
        <w:outlineLvl w:val="0"/>
        <w:rPr>
          <w:rFonts w:ascii="宋体" w:hAnsi="宋体"/>
          <w:sz w:val="24"/>
        </w:rPr>
      </w:pPr>
      <w:r w:rsidRPr="00451713">
        <w:rPr>
          <w:rFonts w:ascii="宋体" w:hAnsi="宋体" w:hint="eastAsia"/>
          <w:sz w:val="24"/>
        </w:rPr>
        <w:t>投标方对其提供的软件在免费维护期结束后应继续对招标方给予技术服务，并详细注明服务的期限、费用以及服务方式等情况。</w:t>
      </w:r>
    </w:p>
    <w:p w:rsidR="00E05C6D" w:rsidRPr="00451713" w:rsidRDefault="00E05C6D" w:rsidP="00E05C6D">
      <w:pPr>
        <w:snapToGrid w:val="0"/>
        <w:spacing w:line="360" w:lineRule="auto"/>
        <w:outlineLvl w:val="0"/>
        <w:rPr>
          <w:b/>
          <w:sz w:val="24"/>
        </w:rPr>
      </w:pPr>
      <w:r w:rsidRPr="00451713">
        <w:rPr>
          <w:rFonts w:hint="eastAsia"/>
          <w:b/>
          <w:sz w:val="24"/>
        </w:rPr>
        <w:t>五、进度要求</w:t>
      </w:r>
    </w:p>
    <w:p w:rsidR="00E05C6D" w:rsidRPr="00451713" w:rsidRDefault="00A0000D" w:rsidP="00E05C6D">
      <w:pPr>
        <w:snapToGrid w:val="0"/>
        <w:spacing w:line="360" w:lineRule="auto"/>
        <w:ind w:firstLineChars="200" w:firstLine="480"/>
        <w:outlineLvl w:val="0"/>
        <w:rPr>
          <w:rFonts w:ascii="宋体" w:hAnsi="宋体"/>
          <w:sz w:val="24"/>
        </w:rPr>
      </w:pPr>
      <w:r>
        <w:rPr>
          <w:rFonts w:ascii="宋体" w:hAnsi="宋体" w:hint="eastAsia"/>
          <w:sz w:val="24"/>
        </w:rPr>
        <w:t>合同签订后一个月内</w:t>
      </w:r>
      <w:r w:rsidR="00E05C6D" w:rsidRPr="00451713">
        <w:rPr>
          <w:rFonts w:ascii="宋体" w:hAnsi="宋体" w:hint="eastAsia"/>
          <w:sz w:val="24"/>
        </w:rPr>
        <w:t>上线</w:t>
      </w:r>
      <w:r>
        <w:rPr>
          <w:rFonts w:ascii="宋体" w:hAnsi="宋体" w:hint="eastAsia"/>
          <w:sz w:val="24"/>
        </w:rPr>
        <w:t>试</w:t>
      </w:r>
      <w:r w:rsidR="00E05C6D" w:rsidRPr="00451713">
        <w:rPr>
          <w:rFonts w:ascii="宋体" w:hAnsi="宋体" w:hint="eastAsia"/>
          <w:sz w:val="24"/>
        </w:rPr>
        <w:t>运行，</w:t>
      </w:r>
      <w:r>
        <w:rPr>
          <w:rFonts w:ascii="宋体" w:hAnsi="宋体" w:hint="eastAsia"/>
          <w:sz w:val="24"/>
        </w:rPr>
        <w:t>合同签订后不超过两个月内</w:t>
      </w:r>
      <w:r w:rsidR="00E05C6D" w:rsidRPr="00451713">
        <w:rPr>
          <w:rFonts w:ascii="宋体" w:hAnsi="宋体" w:hint="eastAsia"/>
          <w:sz w:val="24"/>
        </w:rPr>
        <w:t>正式上线</w:t>
      </w:r>
      <w:bookmarkStart w:id="2" w:name="_GoBack"/>
      <w:bookmarkEnd w:id="2"/>
      <w:r w:rsidR="00E05C6D" w:rsidRPr="00451713">
        <w:rPr>
          <w:rFonts w:ascii="宋体" w:hAnsi="宋体" w:hint="eastAsia"/>
          <w:sz w:val="24"/>
        </w:rPr>
        <w:t>。</w:t>
      </w:r>
    </w:p>
    <w:p w:rsidR="00E05C6D" w:rsidRPr="00CB6D8E" w:rsidRDefault="00E05C6D" w:rsidP="00E05C6D">
      <w:pPr>
        <w:snapToGrid w:val="0"/>
        <w:spacing w:line="360" w:lineRule="auto"/>
        <w:ind w:firstLineChars="200" w:firstLine="480"/>
        <w:outlineLvl w:val="0"/>
        <w:rPr>
          <w:rFonts w:ascii="宋体" w:hAnsi="宋体"/>
          <w:sz w:val="24"/>
        </w:rPr>
      </w:pPr>
      <w:r w:rsidRPr="00451713">
        <w:rPr>
          <w:rFonts w:ascii="宋体" w:hAnsi="宋体" w:hint="eastAsia"/>
          <w:sz w:val="24"/>
        </w:rPr>
        <w:t>考虑到实施时间紧张，招标方允许使用投标方按照各自实际</w:t>
      </w:r>
      <w:r w:rsidRPr="00CB6D8E">
        <w:rPr>
          <w:rFonts w:ascii="宋体" w:hAnsi="宋体" w:hint="eastAsia"/>
          <w:sz w:val="24"/>
        </w:rPr>
        <w:t>开发时间报完工进度</w:t>
      </w:r>
      <w:r w:rsidR="00A41D08">
        <w:rPr>
          <w:rFonts w:ascii="宋体" w:hAnsi="宋体" w:hint="eastAsia"/>
          <w:sz w:val="24"/>
        </w:rPr>
        <w:t>，对时间进度的可行性和合理性，为评标依据之一</w:t>
      </w:r>
      <w:r w:rsidRPr="00CB6D8E">
        <w:rPr>
          <w:rFonts w:ascii="宋体" w:hAnsi="宋体" w:hint="eastAsia"/>
          <w:sz w:val="24"/>
        </w:rPr>
        <w:t>。</w:t>
      </w:r>
    </w:p>
    <w:p w:rsidR="00B20B48" w:rsidRPr="00E05C6D" w:rsidRDefault="00B20B48"/>
    <w:sectPr w:rsidR="00B20B48" w:rsidRPr="00E05C6D" w:rsidSect="00FA31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62A" w:rsidRDefault="0069762A" w:rsidP="003536FD">
      <w:r>
        <w:separator/>
      </w:r>
    </w:p>
  </w:endnote>
  <w:endnote w:type="continuationSeparator" w:id="0">
    <w:p w:rsidR="0069762A" w:rsidRDefault="0069762A" w:rsidP="0035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62A" w:rsidRDefault="0069762A" w:rsidP="003536FD">
      <w:r>
        <w:separator/>
      </w:r>
    </w:p>
  </w:footnote>
  <w:footnote w:type="continuationSeparator" w:id="0">
    <w:p w:rsidR="0069762A" w:rsidRDefault="0069762A" w:rsidP="00353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E76BE"/>
    <w:multiLevelType w:val="hybridMultilevel"/>
    <w:tmpl w:val="874C1680"/>
    <w:lvl w:ilvl="0" w:tplc="0409000F">
      <w:start w:val="1"/>
      <w:numFmt w:val="decimal"/>
      <w:lvlText w:val="%1."/>
      <w:lvlJc w:val="left"/>
      <w:pPr>
        <w:ind w:left="885" w:hanging="465"/>
      </w:pPr>
      <w:rPr>
        <w:rFonts w:hint="default"/>
      </w:rPr>
    </w:lvl>
    <w:lvl w:ilvl="1" w:tplc="9E5A7F28">
      <w:start w:val="3"/>
      <w:numFmt w:val="upperLetter"/>
      <w:lvlText w:val="%2）"/>
      <w:lvlJc w:val="left"/>
      <w:pPr>
        <w:tabs>
          <w:tab w:val="num" w:pos="825"/>
        </w:tabs>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B3592C"/>
    <w:multiLevelType w:val="hybridMultilevel"/>
    <w:tmpl w:val="D5325936"/>
    <w:lvl w:ilvl="0" w:tplc="04090019">
      <w:start w:val="1"/>
      <w:numFmt w:val="lowerLetter"/>
      <w:lvlText w:val="%1)"/>
      <w:lvlJc w:val="left"/>
      <w:pPr>
        <w:ind w:left="1260" w:hanging="420"/>
      </w:pPr>
      <w:rPr>
        <w:rFonts w:cs="Times New Roman"/>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14426B31"/>
    <w:multiLevelType w:val="hybridMultilevel"/>
    <w:tmpl w:val="4516E2B0"/>
    <w:lvl w:ilvl="0" w:tplc="04090019">
      <w:start w:val="1"/>
      <w:numFmt w:val="lowerLetter"/>
      <w:lvlText w:val="%1)"/>
      <w:lvlJc w:val="left"/>
      <w:pPr>
        <w:ind w:left="1260" w:hanging="420"/>
      </w:pPr>
      <w:rPr>
        <w:rFonts w:cs="Times New Roman"/>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178B599B"/>
    <w:multiLevelType w:val="hybridMultilevel"/>
    <w:tmpl w:val="D5325936"/>
    <w:lvl w:ilvl="0" w:tplc="04090019">
      <w:start w:val="1"/>
      <w:numFmt w:val="lowerLetter"/>
      <w:lvlText w:val="%1)"/>
      <w:lvlJc w:val="left"/>
      <w:pPr>
        <w:ind w:left="1260" w:hanging="420"/>
      </w:pPr>
      <w:rPr>
        <w:rFonts w:cs="Times New Roman"/>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1B5F3562"/>
    <w:multiLevelType w:val="hybridMultilevel"/>
    <w:tmpl w:val="4516E2B0"/>
    <w:lvl w:ilvl="0" w:tplc="04090019">
      <w:start w:val="1"/>
      <w:numFmt w:val="lowerLetter"/>
      <w:lvlText w:val="%1)"/>
      <w:lvlJc w:val="left"/>
      <w:pPr>
        <w:ind w:left="1260" w:hanging="420"/>
      </w:pPr>
      <w:rPr>
        <w:rFonts w:cs="Times New Roman"/>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300027C3"/>
    <w:multiLevelType w:val="hybridMultilevel"/>
    <w:tmpl w:val="B66AB88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67126DE4"/>
    <w:multiLevelType w:val="hybridMultilevel"/>
    <w:tmpl w:val="D5325936"/>
    <w:lvl w:ilvl="0" w:tplc="04090019">
      <w:start w:val="1"/>
      <w:numFmt w:val="lowerLetter"/>
      <w:lvlText w:val="%1)"/>
      <w:lvlJc w:val="left"/>
      <w:pPr>
        <w:ind w:left="1260" w:hanging="420"/>
      </w:pPr>
      <w:rPr>
        <w:rFonts w:cs="Times New Roman"/>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0"/>
  </w:num>
  <w:num w:numId="2">
    <w:abstractNumId w:val="3"/>
  </w:num>
  <w:num w:numId="3">
    <w:abstractNumId w:val="2"/>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5C6D"/>
    <w:rsid w:val="00027BD3"/>
    <w:rsid w:val="001B131B"/>
    <w:rsid w:val="002F4C19"/>
    <w:rsid w:val="003536FD"/>
    <w:rsid w:val="004318C7"/>
    <w:rsid w:val="0048580D"/>
    <w:rsid w:val="004F1BC9"/>
    <w:rsid w:val="005840D4"/>
    <w:rsid w:val="00652264"/>
    <w:rsid w:val="006905D5"/>
    <w:rsid w:val="0069762A"/>
    <w:rsid w:val="006B0A70"/>
    <w:rsid w:val="00703CA6"/>
    <w:rsid w:val="007F6FFE"/>
    <w:rsid w:val="00867377"/>
    <w:rsid w:val="00871295"/>
    <w:rsid w:val="009D7C0A"/>
    <w:rsid w:val="009F7BB3"/>
    <w:rsid w:val="00A0000D"/>
    <w:rsid w:val="00A41D08"/>
    <w:rsid w:val="00AD5919"/>
    <w:rsid w:val="00B20B48"/>
    <w:rsid w:val="00B77C61"/>
    <w:rsid w:val="00BB219B"/>
    <w:rsid w:val="00E05C6D"/>
    <w:rsid w:val="00E5523E"/>
    <w:rsid w:val="00F50971"/>
    <w:rsid w:val="00FA31E8"/>
    <w:rsid w:val="00FE2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92B8CC-F401-4AC7-B6D7-73408755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C6D"/>
    <w:pPr>
      <w:widowControl w:val="0"/>
      <w:jc w:val="both"/>
    </w:pPr>
    <w:rPr>
      <w:rFonts w:ascii="Times New Roman" w:eastAsia="宋体" w:hAnsi="Times New Roman" w:cs="Times New Roman"/>
      <w:szCs w:val="24"/>
    </w:rPr>
  </w:style>
  <w:style w:type="paragraph" w:styleId="2">
    <w:name w:val="heading 2"/>
    <w:aliases w:val="Heading 2 Hidden,Heading 2 CCBS,H2,2,h2,Level 2 Head"/>
    <w:basedOn w:val="a"/>
    <w:next w:val="a"/>
    <w:link w:val="2Char"/>
    <w:qFormat/>
    <w:rsid w:val="00E05C6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Heading 2 Hidden Char,Heading 2 CCBS Char,H2 Char,2 Char,h2 Char,Level 2 Head Char"/>
    <w:basedOn w:val="a0"/>
    <w:link w:val="2"/>
    <w:rsid w:val="00E05C6D"/>
    <w:rPr>
      <w:rFonts w:ascii="Arial" w:eastAsia="黑体" w:hAnsi="Arial" w:cs="Times New Roman"/>
      <w:b/>
      <w:bCs/>
      <w:sz w:val="32"/>
      <w:szCs w:val="32"/>
    </w:rPr>
  </w:style>
  <w:style w:type="paragraph" w:styleId="a3">
    <w:name w:val="List Paragraph"/>
    <w:basedOn w:val="a"/>
    <w:uiPriority w:val="34"/>
    <w:qFormat/>
    <w:rsid w:val="00E05C6D"/>
    <w:pPr>
      <w:ind w:firstLineChars="200" w:firstLine="420"/>
    </w:pPr>
  </w:style>
  <w:style w:type="character" w:customStyle="1" w:styleId="Char">
    <w:name w:val="标准文本 Char"/>
    <w:link w:val="a4"/>
    <w:locked/>
    <w:rsid w:val="009D7C0A"/>
    <w:rPr>
      <w:rFonts w:ascii="宋体" w:eastAsia="宋体" w:hAnsi="宋体" w:cs="宋体"/>
      <w:sz w:val="24"/>
    </w:rPr>
  </w:style>
  <w:style w:type="paragraph" w:customStyle="1" w:styleId="a4">
    <w:name w:val="标准文本"/>
    <w:basedOn w:val="a"/>
    <w:link w:val="Char"/>
    <w:qFormat/>
    <w:rsid w:val="009D7C0A"/>
    <w:pPr>
      <w:spacing w:line="360" w:lineRule="auto"/>
      <w:ind w:firstLineChars="200" w:firstLine="480"/>
    </w:pPr>
    <w:rPr>
      <w:rFonts w:ascii="宋体" w:hAnsi="宋体" w:cs="宋体"/>
      <w:sz w:val="24"/>
      <w:szCs w:val="22"/>
    </w:rPr>
  </w:style>
  <w:style w:type="paragraph" w:styleId="a5">
    <w:name w:val="header"/>
    <w:basedOn w:val="a"/>
    <w:link w:val="Char0"/>
    <w:uiPriority w:val="99"/>
    <w:semiHidden/>
    <w:unhideWhenUsed/>
    <w:rsid w:val="003536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536FD"/>
    <w:rPr>
      <w:rFonts w:ascii="Times New Roman" w:eastAsia="宋体" w:hAnsi="Times New Roman" w:cs="Times New Roman"/>
      <w:sz w:val="18"/>
      <w:szCs w:val="18"/>
    </w:rPr>
  </w:style>
  <w:style w:type="paragraph" w:styleId="a6">
    <w:name w:val="footer"/>
    <w:basedOn w:val="a"/>
    <w:link w:val="Char1"/>
    <w:uiPriority w:val="99"/>
    <w:semiHidden/>
    <w:unhideWhenUsed/>
    <w:rsid w:val="003536FD"/>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3536F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3397">
      <w:bodyDiv w:val="1"/>
      <w:marLeft w:val="0"/>
      <w:marRight w:val="0"/>
      <w:marTop w:val="0"/>
      <w:marBottom w:val="0"/>
      <w:divBdr>
        <w:top w:val="none" w:sz="0" w:space="0" w:color="auto"/>
        <w:left w:val="none" w:sz="0" w:space="0" w:color="auto"/>
        <w:bottom w:val="none" w:sz="0" w:space="0" w:color="auto"/>
        <w:right w:val="none" w:sz="0" w:space="0" w:color="auto"/>
      </w:divBdr>
    </w:div>
    <w:div w:id="54665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7</Pages>
  <Words>754</Words>
  <Characters>4302</Characters>
  <Application>Microsoft Office Word</Application>
  <DocSecurity>0</DocSecurity>
  <Lines>35</Lines>
  <Paragraphs>10</Paragraphs>
  <ScaleCrop>false</ScaleCrop>
  <Company>smu</Company>
  <LinksUpToDate>false</LinksUpToDate>
  <CharactersWithSpaces>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叶爱兵</dc:creator>
  <cp:keywords/>
  <dc:description/>
  <cp:lastModifiedBy>叶爱兵</cp:lastModifiedBy>
  <cp:revision>9</cp:revision>
  <dcterms:created xsi:type="dcterms:W3CDTF">2016-01-25T07:25:00Z</dcterms:created>
  <dcterms:modified xsi:type="dcterms:W3CDTF">2016-01-26T08:16:00Z</dcterms:modified>
</cp:coreProperties>
</file>