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07" w:rsidRPr="00087107" w:rsidRDefault="00A7673C" w:rsidP="00087107">
      <w:pPr>
        <w:pStyle w:val="2"/>
        <w:spacing w:line="360" w:lineRule="auto"/>
        <w:jc w:val="center"/>
        <w:rPr>
          <w:rFonts w:asciiTheme="minorEastAsia" w:eastAsiaTheme="minorEastAsia" w:hAnsiTheme="minorEastAsia" w:hint="eastAsia"/>
          <w:noProof/>
          <w:sz w:val="24"/>
          <w:szCs w:val="24"/>
        </w:rPr>
      </w:pPr>
      <w:r w:rsidRPr="00087107">
        <w:rPr>
          <w:rFonts w:asciiTheme="minorEastAsia" w:eastAsiaTheme="minorEastAsia" w:hAnsiTheme="minorEastAsia" w:hint="eastAsia"/>
          <w:noProof/>
          <w:sz w:val="24"/>
          <w:szCs w:val="24"/>
        </w:rPr>
        <w:t>微网能量管理控制器</w:t>
      </w:r>
    </w:p>
    <w:p w:rsidR="00470224" w:rsidRPr="00087107" w:rsidRDefault="00470224" w:rsidP="00087107">
      <w:pPr>
        <w:pStyle w:val="2"/>
        <w:spacing w:line="360" w:lineRule="auto"/>
        <w:jc w:val="center"/>
        <w:rPr>
          <w:rFonts w:asciiTheme="minorEastAsia" w:eastAsiaTheme="minorEastAsia" w:hAnsiTheme="minorEastAsia"/>
          <w:noProof/>
          <w:sz w:val="24"/>
          <w:szCs w:val="24"/>
        </w:rPr>
      </w:pPr>
      <w:r w:rsidRPr="00087107">
        <w:rPr>
          <w:rFonts w:asciiTheme="minorEastAsia" w:eastAsiaTheme="minorEastAsia" w:hAnsiTheme="minorEastAsia"/>
          <w:noProof/>
          <w:sz w:val="24"/>
          <w:szCs w:val="24"/>
        </w:rPr>
        <w:t>技术指标</w:t>
      </w:r>
    </w:p>
    <w:p w:rsidR="00A7673C" w:rsidRPr="00087107" w:rsidRDefault="00A7673C" w:rsidP="0008710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一、概述</w:t>
      </w:r>
    </w:p>
    <w:p w:rsidR="00470224" w:rsidRPr="00087107" w:rsidRDefault="00470224" w:rsidP="00087107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微电网主要是利用储能和控制装置，实现分布式电源与本地负荷电力电量自平衡的微型供电网络，是新技术在配电网中的应用，是智能电网的组成部分。微网</w:t>
      </w:r>
      <w:r w:rsidR="00A7673C" w:rsidRPr="00087107">
        <w:rPr>
          <w:rFonts w:asciiTheme="minorEastAsia" w:hAnsiTheme="minorEastAsia" w:hint="eastAsia"/>
          <w:noProof/>
          <w:sz w:val="24"/>
          <w:szCs w:val="24"/>
        </w:rPr>
        <w:t>能量管理</w:t>
      </w: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控制器作为微电网的信息中心和控制中心，它通过不同的通信介质和通信规约，对微电网内的各种发电设备、控制设备、监测设备的信息进行收集处理，将这些信息汇总处理后上传至微电网后台监控。同时，接受微电网接入控制主站发送的各种调度指令，根据调度指令自动生成相应的控制序列，从而完成对微电网内的各种设备进行自动控制。</w:t>
      </w:r>
    </w:p>
    <w:p w:rsidR="00470224" w:rsidRPr="00087107" w:rsidRDefault="00496018" w:rsidP="0008710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87107"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="00A7673C" w:rsidRPr="00087107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470224" w:rsidRPr="00087107">
        <w:rPr>
          <w:rFonts w:asciiTheme="minorEastAsia" w:hAnsiTheme="minorEastAsia" w:cs="宋体" w:hint="eastAsia"/>
          <w:b/>
          <w:kern w:val="0"/>
          <w:sz w:val="24"/>
          <w:szCs w:val="24"/>
        </w:rPr>
        <w:t>系统</w:t>
      </w:r>
      <w:r w:rsidR="00246A9F" w:rsidRPr="00087107">
        <w:rPr>
          <w:rFonts w:asciiTheme="minorEastAsia" w:hAnsiTheme="minorEastAsia" w:cs="宋体"/>
          <w:b/>
          <w:kern w:val="0"/>
          <w:sz w:val="24"/>
          <w:szCs w:val="24"/>
        </w:rPr>
        <w:t>功能介绍</w:t>
      </w:r>
    </w:p>
    <w:p w:rsidR="001B383B" w:rsidRPr="00087107" w:rsidRDefault="001B383B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微电网</w:t>
      </w: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协调</w:t>
      </w:r>
      <w:r w:rsidR="00246A9F" w:rsidRPr="00087107">
        <w:rPr>
          <w:rFonts w:asciiTheme="minorEastAsia" w:hAnsiTheme="minorEastAsia" w:cs="宋体"/>
          <w:kern w:val="0"/>
          <w:sz w:val="24"/>
          <w:szCs w:val="24"/>
        </w:rPr>
        <w:t>控制</w:t>
      </w:r>
      <w:r w:rsidR="00A7673C" w:rsidRPr="00087107">
        <w:rPr>
          <w:rFonts w:asciiTheme="minorEastAsia" w:hAnsiTheme="minorEastAsia" w:cs="宋体" w:hint="eastAsia"/>
          <w:kern w:val="0"/>
          <w:sz w:val="24"/>
          <w:szCs w:val="24"/>
        </w:rPr>
        <w:t>器：</w:t>
      </w: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微电网协调控制器是微电网监控系统的重要部分，完成微电网的运行控制和模式切换</w:t>
      </w:r>
      <w:r w:rsidR="00A7673C"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，</w:t>
      </w:r>
      <w:r w:rsidR="00A7673C" w:rsidRPr="00087107">
        <w:rPr>
          <w:rFonts w:asciiTheme="minorEastAsia" w:hAnsiTheme="minorEastAsia" w:cs="宋体"/>
          <w:kern w:val="0"/>
          <w:sz w:val="24"/>
          <w:szCs w:val="24"/>
        </w:rPr>
        <w:t>同时集成HMI界面，还可以安装数据库</w:t>
      </w: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。主要功能如下：</w:t>
      </w:r>
    </w:p>
    <w:p w:rsidR="00E06438" w:rsidRPr="00087107" w:rsidRDefault="00FD5473" w:rsidP="0008710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77" w:hanging="357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微电网并网运行控制</w:t>
      </w:r>
    </w:p>
    <w:p w:rsidR="00E06438" w:rsidRPr="00087107" w:rsidRDefault="00FD5473" w:rsidP="0008710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77" w:hanging="357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离网运行控制</w:t>
      </w:r>
    </w:p>
    <w:p w:rsidR="00E06438" w:rsidRPr="00087107" w:rsidRDefault="00FD5473" w:rsidP="0008710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77" w:hanging="357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并/离网模式切换</w:t>
      </w:r>
    </w:p>
    <w:p w:rsidR="00A7673C" w:rsidRPr="00087107" w:rsidRDefault="00FD5473" w:rsidP="0008710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77" w:hanging="357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离/并网模式切换</w:t>
      </w:r>
    </w:p>
    <w:p w:rsidR="001B383B" w:rsidRPr="00087107" w:rsidRDefault="00C97415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就地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控制器</w:t>
      </w:r>
      <w:r w:rsidR="00A7673C" w:rsidRPr="00087107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就地控制器主要针对负荷和微电网线路的测控保护设备、分布式电源、储能等系统具体包括负荷控制器、DG控制器、储能控制器，在微电网离网运行时，微电网就地控制器还将包括主电源控制器。</w:t>
      </w:r>
      <w:bookmarkStart w:id="0" w:name="_GoBack"/>
      <w:bookmarkEnd w:id="0"/>
    </w:p>
    <w:p w:rsidR="00A7673C" w:rsidRPr="00087107" w:rsidRDefault="00A7673C" w:rsidP="00087107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  <w:lang w:val="de-DE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  <w:lang w:val="de-DE"/>
        </w:rPr>
        <w:t>变流器</w:t>
      </w:r>
      <w:r w:rsidRPr="00087107">
        <w:rPr>
          <w:rFonts w:asciiTheme="minorEastAsia" w:hAnsiTheme="minorEastAsia" w:cs="宋体"/>
          <w:kern w:val="0"/>
          <w:sz w:val="24"/>
          <w:szCs w:val="24"/>
        </w:rPr>
        <w:t>控制器</w:t>
      </w: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：实现</w:t>
      </w:r>
      <w:r w:rsidR="00EA571E" w:rsidRPr="00087107">
        <w:rPr>
          <w:rFonts w:asciiTheme="minorEastAsia" w:hAnsiTheme="minorEastAsia" w:cs="宋体" w:hint="eastAsia"/>
          <w:kern w:val="0"/>
          <w:sz w:val="24"/>
          <w:szCs w:val="24"/>
        </w:rPr>
        <w:t>不少于</w:t>
      </w: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8台变流器的实时控制。</w:t>
      </w:r>
    </w:p>
    <w:p w:rsidR="00C03825" w:rsidRPr="00087107" w:rsidRDefault="00246A9F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软件开发平台TwinCAT3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03825" w:rsidRPr="00087107" w:rsidRDefault="00246A9F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系统开放，支持各种通讯接口</w:t>
      </w:r>
      <w:r w:rsidR="00A7673C" w:rsidRPr="00087107">
        <w:rPr>
          <w:rFonts w:asciiTheme="minorEastAsia" w:hAnsiTheme="minorEastAsia" w:cs="宋体" w:hint="eastAsia"/>
          <w:kern w:val="0"/>
          <w:sz w:val="24"/>
          <w:szCs w:val="24"/>
        </w:rPr>
        <w:t>：CAN</w:t>
      </w:r>
      <w:r w:rsidR="00C97415" w:rsidRPr="00087107">
        <w:rPr>
          <w:rFonts w:asciiTheme="minorEastAsia" w:hAnsiTheme="minorEastAsia" w:cs="宋体" w:hint="eastAsia"/>
          <w:kern w:val="0"/>
          <w:sz w:val="24"/>
          <w:szCs w:val="24"/>
        </w:rPr>
        <w:t>和E-bus等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03825" w:rsidRPr="00087107" w:rsidRDefault="00246A9F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支持电力规约IEC61850、104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03825" w:rsidRPr="00087107" w:rsidRDefault="00246A9F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支持Simulink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03825" w:rsidRPr="00087107" w:rsidRDefault="00246A9F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/>
          <w:kern w:val="0"/>
          <w:sz w:val="24"/>
          <w:szCs w:val="24"/>
        </w:rPr>
        <w:t>根据需要添加IO模块和通讯接口模块</w:t>
      </w:r>
      <w:r w:rsidR="001B383B" w:rsidRPr="00087107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EA571E" w:rsidRPr="00087107" w:rsidRDefault="00EA571E" w:rsidP="00087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87107">
        <w:rPr>
          <w:rFonts w:asciiTheme="minorEastAsia" w:hAnsiTheme="minorEastAsia" w:cs="宋体" w:hint="eastAsia"/>
          <w:kern w:val="0"/>
          <w:sz w:val="24"/>
          <w:szCs w:val="24"/>
        </w:rPr>
        <w:t>现场安装调试及培训。</w:t>
      </w:r>
    </w:p>
    <w:p w:rsidR="00470224" w:rsidRPr="00087107" w:rsidRDefault="00496018" w:rsidP="00087107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 w:rsidRPr="00087107">
        <w:rPr>
          <w:rFonts w:asciiTheme="minorEastAsia" w:hAnsiTheme="minorEastAsia" w:hint="eastAsia"/>
          <w:b/>
          <w:noProof/>
          <w:sz w:val="24"/>
          <w:szCs w:val="24"/>
        </w:rPr>
        <w:lastRenderedPageBreak/>
        <w:t>三</w:t>
      </w:r>
      <w:r w:rsidR="00C97415" w:rsidRPr="00087107">
        <w:rPr>
          <w:rFonts w:asciiTheme="minorEastAsia" w:hAnsiTheme="minorEastAsia" w:hint="eastAsia"/>
          <w:b/>
          <w:noProof/>
          <w:sz w:val="24"/>
          <w:szCs w:val="24"/>
        </w:rPr>
        <w:t>、</w:t>
      </w:r>
      <w:r w:rsidRPr="00087107">
        <w:rPr>
          <w:rFonts w:asciiTheme="minorEastAsia" w:hAnsiTheme="minorEastAsia" w:hint="eastAsia"/>
          <w:b/>
          <w:noProof/>
          <w:sz w:val="24"/>
          <w:szCs w:val="24"/>
        </w:rPr>
        <w:t>控制器</w:t>
      </w:r>
      <w:r w:rsidRPr="00087107">
        <w:rPr>
          <w:rFonts w:asciiTheme="minorEastAsia" w:hAnsiTheme="minorEastAsia"/>
          <w:b/>
          <w:noProof/>
          <w:sz w:val="24"/>
          <w:szCs w:val="24"/>
        </w:rPr>
        <w:t>以及</w:t>
      </w:r>
      <w:r w:rsidRPr="00087107">
        <w:rPr>
          <w:rFonts w:asciiTheme="minorEastAsia" w:hAnsiTheme="minorEastAsia" w:hint="eastAsia"/>
          <w:b/>
          <w:noProof/>
          <w:sz w:val="24"/>
          <w:szCs w:val="24"/>
        </w:rPr>
        <w:t>模块技术</w:t>
      </w:r>
      <w:r w:rsidRPr="00087107">
        <w:rPr>
          <w:rFonts w:asciiTheme="minorEastAsia" w:hAnsiTheme="minorEastAsia"/>
          <w:b/>
          <w:noProof/>
          <w:sz w:val="24"/>
          <w:szCs w:val="24"/>
        </w:rPr>
        <w:t>指标</w:t>
      </w:r>
    </w:p>
    <w:tbl>
      <w:tblPr>
        <w:tblStyle w:val="a7"/>
        <w:tblW w:w="0" w:type="auto"/>
        <w:tblLook w:val="04A0"/>
      </w:tblPr>
      <w:tblGrid>
        <w:gridCol w:w="2130"/>
        <w:gridCol w:w="672"/>
        <w:gridCol w:w="5528"/>
      </w:tblGrid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名称</w:t>
            </w:r>
          </w:p>
        </w:tc>
        <w:tc>
          <w:tcPr>
            <w:tcW w:w="672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数量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技术指标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微电网</w:t>
            </w:r>
            <w:r w:rsidRPr="00087107">
              <w:rPr>
                <w:rFonts w:asciiTheme="minorEastAsia" w:hAnsiTheme="minorEastAsia"/>
                <w:noProof/>
                <w:sz w:val="24"/>
                <w:szCs w:val="24"/>
              </w:rPr>
              <w:t>运行控制器</w:t>
            </w:r>
          </w:p>
        </w:tc>
        <w:tc>
          <w:tcPr>
            <w:tcW w:w="672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/>
              </w:rPr>
              <w:t>处理器：</w:t>
            </w:r>
            <w:r w:rsidRPr="00087107">
              <w:rPr>
                <w:rFonts w:asciiTheme="minorEastAsia" w:hAnsiTheme="minorEastAsia" w:hint="eastAsia"/>
              </w:rPr>
              <w:t>因特尔</w:t>
            </w:r>
            <w:r w:rsidRPr="00087107">
              <w:rPr>
                <w:rFonts w:asciiTheme="minorEastAsia" w:hAnsiTheme="minorEastAsia"/>
              </w:rPr>
              <w:t>酷睿i5</w:t>
            </w:r>
            <w:r w:rsidRPr="00087107">
              <w:rPr>
                <w:rFonts w:asciiTheme="minorEastAsia" w:hAnsiTheme="minorEastAsia" w:hint="eastAsia"/>
              </w:rPr>
              <w:t>处理器</w:t>
            </w:r>
            <w:r w:rsidRPr="00087107">
              <w:rPr>
                <w:rFonts w:asciiTheme="minorEastAsia" w:hAnsiTheme="minorEastAsia"/>
              </w:rPr>
              <w:t>，主频</w:t>
            </w:r>
            <w:r w:rsidRPr="00087107">
              <w:rPr>
                <w:rFonts w:asciiTheme="minorEastAsia" w:hAnsiTheme="minorEastAsia" w:hint="eastAsia"/>
              </w:rPr>
              <w:t>2.7</w:t>
            </w:r>
            <w:r w:rsidRPr="00087107">
              <w:rPr>
                <w:rFonts w:asciiTheme="minorEastAsia" w:hAnsiTheme="minorEastAsia"/>
              </w:rPr>
              <w:t>GHZ，双核处理器</w:t>
            </w:r>
            <w:r w:rsidRPr="00087107">
              <w:rPr>
                <w:rFonts w:asciiTheme="minorEastAsia" w:hAnsiTheme="minorEastAsia" w:hint="eastAsia"/>
              </w:rPr>
              <w:t>）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主内存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8</w:t>
            </w:r>
            <w:r w:rsidRPr="00087107">
              <w:rPr>
                <w:rFonts w:asciiTheme="minorEastAsia" w:hAnsiTheme="minorEastAsia"/>
              </w:rPr>
              <w:t>GB DDR3 RAM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硬盘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320</w:t>
            </w:r>
            <w:r w:rsidRPr="00087107">
              <w:rPr>
                <w:rFonts w:asciiTheme="minorEastAsia" w:hAnsiTheme="minorEastAsia"/>
              </w:rPr>
              <w:t>G（</w:t>
            </w:r>
            <w:r w:rsidRPr="00087107">
              <w:rPr>
                <w:rFonts w:asciiTheme="minorEastAsia" w:hAnsiTheme="minorEastAsia" w:hint="eastAsia"/>
              </w:rPr>
              <w:t>可</w:t>
            </w:r>
            <w:r w:rsidRPr="00087107">
              <w:rPr>
                <w:rFonts w:asciiTheme="minorEastAsia" w:hAnsiTheme="minorEastAsia"/>
              </w:rPr>
              <w:t>扩充）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接口</w:t>
            </w:r>
            <w:r w:rsidRPr="00087107">
              <w:rPr>
                <w:rFonts w:asciiTheme="minorEastAsia" w:hAnsiTheme="minorEastAsia"/>
              </w:rPr>
              <w:t>：2个网口，</w:t>
            </w:r>
            <w:r w:rsidRPr="00087107">
              <w:rPr>
                <w:rFonts w:asciiTheme="minorEastAsia" w:hAnsiTheme="minorEastAsia" w:hint="eastAsia"/>
              </w:rPr>
              <w:t>4个</w:t>
            </w:r>
            <w:r w:rsidRPr="00087107">
              <w:rPr>
                <w:rFonts w:asciiTheme="minorEastAsia" w:hAnsiTheme="minorEastAsia"/>
              </w:rPr>
              <w:t>USB口，</w:t>
            </w:r>
            <w:r w:rsidRPr="00087107">
              <w:rPr>
                <w:rFonts w:asciiTheme="minorEastAsia" w:hAnsiTheme="minorEastAsia" w:hint="eastAsia"/>
              </w:rPr>
              <w:t>1个</w:t>
            </w:r>
            <w:r w:rsidRPr="00087107">
              <w:rPr>
                <w:rFonts w:asciiTheme="minorEastAsia" w:hAnsiTheme="minorEastAsia"/>
              </w:rPr>
              <w:t>DVI接口，</w:t>
            </w:r>
            <w:r w:rsidRPr="00087107">
              <w:rPr>
                <w:rFonts w:asciiTheme="minorEastAsia" w:hAnsiTheme="minorEastAsia" w:hint="eastAsia"/>
              </w:rPr>
              <w:t>1个</w:t>
            </w:r>
            <w:r w:rsidRPr="00087107">
              <w:rPr>
                <w:rFonts w:asciiTheme="minorEastAsia" w:hAnsiTheme="minorEastAsia"/>
              </w:rPr>
              <w:t>现场总线扩展接口（</w:t>
            </w:r>
            <w:r w:rsidRPr="00087107">
              <w:rPr>
                <w:rFonts w:asciiTheme="minorEastAsia" w:hAnsiTheme="minorEastAsia" w:hint="eastAsia"/>
              </w:rPr>
              <w:t>如</w:t>
            </w:r>
            <w:r w:rsidRPr="00087107">
              <w:rPr>
                <w:rFonts w:asciiTheme="minorEastAsia" w:hAnsiTheme="minorEastAsia"/>
              </w:rPr>
              <w:t>RS232/485</w:t>
            </w:r>
            <w:r w:rsidRPr="00087107">
              <w:rPr>
                <w:rFonts w:asciiTheme="minorEastAsia" w:hAnsiTheme="minorEastAsia" w:hint="eastAsia"/>
              </w:rPr>
              <w:t>等</w:t>
            </w:r>
            <w:r w:rsidRPr="00087107">
              <w:rPr>
                <w:rFonts w:asciiTheme="minorEastAsia" w:hAnsiTheme="minorEastAsia"/>
              </w:rPr>
              <w:t>）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087107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防护</w:t>
            </w:r>
            <w:r w:rsidRPr="00087107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等级：IP20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操作系统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：Microsoft Windows 7 Ultimate 64 bit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变流器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控制器</w:t>
            </w:r>
          </w:p>
        </w:tc>
        <w:tc>
          <w:tcPr>
            <w:tcW w:w="672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处理器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因特尔</w:t>
            </w:r>
            <w:r w:rsidRPr="00087107">
              <w:rPr>
                <w:rFonts w:asciiTheme="minorEastAsia" w:hAnsiTheme="minorEastAsia"/>
              </w:rPr>
              <w:t>酷睿</w:t>
            </w:r>
            <w:r w:rsidRPr="00087107">
              <w:rPr>
                <w:rFonts w:asciiTheme="minorEastAsia" w:hAnsiTheme="minorEastAsia" w:hint="eastAsia"/>
              </w:rPr>
              <w:t>i7处理器，</w:t>
            </w:r>
            <w:r w:rsidRPr="00087107">
              <w:rPr>
                <w:rFonts w:asciiTheme="minorEastAsia" w:hAnsiTheme="minorEastAsia"/>
              </w:rPr>
              <w:t>双核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内置闪存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4</w:t>
            </w:r>
            <w:r w:rsidRPr="00087107">
              <w:rPr>
                <w:rFonts w:asciiTheme="minorEastAsia" w:hAnsiTheme="minorEastAsia"/>
              </w:rPr>
              <w:t>-32GB</w:t>
            </w:r>
            <w:r w:rsidRPr="00087107">
              <w:rPr>
                <w:rFonts w:asciiTheme="minorEastAsia" w:hAnsiTheme="minorEastAsia" w:hint="eastAsia"/>
              </w:rPr>
              <w:t>（C</w:t>
            </w:r>
            <w:r w:rsidRPr="00087107">
              <w:rPr>
                <w:rFonts w:asciiTheme="minorEastAsia" w:hAnsiTheme="minorEastAsia"/>
              </w:rPr>
              <w:t>fast</w:t>
            </w:r>
            <w:r w:rsidRPr="00087107">
              <w:rPr>
                <w:rFonts w:asciiTheme="minorEastAsia" w:hAnsiTheme="minorEastAsia" w:hint="eastAsia"/>
              </w:rPr>
              <w:t>卡）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主</w:t>
            </w:r>
            <w:r w:rsidRPr="00087107">
              <w:rPr>
                <w:rFonts w:asciiTheme="minorEastAsia" w:hAnsiTheme="minorEastAsia"/>
              </w:rPr>
              <w:t>内存：</w:t>
            </w:r>
            <w:r w:rsidRPr="00087107">
              <w:rPr>
                <w:rFonts w:asciiTheme="minorEastAsia" w:hAnsiTheme="minorEastAsia" w:hint="eastAsia"/>
              </w:rPr>
              <w:t>2</w:t>
            </w:r>
            <w:r w:rsidRPr="00087107">
              <w:rPr>
                <w:rFonts w:asciiTheme="minorEastAsia" w:hAnsiTheme="minorEastAsia"/>
              </w:rPr>
              <w:t>GB DDR3 RAM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掉电</w:t>
            </w:r>
            <w:r w:rsidRPr="00087107">
              <w:rPr>
                <w:rFonts w:asciiTheme="minorEastAsia" w:hAnsiTheme="minorEastAsia"/>
              </w:rPr>
              <w:t>保持：</w:t>
            </w:r>
            <w:r w:rsidRPr="00087107">
              <w:rPr>
                <w:rFonts w:asciiTheme="minorEastAsia" w:hAnsiTheme="minorEastAsia" w:hint="eastAsia"/>
              </w:rPr>
              <w:t xml:space="preserve">128KB </w:t>
            </w:r>
            <w:r w:rsidRPr="00087107">
              <w:rPr>
                <w:rFonts w:asciiTheme="minorEastAsia" w:hAnsiTheme="minorEastAsia"/>
              </w:rPr>
              <w:t>NovRAM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接口：2个</w:t>
            </w:r>
            <w:r w:rsidRPr="00087107">
              <w:rPr>
                <w:rFonts w:asciiTheme="minorEastAsia" w:hAnsiTheme="minorEastAsia"/>
              </w:rPr>
              <w:t>网口，</w:t>
            </w:r>
            <w:r w:rsidRPr="00087107">
              <w:rPr>
                <w:rFonts w:asciiTheme="minorEastAsia" w:hAnsiTheme="minorEastAsia" w:hint="eastAsia"/>
              </w:rPr>
              <w:t>4个</w:t>
            </w:r>
            <w:r w:rsidRPr="00087107">
              <w:rPr>
                <w:rFonts w:asciiTheme="minorEastAsia" w:hAnsiTheme="minorEastAsia"/>
              </w:rPr>
              <w:t>USB口，1</w:t>
            </w:r>
            <w:r w:rsidRPr="00087107">
              <w:rPr>
                <w:rFonts w:asciiTheme="minorEastAsia" w:hAnsiTheme="minorEastAsia" w:hint="eastAsia"/>
              </w:rPr>
              <w:t>个</w:t>
            </w:r>
            <w:r w:rsidRPr="00087107">
              <w:rPr>
                <w:rFonts w:asciiTheme="minorEastAsia" w:hAnsiTheme="minorEastAsia"/>
              </w:rPr>
              <w:t>DVI接口，</w:t>
            </w:r>
            <w:r w:rsidRPr="00087107">
              <w:rPr>
                <w:rFonts w:asciiTheme="minorEastAsia" w:hAnsiTheme="minorEastAsia" w:hint="eastAsia"/>
              </w:rPr>
              <w:t>1个</w:t>
            </w:r>
            <w:r w:rsidRPr="00087107">
              <w:rPr>
                <w:rFonts w:asciiTheme="minorEastAsia" w:hAnsiTheme="minorEastAsia"/>
              </w:rPr>
              <w:t>现场总线扩展接口（</w:t>
            </w:r>
            <w:r w:rsidRPr="00087107">
              <w:rPr>
                <w:rFonts w:asciiTheme="minorEastAsia" w:hAnsiTheme="minorEastAsia" w:hint="eastAsia"/>
              </w:rPr>
              <w:t>如</w:t>
            </w:r>
            <w:r w:rsidRPr="00087107">
              <w:rPr>
                <w:rFonts w:asciiTheme="minorEastAsia" w:hAnsiTheme="minorEastAsia"/>
              </w:rPr>
              <w:t>RS232/485</w:t>
            </w:r>
            <w:r w:rsidRPr="00087107">
              <w:rPr>
                <w:rFonts w:asciiTheme="minorEastAsia" w:hAnsiTheme="minorEastAsia" w:hint="eastAsia"/>
              </w:rPr>
              <w:t>等</w:t>
            </w:r>
            <w:r w:rsidRPr="00087107">
              <w:rPr>
                <w:rFonts w:asciiTheme="minorEastAsia" w:hAnsiTheme="minorEastAsia"/>
              </w:rPr>
              <w:t>）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运行</w:t>
            </w:r>
            <w:r w:rsidRPr="00087107">
              <w:rPr>
                <w:rFonts w:asciiTheme="minorEastAsia" w:hAnsiTheme="minorEastAsia"/>
              </w:rPr>
              <w:t>和储存</w:t>
            </w:r>
            <w:r w:rsidRPr="00087107">
              <w:rPr>
                <w:rFonts w:asciiTheme="minorEastAsia" w:hAnsiTheme="minorEastAsia" w:hint="eastAsia"/>
              </w:rPr>
              <w:t>温度</w:t>
            </w:r>
            <w:r w:rsidRPr="00087107">
              <w:rPr>
                <w:rFonts w:asciiTheme="minorEastAsia" w:hAnsiTheme="minorEastAsia"/>
              </w:rPr>
              <w:t>：-25°C ... +60°C / -40°C ... +85°C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防护</w:t>
            </w:r>
            <w:r w:rsidRPr="00087107">
              <w:rPr>
                <w:rFonts w:asciiTheme="minorEastAsia" w:hAnsiTheme="minorEastAsia"/>
              </w:rPr>
              <w:t>等级：IP20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操作系统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嵌入式Win7 32位</w:t>
            </w:r>
            <w:r w:rsidRPr="00087107">
              <w:rPr>
                <w:rFonts w:asciiTheme="minorEastAsia" w:hAnsiTheme="minorEastAsia"/>
              </w:rPr>
              <w:t>或</w:t>
            </w:r>
            <w:r w:rsidRPr="00087107">
              <w:rPr>
                <w:rFonts w:asciiTheme="minorEastAsia" w:hAnsiTheme="minorEastAsia" w:hint="eastAsia"/>
              </w:rPr>
              <w:t>64位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/>
                <w:sz w:val="24"/>
                <w:szCs w:val="24"/>
              </w:rPr>
              <w:t>就地控制器</w:t>
            </w:r>
          </w:p>
        </w:tc>
        <w:tc>
          <w:tcPr>
            <w:tcW w:w="672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处理器：</w:t>
            </w:r>
            <w:r w:rsidRPr="00087107">
              <w:rPr>
                <w:rFonts w:asciiTheme="minorEastAsia" w:hAnsiTheme="minorEastAsia"/>
              </w:rPr>
              <w:t xml:space="preserve">ARM Cortex™-A8, 1 GHz </w:t>
            </w:r>
            <w:r w:rsidRPr="00087107">
              <w:rPr>
                <w:rFonts w:asciiTheme="minorEastAsia" w:hAnsiTheme="minorEastAsia"/>
              </w:rPr>
              <w:cr/>
            </w:r>
            <w:r w:rsidRPr="00087107">
              <w:rPr>
                <w:rFonts w:asciiTheme="minorEastAsia" w:hAnsiTheme="minorEastAsia" w:hint="eastAsia"/>
              </w:rPr>
              <w:t>内置</w:t>
            </w:r>
            <w:r w:rsidRPr="00087107">
              <w:rPr>
                <w:rFonts w:asciiTheme="minorEastAsia" w:hAnsiTheme="minorEastAsia"/>
              </w:rPr>
              <w:t>闪存：</w:t>
            </w:r>
            <w:r w:rsidRPr="00087107">
              <w:rPr>
                <w:rFonts w:asciiTheme="minorEastAsia" w:hAnsiTheme="minorEastAsia" w:hint="eastAsia"/>
              </w:rPr>
              <w:t>512</w:t>
            </w:r>
            <w:r w:rsidRPr="00087107">
              <w:rPr>
                <w:rFonts w:asciiTheme="minorEastAsia" w:hAnsiTheme="minorEastAsia"/>
              </w:rPr>
              <w:t>MB</w:t>
            </w:r>
            <w:r w:rsidR="00EA571E" w:rsidRPr="00087107">
              <w:rPr>
                <w:rFonts w:asciiTheme="minorEastAsia" w:hAnsiTheme="minorEastAsia"/>
              </w:rPr>
              <w:t>可扩充，</w:t>
            </w:r>
            <w:r w:rsidRPr="00087107">
              <w:rPr>
                <w:rFonts w:asciiTheme="minorEastAsia" w:hAnsiTheme="minorEastAsia"/>
              </w:rPr>
              <w:t>两个microSD</w:t>
            </w:r>
            <w:r w:rsidRPr="00087107">
              <w:rPr>
                <w:rFonts w:asciiTheme="minorEastAsia" w:hAnsiTheme="minorEastAsia" w:hint="eastAsia"/>
              </w:rPr>
              <w:t>卡槽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主内存</w:t>
            </w:r>
            <w:r w:rsidRPr="00087107">
              <w:rPr>
                <w:rFonts w:asciiTheme="minorEastAsia" w:hAnsiTheme="minorEastAsia"/>
              </w:rPr>
              <w:t>：</w:t>
            </w:r>
            <w:r w:rsidRPr="00087107">
              <w:rPr>
                <w:rFonts w:asciiTheme="minorEastAsia" w:hAnsiTheme="minorEastAsia" w:hint="eastAsia"/>
              </w:rPr>
              <w:t>1</w:t>
            </w:r>
            <w:r w:rsidRPr="00087107">
              <w:rPr>
                <w:rFonts w:asciiTheme="minorEastAsia" w:hAnsiTheme="minorEastAsia"/>
              </w:rPr>
              <w:t>GB DDR3 RAM</w:t>
            </w:r>
          </w:p>
          <w:p w:rsidR="00C97415" w:rsidRPr="00087107" w:rsidRDefault="00C97415" w:rsidP="00087107">
            <w:pPr>
              <w:pStyle w:val="Default"/>
              <w:spacing w:line="360" w:lineRule="auto"/>
              <w:rPr>
                <w:rFonts w:asciiTheme="minorEastAsia" w:hAnsiTheme="minorEastAsia"/>
              </w:rPr>
            </w:pPr>
            <w:r w:rsidRPr="00087107">
              <w:rPr>
                <w:rFonts w:asciiTheme="minorEastAsia" w:hAnsiTheme="minorEastAsia" w:hint="eastAsia"/>
              </w:rPr>
              <w:t>掉电</w:t>
            </w:r>
            <w:r w:rsidRPr="00087107">
              <w:rPr>
                <w:rFonts w:asciiTheme="minorEastAsia" w:hAnsiTheme="minorEastAsia"/>
              </w:rPr>
              <w:t>保持：</w:t>
            </w:r>
            <w:r w:rsidRPr="00087107">
              <w:rPr>
                <w:rFonts w:asciiTheme="minorEastAsia" w:hAnsiTheme="minorEastAsia" w:hint="eastAsia"/>
              </w:rPr>
              <w:t>128</w:t>
            </w:r>
            <w:r w:rsidRPr="00087107">
              <w:rPr>
                <w:rFonts w:asciiTheme="minorEastAsia" w:hAnsiTheme="minorEastAsia"/>
              </w:rPr>
              <w:t>KB NovRAM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接口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2个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网口，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4个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USB口，1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DVI接口，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1个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现场总线扩展接口（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如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RS232/485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/>
                <w:sz w:val="24"/>
                <w:szCs w:val="24"/>
              </w:rPr>
              <w:t>EtherCAT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总线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耦合器</w:t>
            </w:r>
          </w:p>
        </w:tc>
        <w:tc>
          <w:tcPr>
            <w:tcW w:w="672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标配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供电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V DC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传输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速度：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Mbaud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最大传输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距离：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100m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/>
                <w:sz w:val="24"/>
                <w:szCs w:val="24"/>
              </w:rPr>
              <w:t>E-bus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供电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电流：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数字量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输入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和输出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模块</w:t>
            </w: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标配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通道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数：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接线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方式：单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线缆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通讯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方式：EtherCAT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/>
                <w:sz w:val="24"/>
                <w:szCs w:val="24"/>
              </w:rPr>
              <w:t>CANopen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通讯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主站模块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672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标配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现场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总线：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CANopen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通讯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方式：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Ether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CAT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波特率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087107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10, 20, 50, 100, 125, 250, 500, 800, 1,000 kbaud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/>
                <w:sz w:val="24"/>
                <w:szCs w:val="24"/>
              </w:rPr>
              <w:t>电力测量模块</w:t>
            </w:r>
          </w:p>
        </w:tc>
        <w:tc>
          <w:tcPr>
            <w:tcW w:w="672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标配</w:t>
            </w:r>
          </w:p>
        </w:tc>
        <w:tc>
          <w:tcPr>
            <w:tcW w:w="5528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功能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：测量交流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三相电的电流（I1，I2，I3），电压，有效功率，无功功率，视在功率，能量，cosφ值，频率，谐波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测量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精度：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相对于满刻度值的0.5％（U/ I），1％计算值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测量电压：最大690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V AC</w:t>
            </w:r>
          </w:p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测量</w:t>
            </w:r>
            <w:r w:rsidRPr="00087107">
              <w:rPr>
                <w:rFonts w:asciiTheme="minorEastAsia" w:hAnsiTheme="minorEastAsia"/>
                <w:sz w:val="24"/>
                <w:szCs w:val="24"/>
              </w:rPr>
              <w:t>电流：</w:t>
            </w:r>
            <w:r w:rsidRPr="00087107">
              <w:rPr>
                <w:rFonts w:asciiTheme="minorEastAsia" w:hAnsiTheme="minorEastAsia" w:hint="eastAsia"/>
                <w:sz w:val="24"/>
                <w:szCs w:val="24"/>
              </w:rPr>
              <w:t>可调节100mA，1 A（默认），5 A</w:t>
            </w:r>
          </w:p>
        </w:tc>
      </w:tr>
      <w:tr w:rsidR="00C97415" w:rsidRPr="00087107" w:rsidTr="00C97415">
        <w:tc>
          <w:tcPr>
            <w:tcW w:w="213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其它配件</w:t>
            </w:r>
          </w:p>
        </w:tc>
        <w:tc>
          <w:tcPr>
            <w:tcW w:w="672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标配</w:t>
            </w:r>
          </w:p>
        </w:tc>
        <w:tc>
          <w:tcPr>
            <w:tcW w:w="5528" w:type="dxa"/>
          </w:tcPr>
          <w:p w:rsidR="00C97415" w:rsidRPr="00087107" w:rsidRDefault="00EA571E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电源、</w:t>
            </w:r>
            <w:r w:rsidR="00C97415"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接线、电缆、</w:t>
            </w: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评估板和机柜等</w:t>
            </w:r>
          </w:p>
        </w:tc>
      </w:tr>
    </w:tbl>
    <w:p w:rsidR="00815064" w:rsidRPr="00087107" w:rsidRDefault="00815064" w:rsidP="0008710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15064" w:rsidRPr="00087107" w:rsidSect="00E0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7DD" w:rsidRDefault="000D37DD" w:rsidP="001B383B">
      <w:r>
        <w:separator/>
      </w:r>
    </w:p>
  </w:endnote>
  <w:endnote w:type="continuationSeparator" w:id="1">
    <w:p w:rsidR="000D37DD" w:rsidRDefault="000D37DD" w:rsidP="001B3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7DD" w:rsidRDefault="000D37DD" w:rsidP="001B383B">
      <w:r>
        <w:separator/>
      </w:r>
    </w:p>
  </w:footnote>
  <w:footnote w:type="continuationSeparator" w:id="1">
    <w:p w:rsidR="000D37DD" w:rsidRDefault="000D37DD" w:rsidP="001B3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017"/>
    <w:multiLevelType w:val="hybridMultilevel"/>
    <w:tmpl w:val="432441E2"/>
    <w:lvl w:ilvl="0" w:tplc="7988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12D22"/>
    <w:multiLevelType w:val="hybridMultilevel"/>
    <w:tmpl w:val="49F006BA"/>
    <w:lvl w:ilvl="0" w:tplc="5AFA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C2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A4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E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48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4C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0C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49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A6265"/>
    <w:multiLevelType w:val="hybridMultilevel"/>
    <w:tmpl w:val="126655D6"/>
    <w:lvl w:ilvl="0" w:tplc="4A4EF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C0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C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E8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0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A8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47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A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2078A8"/>
    <w:multiLevelType w:val="hybridMultilevel"/>
    <w:tmpl w:val="5D4CBF4C"/>
    <w:lvl w:ilvl="0" w:tplc="23E4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BB1E4C"/>
    <w:multiLevelType w:val="hybridMultilevel"/>
    <w:tmpl w:val="06B80806"/>
    <w:lvl w:ilvl="0" w:tplc="0E5E87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776E15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156F9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B2EFB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C666C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56C5F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13200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1544D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7FEE52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>
    <w:nsid w:val="7230689A"/>
    <w:multiLevelType w:val="hybridMultilevel"/>
    <w:tmpl w:val="6E52D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B9A"/>
    <w:rsid w:val="0001170F"/>
    <w:rsid w:val="000553FB"/>
    <w:rsid w:val="00087107"/>
    <w:rsid w:val="000D37DD"/>
    <w:rsid w:val="001335B8"/>
    <w:rsid w:val="001B383B"/>
    <w:rsid w:val="001B6459"/>
    <w:rsid w:val="00246A9F"/>
    <w:rsid w:val="003B3E43"/>
    <w:rsid w:val="003C289C"/>
    <w:rsid w:val="003E0299"/>
    <w:rsid w:val="00470224"/>
    <w:rsid w:val="00496018"/>
    <w:rsid w:val="00613759"/>
    <w:rsid w:val="00686AC4"/>
    <w:rsid w:val="006D25DD"/>
    <w:rsid w:val="006E2604"/>
    <w:rsid w:val="00784F6E"/>
    <w:rsid w:val="00815064"/>
    <w:rsid w:val="00881758"/>
    <w:rsid w:val="00A00FFD"/>
    <w:rsid w:val="00A7673C"/>
    <w:rsid w:val="00C03825"/>
    <w:rsid w:val="00C97415"/>
    <w:rsid w:val="00CD11ED"/>
    <w:rsid w:val="00D40795"/>
    <w:rsid w:val="00D96446"/>
    <w:rsid w:val="00E06438"/>
    <w:rsid w:val="00EA4BDD"/>
    <w:rsid w:val="00EA571E"/>
    <w:rsid w:val="00ED3838"/>
    <w:rsid w:val="00EF2A3B"/>
    <w:rsid w:val="00F56323"/>
    <w:rsid w:val="00FB6B9A"/>
    <w:rsid w:val="00FD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3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70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02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07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702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702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B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3B"/>
    <w:rPr>
      <w:sz w:val="18"/>
      <w:szCs w:val="18"/>
    </w:rPr>
  </w:style>
  <w:style w:type="paragraph" w:styleId="a5">
    <w:name w:val="List Paragraph"/>
    <w:basedOn w:val="a"/>
    <w:uiPriority w:val="34"/>
    <w:qFormat/>
    <w:rsid w:val="001B383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00F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0FFD"/>
    <w:rPr>
      <w:sz w:val="18"/>
      <w:szCs w:val="18"/>
    </w:rPr>
  </w:style>
  <w:style w:type="table" w:styleId="a7">
    <w:name w:val="Table Grid"/>
    <w:basedOn w:val="a1"/>
    <w:uiPriority w:val="39"/>
    <w:rsid w:val="00C974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8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4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6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7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0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0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1282</Characters>
  <Application>Microsoft Office Word</Application>
  <DocSecurity>0</DocSecurity>
  <Lines>10</Lines>
  <Paragraphs>3</Paragraphs>
  <ScaleCrop>false</ScaleCrop>
  <Company>上海海事大学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Zhao 赵喆</dc:creator>
  <cp:lastModifiedBy>FZ</cp:lastModifiedBy>
  <cp:revision>4</cp:revision>
  <dcterms:created xsi:type="dcterms:W3CDTF">2016-09-13T12:06:00Z</dcterms:created>
  <dcterms:modified xsi:type="dcterms:W3CDTF">2016-09-14T00:19:00Z</dcterms:modified>
</cp:coreProperties>
</file>