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  <w:sz w:val="40"/>
          <w:szCs w:val="40"/>
        </w:rPr>
      </w:pPr>
      <w:bookmarkStart w:id="1" w:name="_GoBack"/>
      <w:bookmarkEnd w:id="1"/>
      <w:r>
        <w:rPr>
          <w:rFonts w:hint="eastAsia"/>
          <w:kern w:val="0"/>
          <w:sz w:val="40"/>
          <w:szCs w:val="40"/>
        </w:rPr>
        <w:t>铝合金船用船外机</w:t>
      </w:r>
    </w:p>
    <w:p>
      <w:pPr>
        <w:tabs>
          <w:tab w:val="left" w:pos="5352"/>
        </w:tabs>
        <w:spacing w:line="360" w:lineRule="auto"/>
        <w:jc w:val="left"/>
        <w:rPr>
          <w:rFonts w:ascii="Times New Roman" w:hAnsi="宋体" w:eastAsia="宋体" w:cs="Times New Roman"/>
          <w:b/>
          <w:kern w:val="0"/>
          <w:sz w:val="24"/>
          <w:szCs w:val="24"/>
        </w:rPr>
      </w:pPr>
      <w:r>
        <w:rPr>
          <w:rFonts w:ascii="Times New Roman" w:hAnsi="宋体" w:eastAsia="宋体" w:cs="Times New Roman"/>
          <w:b/>
          <w:kern w:val="0"/>
          <w:sz w:val="24"/>
          <w:szCs w:val="24"/>
        </w:rPr>
        <w:t>技术要求</w:t>
      </w:r>
    </w:p>
    <w:p>
      <w:pPr>
        <w:tabs>
          <w:tab w:val="left" w:pos="5352"/>
        </w:tabs>
        <w:spacing w:line="360" w:lineRule="auto"/>
        <w:jc w:val="left"/>
        <w:outlineLvl w:val="2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1</w:t>
      </w:r>
      <w:r>
        <w:rPr>
          <w:rFonts w:ascii="Times New Roman" w:hAnsi="宋体" w:eastAsia="宋体" w:cs="Times New Roman"/>
          <w:b/>
          <w:kern w:val="0"/>
          <w:sz w:val="24"/>
          <w:szCs w:val="24"/>
        </w:rPr>
        <w:t>、基本功能</w:t>
      </w:r>
      <w:r>
        <w:rPr>
          <w:rFonts w:hint="eastAsia" w:ascii="Times New Roman" w:hAnsi="宋体" w:eastAsia="宋体" w:cs="Times New Roman"/>
          <w:b/>
          <w:kern w:val="0"/>
          <w:sz w:val="24"/>
          <w:szCs w:val="24"/>
        </w:rPr>
        <w:t>及</w:t>
      </w:r>
      <w:r>
        <w:rPr>
          <w:rFonts w:ascii="Times New Roman" w:hAnsi="宋体" w:eastAsia="宋体" w:cs="Times New Roman"/>
          <w:b/>
          <w:kern w:val="0"/>
          <w:sz w:val="24"/>
          <w:szCs w:val="24"/>
        </w:rPr>
        <w:t>要求</w:t>
      </w:r>
    </w:p>
    <w:p>
      <w:pPr>
        <w:tabs>
          <w:tab w:val="left" w:pos="5352"/>
        </w:tabs>
        <w:spacing w:line="360" w:lineRule="auto"/>
        <w:ind w:left="120" w:firstLine="480" w:firstLineChars="200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kern w:val="0"/>
          <w:sz w:val="24"/>
          <w:szCs w:val="24"/>
        </w:rPr>
        <w:t>在保障铝合金船最大航速22节的前提下，船外机需要马力在80hp及以上，四冲程及以上、汽油不需要混用机油，电子燃油喷射、低温状态易启动的发动机，具体采购要求</w:t>
      </w:r>
      <w:r>
        <w:rPr>
          <w:rFonts w:ascii="Times New Roman" w:hAnsi="宋体" w:eastAsia="宋体" w:cs="Times New Roman"/>
          <w:bCs/>
          <w:kern w:val="0"/>
          <w:sz w:val="24"/>
          <w:szCs w:val="24"/>
        </w:rPr>
        <w:t>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634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模块名称</w:t>
            </w:r>
          </w:p>
        </w:tc>
        <w:tc>
          <w:tcPr>
            <w:tcW w:w="301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pct"/>
            <w:vAlign w:val="center"/>
          </w:tcPr>
          <w:p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outlineLvl w:val="0"/>
              <w:rPr>
                <w:rFonts w:ascii="Times New Roman" w:hAnsi="Times New Roman" w:eastAsia="宋体" w:cs="Times New Roman"/>
                <w:spacing w:val="-2"/>
                <w:kern w:val="3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kern w:val="36"/>
                <w:sz w:val="24"/>
                <w:szCs w:val="24"/>
              </w:rPr>
              <w:t>船外机*2台</w:t>
            </w:r>
          </w:p>
        </w:tc>
        <w:tc>
          <w:tcPr>
            <w:tcW w:w="3019" w:type="pct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船外机需要马力在80hp及以上，四冲程及以上、汽油不需要混用机油，电子燃油喷射、低温状态易启动的发动机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机油*6桶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齿轮油*4支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液压操纵*2套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机油滤芯*4个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汽油滤芯*4个</w:t>
            </w:r>
          </w:p>
        </w:tc>
        <w:tc>
          <w:tcPr>
            <w:tcW w:w="3019" w:type="pct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船外机主机配套材料。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安装服务*2台</w:t>
            </w:r>
          </w:p>
        </w:tc>
        <w:tc>
          <w:tcPr>
            <w:tcW w:w="3019" w:type="pct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船外机主机配套服务。</w:t>
            </w:r>
          </w:p>
        </w:tc>
      </w:tr>
    </w:tbl>
    <w:p>
      <w:pPr>
        <w:tabs>
          <w:tab w:val="left" w:pos="5352"/>
        </w:tabs>
        <w:spacing w:line="360" w:lineRule="auto"/>
        <w:jc w:val="left"/>
        <w:outlineLvl w:val="2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bookmarkStart w:id="0" w:name="_Toc41828238"/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2</w:t>
      </w:r>
      <w:r>
        <w:rPr>
          <w:rFonts w:ascii="Times New Roman" w:hAnsi="宋体" w:eastAsia="宋体" w:cs="Times New Roman"/>
          <w:b/>
          <w:kern w:val="0"/>
          <w:sz w:val="24"/>
          <w:szCs w:val="24"/>
        </w:rPr>
        <w:t>、交货周期</w:t>
      </w:r>
      <w:r>
        <w:rPr>
          <w:rFonts w:hint="eastAsia" w:ascii="Times New Roman" w:hAnsi="宋体" w:eastAsia="宋体" w:cs="Times New Roman"/>
          <w:b/>
          <w:kern w:val="0"/>
          <w:sz w:val="24"/>
          <w:szCs w:val="24"/>
        </w:rPr>
        <w:t>、地点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交货周期</w:t>
      </w:r>
      <w:r>
        <w:rPr>
          <w:rFonts w:hint="eastAsia" w:ascii="Times New Roman" w:hAnsi="宋体" w:eastAsia="宋体" w:cs="Times New Roman"/>
          <w:kern w:val="0"/>
          <w:sz w:val="24"/>
          <w:szCs w:val="24"/>
        </w:rPr>
        <w:t>和地址</w:t>
      </w:r>
      <w:r>
        <w:rPr>
          <w:rFonts w:ascii="Times New Roman" w:hAnsi="宋体" w:eastAsia="宋体" w:cs="Times New Roman"/>
          <w:kern w:val="0"/>
          <w:sz w:val="24"/>
          <w:szCs w:val="24"/>
        </w:rPr>
        <w:t>如表所示：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时间</w:t>
            </w:r>
          </w:p>
        </w:tc>
        <w:tc>
          <w:tcPr>
            <w:tcW w:w="368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送货地址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合同签订一周内</w:t>
            </w:r>
          </w:p>
        </w:tc>
        <w:tc>
          <w:tcPr>
            <w:tcW w:w="368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山东省烟台市牟平区东富海珍品养殖有限公司</w:t>
            </w:r>
          </w:p>
        </w:tc>
      </w:tr>
    </w:tbl>
    <w:p>
      <w:pPr>
        <w:tabs>
          <w:tab w:val="left" w:pos="5352"/>
        </w:tabs>
        <w:spacing w:line="360" w:lineRule="auto"/>
        <w:jc w:val="left"/>
        <w:outlineLvl w:val="2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3</w:t>
      </w:r>
      <w:r>
        <w:rPr>
          <w:rFonts w:ascii="Times New Roman" w:hAnsi="宋体" w:eastAsia="宋体" w:cs="Times New Roman"/>
          <w:b/>
          <w:kern w:val="0"/>
          <w:sz w:val="24"/>
          <w:szCs w:val="24"/>
        </w:rPr>
        <w:t>、</w:t>
      </w:r>
      <w:bookmarkEnd w:id="0"/>
      <w:r>
        <w:rPr>
          <w:rFonts w:ascii="Times New Roman" w:hAnsi="宋体" w:eastAsia="宋体" w:cs="Times New Roman"/>
          <w:b/>
          <w:kern w:val="0"/>
          <w:sz w:val="24"/>
          <w:szCs w:val="24"/>
        </w:rPr>
        <w:t>验收要求及验收方式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宋体" w:eastAsia="宋体" w:cs="Times New Roman"/>
          <w:kern w:val="0"/>
          <w:sz w:val="24"/>
          <w:szCs w:val="24"/>
        </w:rPr>
        <w:t>送货时，提供产品出厂检测报告、材质证明、合格证或产品说明书等技术文件，以备验收。收货2天内完成安装调试、验收。</w:t>
      </w:r>
    </w:p>
    <w:p>
      <w:pPr>
        <w:tabs>
          <w:tab w:val="left" w:pos="5352"/>
        </w:tabs>
        <w:spacing w:line="360" w:lineRule="auto"/>
        <w:jc w:val="left"/>
        <w:outlineLvl w:val="2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4</w:t>
      </w:r>
      <w:r>
        <w:rPr>
          <w:rFonts w:ascii="Times New Roman" w:hAnsi="宋体" w:eastAsia="宋体" w:cs="Times New Roman"/>
          <w:b/>
          <w:kern w:val="0"/>
          <w:sz w:val="24"/>
          <w:szCs w:val="24"/>
        </w:rPr>
        <w:t>、质保要求</w:t>
      </w:r>
    </w:p>
    <w:p>
      <w:pPr>
        <w:tabs>
          <w:tab w:val="left" w:pos="5352"/>
        </w:tabs>
        <w:spacing w:line="360" w:lineRule="auto"/>
        <w:ind w:firstLine="480" w:firstLineChars="200"/>
        <w:jc w:val="left"/>
      </w:pPr>
      <w:r>
        <w:rPr>
          <w:rFonts w:hint="eastAsia" w:ascii="Times New Roman" w:hAnsi="宋体" w:eastAsia="宋体" w:cs="Times New Roman"/>
          <w:kern w:val="0"/>
          <w:sz w:val="24"/>
          <w:szCs w:val="24"/>
        </w:rPr>
        <w:t>供方提供的产品必须是新加工的、未使用过的合格产品。质量应符合国家标准和需方的相关技术要求。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961664"/>
    <w:rsid w:val="00004300"/>
    <w:rsid w:val="002E1610"/>
    <w:rsid w:val="002E7AC0"/>
    <w:rsid w:val="00407BC4"/>
    <w:rsid w:val="004666B8"/>
    <w:rsid w:val="007113A8"/>
    <w:rsid w:val="00961664"/>
    <w:rsid w:val="00AA1830"/>
    <w:rsid w:val="00AD62E3"/>
    <w:rsid w:val="00F25D2A"/>
    <w:rsid w:val="00F85E40"/>
    <w:rsid w:val="00FD37AC"/>
    <w:rsid w:val="0EE26D40"/>
    <w:rsid w:val="66A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文档结构图 Char"/>
    <w:basedOn w:val="7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54</TotalTime>
  <ScaleCrop>false</ScaleCrop>
  <LinksUpToDate>false</LinksUpToDate>
  <CharactersWithSpaces>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2023-11-08T14:17:00Z</dcterms:created>
  <dc:creator>lw</dc:creator>
  <cp:lastModifiedBy>仲杰</cp:lastModifiedBy>
  <dcterms:modified xsi:type="dcterms:W3CDTF">2023-12-19T14:24:09Z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DA54857BF1A24960954553C01EFD2292_12</vt:lpwstr>
  </property>
</Properties>
</file>