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上海海事大学27-37#学生公寓卫生间吊顶更换维修项目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906"/>
        <w:gridCol w:w="3030"/>
        <w:gridCol w:w="870"/>
        <w:gridCol w:w="795"/>
        <w:gridCol w:w="1680"/>
        <w:gridCol w:w="1635"/>
        <w:gridCol w:w="153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序号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项目特征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计量单位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工程量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材料品牌</w:t>
            </w:r>
          </w:p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型号规格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单价（元）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合价（元）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4"/>
              </w:rPr>
            </w:pPr>
            <w:r>
              <w:rPr>
                <w:rFonts w:hint="eastAsia" w:asciiTheme="minorEastAsia" w:hAnsiTheme="minorEastAsia" w:cstheme="minorEastAsia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拆除卫生间吊顶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ind w:left="360"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300*300铝合金吊顶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8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新做铝扣板吊顶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吊顶形式：吊杆；高度按照原有高度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龙骨材料、规格、中距：7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5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系列，轻钢龙骨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面层材料品种规格：1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mm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厚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300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*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300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铝扣板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压条材料种类：配套压条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m2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8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新装项目必须填写材料品牌型号规格，否则视为废标，余同。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安装L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ED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三防</w:t>
            </w:r>
          </w:p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平板灯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名称：L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ED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三防平板灯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规格：3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00*300LED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三防平板灯；功率1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8W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，色温5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000K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以上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安装形式：嵌入安装</w:t>
            </w:r>
          </w:p>
          <w:p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含光源及附件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安装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换气扇</w:t>
            </w:r>
          </w:p>
        </w:tc>
        <w:tc>
          <w:tcPr>
            <w:tcW w:w="3030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规格：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面板尺寸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3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00*300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；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额定电压2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20V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，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功率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4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  <w:szCs w:val="20"/>
              </w:rPr>
              <w:t>0W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  <w:szCs w:val="20"/>
              </w:rPr>
              <w:t>，</w:t>
            </w:r>
            <w:r>
              <w:rPr>
                <w:rFonts w:hint="eastAsia" w:cs="ËÎÌå" w:asciiTheme="minorEastAsia" w:hAnsiTheme="minorEastAsia"/>
                <w:snapToGrid/>
                <w:spacing w:val="0"/>
                <w:sz w:val="20"/>
              </w:rPr>
              <w:t>适合1</w:t>
            </w:r>
            <w:r>
              <w:rPr>
                <w:rFonts w:cs="ËÎÌå" w:asciiTheme="minorEastAsia" w:hAnsiTheme="minorEastAsia"/>
                <w:snapToGrid/>
                <w:spacing w:val="0"/>
                <w:sz w:val="20"/>
              </w:rPr>
              <w:t>0-15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 xml:space="preserve"> 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szCs w:val="20"/>
                <w:lang w:bidi="ar"/>
              </w:rPr>
              <w:t>m2</w:t>
            </w: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淋浴间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安装形式：嵌入安装</w:t>
            </w:r>
          </w:p>
          <w:p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微软雅黑" w:asciiTheme="minorEastAsia" w:hAnsiTheme="minorEastAsia"/>
                <w:color w:val="000000"/>
                <w:sz w:val="20"/>
                <w:lang w:bidi="ar"/>
              </w:rPr>
              <w:t>含其他附件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5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3000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sz w:val="20"/>
                <w:szCs w:val="20"/>
              </w:rPr>
              <w:t>使用由甲方确定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6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各项规费需单独列出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7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8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9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10</w:t>
            </w:r>
          </w:p>
        </w:tc>
        <w:tc>
          <w:tcPr>
            <w:tcW w:w="493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8533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元（大写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元）</w:t>
            </w: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ËÎÌå">
    <w:altName w:val="Calibri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上海海事大学27-37#学生公寓卫生间吊顶更换维修项目报价表格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4E0F69A2"/>
    <w:multiLevelType w:val="multilevel"/>
    <w:tmpl w:val="4E0F69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CBA6AEF"/>
    <w:multiLevelType w:val="multilevel"/>
    <w:tmpl w:val="6CBA6A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C215B24"/>
    <w:multiLevelType w:val="multilevel"/>
    <w:tmpl w:val="7C215B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ËÎÌå" w:hAnsi="ËÎÌå" w:eastAsia="宋体" w:cs="ËÎÌå"/>
        <w:color w:val="auto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C00B0"/>
    <w:rsid w:val="00104C7A"/>
    <w:rsid w:val="00283623"/>
    <w:rsid w:val="00343B38"/>
    <w:rsid w:val="003F02E5"/>
    <w:rsid w:val="005531C2"/>
    <w:rsid w:val="00907E42"/>
    <w:rsid w:val="009B05A9"/>
    <w:rsid w:val="00A9329C"/>
    <w:rsid w:val="00B16242"/>
    <w:rsid w:val="00C00156"/>
    <w:rsid w:val="00C150C2"/>
    <w:rsid w:val="00C42D66"/>
    <w:rsid w:val="00C64BF8"/>
    <w:rsid w:val="00D513B8"/>
    <w:rsid w:val="00E213ED"/>
    <w:rsid w:val="00EA123C"/>
    <w:rsid w:val="00F46872"/>
    <w:rsid w:val="00F9409F"/>
    <w:rsid w:val="00FB61F4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1873BF2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1406</Words>
  <Characters>1228</Characters>
  <Lines>10</Lines>
  <Paragraphs>5</Paragraphs>
  <TotalTime>25</TotalTime>
  <ScaleCrop>false</ScaleCrop>
  <LinksUpToDate>false</LinksUpToDate>
  <CharactersWithSpaces>2629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2020-05-09T07:38:16Z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