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港湾校区教学楼加装电梯改造项目房屋主体结构抗震能力检测鉴定服务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HFBX2026046</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HFBX2026046</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港湾校区教学楼加装电梯改造项目房屋主体结构抗震能力检测鉴定服务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18</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需委托一家合格供应商对建筑改造前的主体抗震能力进行检测鉴定，评估加梯方案可行性，对后续改造使用提出合理建议。。</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20"/>
        <w:tabs>
          <w:tab w:val="left" w:pos="0"/>
        </w:tabs>
        <w:spacing w:line="360" w:lineRule="auto"/>
        <w:ind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服务期限：自合同签订之日起20天内前完成项目并交付成果文件。</w:t>
      </w:r>
    </w:p>
    <w:p w14:paraId="681549CF">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服务地点：上海海事大学港湾校区（上海市浦东新区浦东大道2600号）。</w:t>
      </w:r>
    </w:p>
    <w:p w14:paraId="500DF29A">
      <w:pPr>
        <w:pStyle w:val="20"/>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项目完成且乙方交付报告，经甲方对服务成果验收合格后的十个工作日内，甲方一次性支付测试服务款项。</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2B79DCCB">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536F4332">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lang w:eastAsia="zh-CN"/>
        </w:rPr>
        <w:t>具备省级及以上建设行政主管部门颁发的建设工程质量检测机构资质证书（资质证书核定项目至少包含地基基础检测、主体结构现场检测等）。</w:t>
      </w:r>
      <w:r>
        <w:rPr>
          <w:rFonts w:hint="eastAsia" w:ascii="方正兰亭黑简体" w:hAnsi="方正兰亭黑简体" w:eastAsia="方正兰亭黑简体" w:cs="方正兰亭黑简体"/>
          <w:color w:val="auto"/>
          <w:sz w:val="22"/>
          <w:szCs w:val="28"/>
          <w:highlight w:val="none"/>
          <w:lang w:val="en-US" w:eastAsia="zh-CN"/>
        </w:rPr>
        <w:t>拟派项目负责人具有一级注册工程师证和岩土工程师证。同时，本项目需进行装修改造工程报建，出具的检测报告需满足报建流程要求，出具完成报建所需要的相关检查报告。</w:t>
      </w:r>
    </w:p>
    <w:p w14:paraId="74F8074D">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5、应具有在上海市房管局备案资质。</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533AC75B">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自行踏勘，踏勘须提前一天报备，报备联系人：王老师，联系电话：18801907651。</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1"/>
      <w:bookmarkStart w:id="4" w:name="OLE_LINK2"/>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8</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王</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021-58711692</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一</w:t>
      </w:r>
      <w:r>
        <w:rPr>
          <w:rFonts w:hint="default" w:ascii="Times New Roman" w:hAnsi="Times New Roman" w:eastAsia="方正兰亭黑简体" w:cs="Times New Roman"/>
          <w:b/>
          <w:bCs/>
          <w:color w:val="auto"/>
          <w:sz w:val="22"/>
          <w:szCs w:val="22"/>
          <w:highlight w:val="none"/>
        </w:rPr>
        <w:t>、</w:t>
      </w:r>
      <w:r>
        <w:rPr>
          <w:rFonts w:hint="default" w:ascii="Times New Roman" w:hAnsi="Times New Roman" w:eastAsia="方正兰亭黑简体" w:cs="Times New Roman"/>
          <w:b/>
          <w:bCs/>
          <w:color w:val="auto"/>
          <w:sz w:val="22"/>
          <w:szCs w:val="22"/>
          <w:highlight w:val="none"/>
          <w:lang w:val="en-US" w:eastAsia="zh-CN"/>
        </w:rPr>
        <w:t>项目概况</w:t>
      </w:r>
    </w:p>
    <w:p w14:paraId="426BCD54">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港湾校区教学楼建筑面积10369平方米，占地面积2567平方米。房屋为框架结构，图纸不全。现拟增加两部电梯，新增电梯会对原建筑结构产生影响，需进行改造前主体抗震能力检测鉴定，评估加梯方案可行性，对后续改造使用提出合理建议。</w:t>
      </w:r>
    </w:p>
    <w:p w14:paraId="60A6356A">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p>
    <w:p w14:paraId="144A932E">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二、服务内容</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9271"/>
      </w:tblGrid>
      <w:tr w14:paraId="26991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4E0E2C9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4653" w:type="pct"/>
            <w:tcBorders>
              <w:top w:val="single" w:color="auto" w:sz="4" w:space="0"/>
              <w:left w:val="single" w:color="auto" w:sz="4" w:space="0"/>
              <w:bottom w:val="single" w:color="auto" w:sz="4" w:space="0"/>
              <w:right w:val="single" w:color="auto" w:sz="4" w:space="0"/>
            </w:tcBorders>
            <w:vAlign w:val="center"/>
          </w:tcPr>
          <w:p w14:paraId="24E4F9BF">
            <w:pPr>
              <w:widowControl/>
              <w:spacing w:line="360" w:lineRule="auto"/>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服务内容</w:t>
            </w:r>
          </w:p>
        </w:tc>
      </w:tr>
      <w:tr w14:paraId="15B9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342833ED">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4653" w:type="pct"/>
            <w:tcBorders>
              <w:top w:val="single" w:color="auto" w:sz="4" w:space="0"/>
              <w:left w:val="single" w:color="auto" w:sz="4" w:space="0"/>
              <w:bottom w:val="single" w:color="auto" w:sz="4" w:space="0"/>
              <w:right w:val="single" w:color="auto" w:sz="4" w:space="0"/>
            </w:tcBorders>
            <w:vAlign w:val="center"/>
          </w:tcPr>
          <w:p w14:paraId="7305F57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上海海事大学（港湾校区）教学楼加装电梯改造项目房屋主体结构抗震能力检测鉴定服务</w:t>
            </w:r>
          </w:p>
        </w:tc>
      </w:tr>
      <w:tr w14:paraId="6B62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6" w:type="pct"/>
            <w:tcBorders>
              <w:top w:val="single" w:color="auto" w:sz="4" w:space="0"/>
              <w:left w:val="single" w:color="auto" w:sz="4" w:space="0"/>
              <w:bottom w:val="single" w:color="auto" w:sz="4" w:space="0"/>
              <w:right w:val="single" w:color="auto" w:sz="4" w:space="0"/>
            </w:tcBorders>
            <w:vAlign w:val="center"/>
          </w:tcPr>
          <w:p w14:paraId="3BD3F75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4653" w:type="pct"/>
            <w:tcBorders>
              <w:top w:val="single" w:color="auto" w:sz="4" w:space="0"/>
              <w:left w:val="single" w:color="auto" w:sz="4" w:space="0"/>
              <w:bottom w:val="single" w:color="auto" w:sz="4" w:space="0"/>
              <w:right w:val="single" w:color="auto" w:sz="4" w:space="0"/>
            </w:tcBorders>
            <w:vAlign w:val="center"/>
          </w:tcPr>
          <w:p w14:paraId="4C1F40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上海海事大学（港湾校区）教学楼加装电梯改造项目房屋建筑、结构图纸测绘</w:t>
            </w:r>
          </w:p>
        </w:tc>
      </w:tr>
    </w:tbl>
    <w:p w14:paraId="19D0B367">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p>
    <w:p w14:paraId="2564B485">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三、</w:t>
      </w:r>
      <w:r>
        <w:rPr>
          <w:rFonts w:hint="default" w:ascii="Times New Roman" w:hAnsi="Times New Roman" w:eastAsia="方正兰亭黑简体" w:cs="Times New Roman"/>
          <w:b/>
          <w:bCs/>
          <w:color w:val="auto"/>
          <w:sz w:val="22"/>
          <w:szCs w:val="22"/>
          <w:highlight w:val="none"/>
          <w:lang w:val="zh-CN" w:eastAsia="zh-CN"/>
        </w:rPr>
        <w:t>鉴定内容及要求</w:t>
      </w:r>
    </w:p>
    <w:p w14:paraId="387880DB">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（1）对需鉴定的房屋现状进行检测、结构验算和安全评估、</w:t>
      </w:r>
      <w:r>
        <w:rPr>
          <w:rFonts w:hint="default" w:ascii="Times New Roman" w:hAnsi="Times New Roman" w:eastAsia="方正兰亭黑简体" w:cs="Times New Roman"/>
          <w:color w:val="auto"/>
          <w:kern w:val="0"/>
          <w:sz w:val="22"/>
          <w:szCs w:val="22"/>
          <w:highlight w:val="none"/>
          <w:lang w:val="en-US" w:eastAsia="zh-CN"/>
        </w:rPr>
        <w:t>抗震分析</w:t>
      </w:r>
      <w:r>
        <w:rPr>
          <w:rFonts w:hint="default" w:ascii="Times New Roman" w:hAnsi="Times New Roman" w:eastAsia="方正兰亭黑简体" w:cs="Times New Roman"/>
          <w:color w:val="auto"/>
          <w:kern w:val="0"/>
          <w:sz w:val="22"/>
          <w:szCs w:val="22"/>
          <w:highlight w:val="none"/>
          <w:lang w:val="zh-CN"/>
        </w:rPr>
        <w:t>、处理建议并出具报告。</w:t>
      </w:r>
    </w:p>
    <w:p w14:paraId="5535794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（2）成交供应商需配备足够的人员、工具，确保在采购人要求的时间内完成鉴定工作。</w:t>
      </w:r>
    </w:p>
    <w:p w14:paraId="1DBCC740">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（3）鉴定及检测现场必须保障足够的安全防范措施，符合安全作业要求，保障检测人员及设备的安全，对工作中的安全负全责。</w:t>
      </w:r>
    </w:p>
    <w:p w14:paraId="1562637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（4）严格按照国家规范、标准进行鉴定，对鉴定结果及所出具的检测鉴定报告的公正性、科学性、规范性、准确性、可靠性负责。</w:t>
      </w:r>
    </w:p>
    <w:p w14:paraId="4E1A5A1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（5）协助采购人对技术数据进行保密，对检测鉴定结果不对外公开。</w:t>
      </w:r>
    </w:p>
    <w:p w14:paraId="46725815">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（6）提供所有检测鉴定服务及鉴定数据，保证数据的准确性和完整性，并对提供数据承担技术责任。</w:t>
      </w:r>
    </w:p>
    <w:p w14:paraId="77C6497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（7）测绘建筑的平面布置图，了解各建筑各部分的使用功能，并对组成建筑的各构件间的连接情况进行鉴定。</w:t>
      </w:r>
    </w:p>
    <w:p w14:paraId="75722247">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（8）对建筑地基基础有无异常情况进行检查并分析。</w:t>
      </w:r>
    </w:p>
    <w:p w14:paraId="59FB24FA">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（9）调查建筑的历史情况，包括施工、维修、加固、改造、用途变更、使用条件改变以及受灾害等情况。</w:t>
      </w:r>
    </w:p>
    <w:p w14:paraId="4D3A5449">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w:t>
      </w:r>
      <w:r>
        <w:rPr>
          <w:rFonts w:hint="default" w:ascii="Times New Roman" w:hAnsi="Times New Roman" w:eastAsia="方正兰亭黑简体" w:cs="Times New Roman"/>
          <w:color w:val="auto"/>
          <w:kern w:val="0"/>
          <w:sz w:val="22"/>
          <w:szCs w:val="22"/>
          <w:highlight w:val="none"/>
          <w:lang w:val="en-US" w:eastAsia="zh-CN"/>
        </w:rPr>
        <w:t>0</w:t>
      </w:r>
      <w:r>
        <w:rPr>
          <w:rFonts w:hint="default" w:ascii="Times New Roman" w:hAnsi="Times New Roman" w:eastAsia="方正兰亭黑简体" w:cs="Times New Roman"/>
          <w:color w:val="auto"/>
          <w:kern w:val="0"/>
          <w:sz w:val="22"/>
          <w:szCs w:val="22"/>
          <w:highlight w:val="none"/>
          <w:lang w:val="zh-CN"/>
        </w:rPr>
        <w:t>）对建筑的各部分的材料及尺寸进行检测。</w:t>
      </w:r>
    </w:p>
    <w:p w14:paraId="752694CC">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w:t>
      </w: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lang w:val="en-US" w:eastAsia="zh-CN"/>
        </w:rPr>
        <w:t>分析评估拟加装电梯方案</w:t>
      </w:r>
      <w:r>
        <w:rPr>
          <w:rFonts w:hint="default" w:ascii="Times New Roman" w:hAnsi="Times New Roman" w:eastAsia="方正兰亭黑简体" w:cs="Times New Roman"/>
          <w:color w:val="auto"/>
          <w:kern w:val="0"/>
          <w:sz w:val="22"/>
          <w:szCs w:val="22"/>
          <w:highlight w:val="none"/>
          <w:lang w:val="zh-CN"/>
        </w:rPr>
        <w:t>。</w:t>
      </w:r>
    </w:p>
    <w:p w14:paraId="63CC8F9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lang w:val="en-US" w:eastAsia="zh-CN"/>
        </w:rPr>
        <w:t>12</w:t>
      </w:r>
      <w:r>
        <w:rPr>
          <w:rFonts w:hint="default" w:ascii="Times New Roman" w:hAnsi="Times New Roman" w:eastAsia="方正兰亭黑简体" w:cs="Times New Roman"/>
          <w:color w:val="auto"/>
          <w:kern w:val="0"/>
          <w:sz w:val="22"/>
          <w:szCs w:val="22"/>
          <w:highlight w:val="none"/>
          <w:lang w:val="zh-CN"/>
        </w:rPr>
        <w:t>）相关执行标准：按要求完成房屋</w:t>
      </w:r>
      <w:r>
        <w:rPr>
          <w:rFonts w:hint="default" w:ascii="Times New Roman" w:hAnsi="Times New Roman" w:eastAsia="方正兰亭黑简体" w:cs="Times New Roman"/>
          <w:color w:val="auto"/>
          <w:kern w:val="0"/>
          <w:sz w:val="22"/>
          <w:szCs w:val="22"/>
          <w:highlight w:val="none"/>
          <w:lang w:val="en-US" w:eastAsia="zh-CN"/>
        </w:rPr>
        <w:t>主体结构抗震</w:t>
      </w:r>
      <w:r>
        <w:rPr>
          <w:rFonts w:hint="default" w:ascii="Times New Roman" w:hAnsi="Times New Roman" w:eastAsia="方正兰亭黑简体" w:cs="Times New Roman"/>
          <w:color w:val="auto"/>
          <w:kern w:val="0"/>
          <w:sz w:val="22"/>
          <w:szCs w:val="22"/>
          <w:highlight w:val="none"/>
          <w:lang w:val="zh-CN"/>
        </w:rPr>
        <w:t>检测鉴定的全部内容，并负责编制房屋</w:t>
      </w:r>
      <w:r>
        <w:rPr>
          <w:rFonts w:hint="default" w:ascii="Times New Roman" w:hAnsi="Times New Roman" w:eastAsia="方正兰亭黑简体" w:cs="Times New Roman"/>
          <w:color w:val="auto"/>
          <w:kern w:val="0"/>
          <w:sz w:val="22"/>
          <w:szCs w:val="22"/>
          <w:highlight w:val="none"/>
          <w:lang w:val="en-US" w:eastAsia="zh-CN"/>
        </w:rPr>
        <w:t>主体结构抗震</w:t>
      </w:r>
      <w:r>
        <w:rPr>
          <w:rFonts w:hint="default" w:ascii="Times New Roman" w:hAnsi="Times New Roman" w:eastAsia="方正兰亭黑简体" w:cs="Times New Roman"/>
          <w:color w:val="auto"/>
          <w:kern w:val="0"/>
          <w:sz w:val="22"/>
          <w:szCs w:val="22"/>
          <w:highlight w:val="none"/>
          <w:lang w:val="zh-CN"/>
        </w:rPr>
        <w:t>检测鉴报告。检测过程和出具的检测报告应符合</w:t>
      </w:r>
      <w:r>
        <w:rPr>
          <w:rFonts w:hint="default" w:ascii="Times New Roman" w:hAnsi="Times New Roman" w:eastAsia="方正兰亭黑简体" w:cs="Times New Roman"/>
          <w:color w:val="auto"/>
          <w:kern w:val="0"/>
          <w:sz w:val="22"/>
          <w:szCs w:val="22"/>
          <w:highlight w:val="none"/>
          <w:lang w:val="en-US" w:eastAsia="zh-CN"/>
        </w:rPr>
        <w:t>上海市报建</w:t>
      </w:r>
      <w:r>
        <w:rPr>
          <w:rFonts w:hint="default" w:ascii="Times New Roman" w:hAnsi="Times New Roman" w:eastAsia="方正兰亭黑简体" w:cs="Times New Roman"/>
          <w:color w:val="auto"/>
          <w:kern w:val="0"/>
          <w:sz w:val="22"/>
          <w:szCs w:val="22"/>
          <w:highlight w:val="none"/>
          <w:lang w:val="zh-CN"/>
        </w:rPr>
        <w:t>相关部门的要求，满足现行的国家及地方、行业相关检测鉴定规范。</w:t>
      </w:r>
    </w:p>
    <w:p w14:paraId="506AB0D7">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zh-CN"/>
        </w:rPr>
      </w:pPr>
      <w:r>
        <w:rPr>
          <w:rFonts w:hint="default" w:ascii="Times New Roman" w:hAnsi="Times New Roman" w:eastAsia="方正兰亭黑简体" w:cs="Times New Roman"/>
          <w:color w:val="auto"/>
          <w:sz w:val="22"/>
          <w:szCs w:val="22"/>
          <w:highlight w:val="none"/>
        </w:rPr>
        <w:t>根据现场检测结果</w:t>
      </w:r>
      <w:r>
        <w:rPr>
          <w:rFonts w:hint="default" w:ascii="Times New Roman" w:hAnsi="Times New Roman" w:eastAsia="方正兰亭黑简体" w:cs="Times New Roman"/>
          <w:color w:val="auto"/>
          <w:sz w:val="22"/>
          <w:szCs w:val="22"/>
          <w:highlight w:val="none"/>
          <w:lang w:val="en-US" w:eastAsia="zh-CN"/>
        </w:rPr>
        <w:t>、委托方提供的被检房屋竣工图纸及本次装修改造方案</w:t>
      </w:r>
      <w:r>
        <w:rPr>
          <w:rFonts w:hint="default" w:ascii="Times New Roman" w:hAnsi="Times New Roman" w:eastAsia="方正兰亭黑简体" w:cs="Times New Roman"/>
          <w:color w:val="auto"/>
          <w:sz w:val="22"/>
          <w:szCs w:val="22"/>
          <w:highlight w:val="none"/>
        </w:rPr>
        <w:t>，建立房屋整体结构计算模型，</w:t>
      </w:r>
      <w:r>
        <w:rPr>
          <w:rFonts w:hint="default" w:ascii="Times New Roman" w:hAnsi="Times New Roman" w:eastAsia="方正兰亭黑简体" w:cs="Times New Roman"/>
          <w:color w:val="auto"/>
          <w:sz w:val="22"/>
          <w:szCs w:val="22"/>
          <w:highlight w:val="none"/>
          <w:lang w:val="en-US" w:eastAsia="zh-CN"/>
        </w:rPr>
        <w:t>按照</w:t>
      </w:r>
      <w:r>
        <w:rPr>
          <w:rFonts w:hint="default" w:ascii="Times New Roman" w:hAnsi="Times New Roman" w:eastAsia="方正兰亭黑简体" w:cs="Times New Roman"/>
          <w:color w:val="auto"/>
          <w:sz w:val="22"/>
          <w:szCs w:val="22"/>
          <w:highlight w:val="none"/>
        </w:rPr>
        <w:t>国家标准《建筑结构可靠度设计统一标准》</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 50068</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国家标准《建筑结构</w:t>
      </w:r>
      <w:r>
        <w:rPr>
          <w:rFonts w:hint="default" w:ascii="Times New Roman" w:hAnsi="Times New Roman" w:eastAsia="方正兰亭黑简体" w:cs="Times New Roman"/>
          <w:color w:val="auto"/>
          <w:sz w:val="22"/>
          <w:szCs w:val="22"/>
          <w:highlight w:val="none"/>
          <w:lang w:val="en-US" w:eastAsia="zh-CN"/>
        </w:rPr>
        <w:t>荷载规范</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w:t>
      </w:r>
      <w:r>
        <w:rPr>
          <w:rFonts w:hint="default" w:ascii="Times New Roman" w:hAnsi="Times New Roman" w:eastAsia="方正兰亭黑简体" w:cs="Times New Roman"/>
          <w:color w:val="auto"/>
          <w:sz w:val="22"/>
          <w:szCs w:val="22"/>
          <w:highlight w:val="none"/>
          <w:lang w:val="en-US" w:eastAsia="zh-CN"/>
        </w:rPr>
        <w:t>50009</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、国家标准《</w:t>
      </w:r>
      <w:r>
        <w:rPr>
          <w:rFonts w:hint="default" w:ascii="Times New Roman" w:hAnsi="Times New Roman" w:eastAsia="方正兰亭黑简体" w:cs="Times New Roman"/>
          <w:color w:val="auto"/>
          <w:sz w:val="22"/>
          <w:szCs w:val="22"/>
          <w:highlight w:val="none"/>
          <w:lang w:val="en-US" w:eastAsia="zh-CN"/>
        </w:rPr>
        <w:t>混凝土结构设计规范</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GB</w:t>
      </w:r>
      <w:r>
        <w:rPr>
          <w:rFonts w:hint="default" w:ascii="Times New Roman" w:hAnsi="Times New Roman" w:eastAsia="方正兰亭黑简体" w:cs="Times New Roman"/>
          <w:color w:val="auto"/>
          <w:sz w:val="22"/>
          <w:szCs w:val="22"/>
          <w:highlight w:val="none"/>
          <w:lang w:val="en-US" w:eastAsia="zh-CN"/>
        </w:rPr>
        <w:t>50010</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及国家标准《建筑抗震设计规范》（GB 50011）</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上海市工程建设规范《现有建筑抗震鉴定与加固标准》（DGJ08-81）及相关规范的要求对房屋主体结构在地震作用下的承载力和变形进行验算，从房屋结构体系、结构计算结果、老化损伤程度、房屋使用现状等方面，分析房屋结构整体的</w:t>
      </w:r>
      <w:r>
        <w:rPr>
          <w:rFonts w:hint="default" w:ascii="Times New Roman" w:hAnsi="Times New Roman" w:eastAsia="方正兰亭黑简体" w:cs="Times New Roman"/>
          <w:color w:val="auto"/>
          <w:sz w:val="22"/>
          <w:szCs w:val="22"/>
          <w:highlight w:val="none"/>
          <w:lang w:val="en-US" w:eastAsia="zh-CN"/>
        </w:rPr>
        <w:t>抗震</w:t>
      </w:r>
      <w:r>
        <w:rPr>
          <w:rFonts w:hint="default" w:ascii="Times New Roman" w:hAnsi="Times New Roman" w:eastAsia="方正兰亭黑简体" w:cs="Times New Roman"/>
          <w:color w:val="auto"/>
          <w:sz w:val="22"/>
          <w:szCs w:val="22"/>
          <w:highlight w:val="none"/>
        </w:rPr>
        <w:t>性能。</w:t>
      </w:r>
    </w:p>
    <w:p w14:paraId="73C582D0">
      <w:pPr>
        <w:spacing w:line="360" w:lineRule="auto"/>
        <w:rPr>
          <w:rFonts w:hint="default" w:ascii="Times New Roman" w:hAnsi="Times New Roman" w:eastAsia="方正兰亭黑简体" w:cs="Times New Roman"/>
          <w:b/>
          <w:bCs/>
          <w:color w:val="auto"/>
          <w:sz w:val="22"/>
          <w:szCs w:val="22"/>
          <w:highlight w:val="none"/>
          <w:lang w:val="en-US" w:eastAsia="zh-CN"/>
        </w:rPr>
      </w:pPr>
    </w:p>
    <w:p w14:paraId="406758BC">
      <w:pPr>
        <w:spacing w:line="360" w:lineRule="auto"/>
        <w:rPr>
          <w:rFonts w:hint="default" w:ascii="Times New Roman" w:hAnsi="Times New Roman" w:eastAsia="方正兰亭黑简体" w:cs="Times New Roman"/>
          <w:b/>
          <w:bCs/>
          <w:color w:val="auto"/>
          <w:sz w:val="22"/>
          <w:szCs w:val="22"/>
          <w:highlight w:val="none"/>
          <w:lang w:val="zh-CN" w:eastAsia="zh-CN"/>
        </w:rPr>
      </w:pPr>
      <w:r>
        <w:rPr>
          <w:rFonts w:hint="default" w:ascii="Times New Roman" w:hAnsi="Times New Roman" w:eastAsia="方正兰亭黑简体" w:cs="Times New Roman"/>
          <w:b/>
          <w:bCs/>
          <w:color w:val="auto"/>
          <w:sz w:val="22"/>
          <w:szCs w:val="22"/>
          <w:highlight w:val="none"/>
          <w:lang w:val="en-US" w:eastAsia="zh-CN"/>
        </w:rPr>
        <w:t>四</w:t>
      </w:r>
      <w:r>
        <w:rPr>
          <w:rFonts w:hint="default" w:ascii="Times New Roman" w:hAnsi="Times New Roman" w:eastAsia="方正兰亭黑简体" w:cs="Times New Roman"/>
          <w:b/>
          <w:bCs/>
          <w:color w:val="auto"/>
          <w:sz w:val="22"/>
          <w:szCs w:val="22"/>
          <w:highlight w:val="none"/>
          <w:lang w:val="zh-CN" w:eastAsia="zh-CN"/>
        </w:rPr>
        <w:t>、技术报告主要内容：</w:t>
      </w:r>
    </w:p>
    <w:p w14:paraId="5BF6B724">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(1)工程概况；</w:t>
      </w:r>
    </w:p>
    <w:p w14:paraId="2DF149AF">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(2)有关依据：</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本项目的相关技术资料；</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相关国家、地方及行业标准</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 xml:space="preserve">检测用仪器设备。 </w:t>
      </w:r>
    </w:p>
    <w:p w14:paraId="10CA00E7">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(3)现场测绘、调查及检测：</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房屋的现场测绘；</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rPr>
        <w:t>屋面</w:t>
      </w:r>
      <w:r>
        <w:rPr>
          <w:rFonts w:hint="default" w:ascii="Times New Roman" w:hAnsi="Times New Roman" w:eastAsia="方正兰亭黑简体" w:cs="Times New Roman"/>
          <w:color w:val="auto"/>
          <w:kern w:val="0"/>
          <w:sz w:val="22"/>
          <w:szCs w:val="22"/>
          <w:highlight w:val="none"/>
          <w:lang w:val="zh-CN"/>
        </w:rPr>
        <w:t>建筑结构现状及使用现状调查；</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结构主体现状调查；④相关结构构件现场检测情况及结果。</w:t>
      </w:r>
    </w:p>
    <w:p w14:paraId="018C9022">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(4)结构鉴定：</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鉴定方法简介；</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鉴定结果（包括计算分析和措施评价）；</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鉴定结论。</w:t>
      </w:r>
    </w:p>
    <w:p w14:paraId="0012872C">
      <w:pPr>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lang w:val="zh-CN"/>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rPr>
        <w:t>5</w:t>
      </w:r>
      <w:r>
        <w:rPr>
          <w:rFonts w:hint="default" w:ascii="Times New Roman" w:hAnsi="Times New Roman" w:eastAsia="方正兰亭黑简体" w:cs="Times New Roman"/>
          <w:color w:val="auto"/>
          <w:kern w:val="0"/>
          <w:sz w:val="22"/>
          <w:szCs w:val="22"/>
          <w:highlight w:val="none"/>
          <w:lang w:val="zh-CN"/>
        </w:rPr>
        <w:t>)结论及建议：</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存在的主要问题；</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处理意见；</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其它问题。</w:t>
      </w:r>
    </w:p>
    <w:p w14:paraId="45D774CD">
      <w:pPr>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0"/>
          <w:sz w:val="22"/>
          <w:szCs w:val="22"/>
          <w:highlight w:val="none"/>
          <w:lang w:val="zh-CN"/>
        </w:rPr>
        <w:t>(</w:t>
      </w:r>
      <w:r>
        <w:rPr>
          <w:rFonts w:hint="default" w:ascii="Times New Roman" w:hAnsi="Times New Roman" w:eastAsia="方正兰亭黑简体" w:cs="Times New Roman"/>
          <w:color w:val="auto"/>
          <w:kern w:val="0"/>
          <w:sz w:val="22"/>
          <w:szCs w:val="22"/>
          <w:highlight w:val="none"/>
        </w:rPr>
        <w:t>6</w:t>
      </w:r>
      <w:r>
        <w:rPr>
          <w:rFonts w:hint="default" w:ascii="Times New Roman" w:hAnsi="Times New Roman" w:eastAsia="方正兰亭黑简体" w:cs="Times New Roman"/>
          <w:color w:val="auto"/>
          <w:kern w:val="0"/>
          <w:sz w:val="22"/>
          <w:szCs w:val="22"/>
          <w:highlight w:val="none"/>
          <w:lang w:val="zh-CN"/>
        </w:rPr>
        <w:t>)附件：</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1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①</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工程照片；</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2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②</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附图；</w:t>
      </w:r>
      <w:r>
        <w:rPr>
          <w:rFonts w:hint="default" w:ascii="Times New Roman" w:hAnsi="Times New Roman" w:eastAsia="方正兰亭黑简体" w:cs="Times New Roman"/>
          <w:color w:val="auto"/>
          <w:kern w:val="0"/>
          <w:sz w:val="22"/>
          <w:szCs w:val="22"/>
          <w:highlight w:val="none"/>
          <w:lang w:val="zh-CN"/>
        </w:rPr>
        <w:fldChar w:fldCharType="begin"/>
      </w:r>
      <w:r>
        <w:rPr>
          <w:rFonts w:hint="default" w:ascii="Times New Roman" w:hAnsi="Times New Roman" w:eastAsia="方正兰亭黑简体" w:cs="Times New Roman"/>
          <w:color w:val="auto"/>
          <w:kern w:val="0"/>
          <w:sz w:val="22"/>
          <w:szCs w:val="22"/>
          <w:highlight w:val="none"/>
          <w:lang w:val="zh-CN"/>
        </w:rPr>
        <w:instrText xml:space="preserve"> = 3 \* GB3 </w:instrText>
      </w:r>
      <w:r>
        <w:rPr>
          <w:rFonts w:hint="default" w:ascii="Times New Roman" w:hAnsi="Times New Roman" w:eastAsia="方正兰亭黑简体" w:cs="Times New Roman"/>
          <w:color w:val="auto"/>
          <w:kern w:val="0"/>
          <w:sz w:val="22"/>
          <w:szCs w:val="22"/>
          <w:highlight w:val="none"/>
          <w:lang w:val="zh-CN"/>
        </w:rPr>
        <w:fldChar w:fldCharType="separate"/>
      </w:r>
      <w:r>
        <w:rPr>
          <w:rFonts w:hint="default" w:ascii="Times New Roman" w:hAnsi="Times New Roman" w:eastAsia="方正兰亭黑简体" w:cs="Times New Roman"/>
          <w:color w:val="auto"/>
          <w:kern w:val="0"/>
          <w:sz w:val="22"/>
          <w:szCs w:val="22"/>
          <w:highlight w:val="none"/>
          <w:lang w:val="zh-CN"/>
        </w:rPr>
        <w:t>③</w:t>
      </w:r>
      <w:r>
        <w:rPr>
          <w:rFonts w:hint="default" w:ascii="Times New Roman" w:hAnsi="Times New Roman" w:eastAsia="方正兰亭黑简体" w:cs="Times New Roman"/>
          <w:color w:val="auto"/>
          <w:kern w:val="0"/>
          <w:sz w:val="22"/>
          <w:szCs w:val="22"/>
          <w:highlight w:val="none"/>
          <w:lang w:val="zh-CN"/>
        </w:rPr>
        <w:fldChar w:fldCharType="end"/>
      </w:r>
      <w:r>
        <w:rPr>
          <w:rFonts w:hint="default" w:ascii="Times New Roman" w:hAnsi="Times New Roman" w:eastAsia="方正兰亭黑简体" w:cs="Times New Roman"/>
          <w:color w:val="auto"/>
          <w:kern w:val="0"/>
          <w:sz w:val="22"/>
          <w:szCs w:val="22"/>
          <w:highlight w:val="none"/>
          <w:lang w:val="zh-CN"/>
        </w:rPr>
        <w:t>原始记录等。</w:t>
      </w:r>
    </w:p>
    <w:p w14:paraId="79D67590">
      <w:pPr>
        <w:spacing w:line="360" w:lineRule="auto"/>
        <w:rPr>
          <w:rFonts w:hint="default" w:ascii="Times New Roman" w:hAnsi="Times New Roman" w:eastAsia="方正兰亭黑简体" w:cs="Times New Roman"/>
          <w:b/>
          <w:bCs/>
          <w:color w:val="auto"/>
          <w:sz w:val="22"/>
          <w:szCs w:val="22"/>
          <w:highlight w:val="none"/>
          <w:lang w:val="en-US" w:eastAsia="zh-CN"/>
        </w:rPr>
      </w:pPr>
    </w:p>
    <w:p w14:paraId="0B309400">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五、其他要求</w:t>
      </w:r>
    </w:p>
    <w:p w14:paraId="316F4EB3">
      <w:pPr>
        <w:spacing w:line="36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★1、项目完成后，需配合校方完成审图、报建等流程以及报建所需要的相关抗震检测报告。</w:t>
      </w:r>
    </w:p>
    <w:p w14:paraId="0D5AF760">
      <w:pPr>
        <w:spacing w:line="360" w:lineRule="auto"/>
        <w:ind w:left="0" w:leftChars="0" w:firstLine="0" w:firstLineChars="0"/>
        <w:rPr>
          <w:rFonts w:hint="eastAsia"/>
          <w:color w:val="auto"/>
          <w:highlight w:val="none"/>
        </w:rPr>
      </w:pPr>
      <w:r>
        <w:rPr>
          <w:rFonts w:hint="default" w:ascii="Times New Roman" w:hAnsi="Times New Roman" w:eastAsia="方正兰亭黑简体" w:cs="Times New Roman"/>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8"/>
          <w:highlight w:val="none"/>
          <w:lang w:val="en-US" w:eastAsia="zh-CN"/>
        </w:rPr>
        <w:t>因项目特殊，报价供应商</w:t>
      </w:r>
      <w:r>
        <w:rPr>
          <w:rFonts w:hint="eastAsia" w:ascii="方正兰亭黑简体" w:hAnsi="方正兰亭黑简体" w:eastAsia="方正兰亭黑简体" w:cs="方正兰亭黑简体"/>
          <w:color w:val="auto"/>
          <w:sz w:val="22"/>
          <w:szCs w:val="28"/>
          <w:highlight w:val="none"/>
        </w:rPr>
        <w:t>需详细勘察现场，充分了解现场情况，未参加现场踏勘的</w:t>
      </w:r>
      <w:r>
        <w:rPr>
          <w:rFonts w:hint="eastAsia" w:ascii="方正兰亭黑简体" w:hAnsi="方正兰亭黑简体" w:eastAsia="方正兰亭黑简体" w:cs="方正兰亭黑简体"/>
          <w:color w:val="auto"/>
          <w:sz w:val="22"/>
          <w:szCs w:val="28"/>
          <w:highlight w:val="none"/>
          <w:lang w:val="en-US" w:eastAsia="zh-CN"/>
        </w:rPr>
        <w:t>供应商</w:t>
      </w:r>
      <w:r>
        <w:rPr>
          <w:rFonts w:hint="eastAsia" w:ascii="方正兰亭黑简体" w:hAnsi="方正兰亭黑简体" w:eastAsia="方正兰亭黑简体" w:cs="方正兰亭黑简体"/>
          <w:color w:val="auto"/>
          <w:sz w:val="22"/>
          <w:szCs w:val="28"/>
          <w:highlight w:val="none"/>
        </w:rPr>
        <w:t>不具备报价资格（以踏勘当天签到表为准）。</w:t>
      </w:r>
    </w:p>
    <w:p w14:paraId="3049B9D9">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0分。其他报价单位的报价得分计算公式如下：报价得分＝</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4"/>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9</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10</w:t>
            </w:r>
            <w:r>
              <w:rPr>
                <w:rFonts w:hint="eastAsia" w:ascii="方正兰亭黑简体" w:hAnsi="方正兰亭黑简体" w:eastAsia="方正兰亭黑简体" w:cs="方正兰亭黑简体"/>
                <w:color w:val="auto"/>
                <w:sz w:val="20"/>
                <w:szCs w:val="20"/>
                <w:highlight w:val="none"/>
              </w:rPr>
              <w:t>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8</w:t>
            </w:r>
            <w:r>
              <w:rPr>
                <w:rFonts w:hint="eastAsia" w:ascii="方正兰亭黑简体" w:hAnsi="方正兰亭黑简体" w:eastAsia="方正兰亭黑简体" w:cs="方正兰亭黑简体"/>
                <w:color w:val="auto"/>
                <w:sz w:val="20"/>
                <w:szCs w:val="20"/>
                <w:highlight w:val="none"/>
              </w:rPr>
              <w:t>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HFBX2026046</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ascii="黑体" w:hAnsi="华文楷体" w:eastAsia="黑体"/>
          <w:b/>
          <w:color w:val="auto"/>
          <w:sz w:val="24"/>
          <w:highlight w:val="none"/>
        </w:rPr>
        <w:t>quotation@shmtu.edu.cn</w:t>
      </w:r>
      <w:r>
        <w:rPr>
          <w:rStyle w:val="19"/>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5"/>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4241"/>
        <w:gridCol w:w="2459"/>
        <w:gridCol w:w="2459"/>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2170"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258"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1257"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项目完成期限</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2170"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港湾校区教学楼加装电梯改造项目房屋主体结构抗震能力检测鉴定服务</w:t>
            </w:r>
          </w:p>
        </w:tc>
        <w:tc>
          <w:tcPr>
            <w:tcW w:w="1258"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1257"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eastAsiaTheme="minorEastAsia"/>
                <w:color w:val="auto"/>
                <w:highlight w:val="none"/>
                <w:lang w:val="en-US" w:eastAsia="zh-CN"/>
              </w:rPr>
            </w:pPr>
            <w:r>
              <w:rPr>
                <w:rFonts w:hint="eastAsia" w:ascii="黑体" w:hAnsi="黑体" w:eastAsia="黑体"/>
                <w:b/>
                <w:color w:val="auto"/>
                <w:sz w:val="24"/>
                <w:highlight w:val="none"/>
                <w:lang w:val="en-US" w:eastAsia="zh-CN"/>
              </w:rPr>
              <w:t>自合同</w:t>
            </w:r>
            <w:bookmarkStart w:id="6" w:name="_GoBack"/>
            <w:bookmarkEnd w:id="6"/>
            <w:r>
              <w:rPr>
                <w:rFonts w:hint="eastAsia" w:ascii="黑体" w:hAnsi="黑体" w:eastAsia="黑体"/>
                <w:b/>
                <w:color w:val="auto"/>
                <w:sz w:val="24"/>
                <w:highlight w:val="none"/>
                <w:lang w:val="en-US" w:eastAsia="zh-CN"/>
              </w:rPr>
              <w:t>签订之日起____天完成项目并交付成果</w:t>
            </w: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83"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516"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6"/>
        <w:rPr>
          <w:rFonts w:hint="eastAsia" w:ascii="方正兰亭黑简体" w:hAnsi="方正兰亭黑简体" w:eastAsia="方正兰亭黑简体" w:cs="方正兰亭黑简体"/>
          <w:color w:val="auto"/>
          <w:sz w:val="22"/>
          <w:szCs w:val="28"/>
          <w:highlight w:val="none"/>
        </w:rPr>
      </w:pPr>
    </w:p>
    <w:p w14:paraId="6AAADDA4">
      <w:pPr>
        <w:pStyle w:val="6"/>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5"/>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4C68CB-8117-4BF4-AC66-654D1BD2E3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EF648CEB-D3BA-4E4E-9533-6911CA857637}"/>
  </w:font>
  <w:font w:name="仿宋">
    <w:panose1 w:val="02010609060101010101"/>
    <w:charset w:val="86"/>
    <w:family w:val="modern"/>
    <w:pitch w:val="default"/>
    <w:sig w:usb0="800002BF" w:usb1="38CF7CFA" w:usb2="00000016" w:usb3="00000000" w:csb0="00040001" w:csb1="00000000"/>
    <w:embedRegular r:id="rId3" w:fontKey="{61A22D5C-7018-4A0B-A3BC-992BB6B1439B}"/>
  </w:font>
  <w:font w:name="方正兰亭黑简体">
    <w:panose1 w:val="02000000000000000000"/>
    <w:charset w:val="86"/>
    <w:family w:val="auto"/>
    <w:pitch w:val="default"/>
    <w:sig w:usb0="A00002BF" w:usb1="184F6CFA" w:usb2="00000012" w:usb3="00000000" w:csb0="00040001" w:csb1="00000000"/>
    <w:embedRegular r:id="rId4" w:fontKey="{1B3E4960-6387-4C2D-84CA-471CA5ABE6E4}"/>
  </w:font>
  <w:font w:name="华文楷体">
    <w:panose1 w:val="02010600040101010101"/>
    <w:charset w:val="86"/>
    <w:family w:val="auto"/>
    <w:pitch w:val="default"/>
    <w:sig w:usb0="00000287" w:usb1="080F0000" w:usb2="00000000" w:usb3="00000000" w:csb0="0004009F" w:csb1="DFD70000"/>
    <w:embedRegular r:id="rId5" w:fontKey="{C66BFCD6-0F2C-49C2-9C53-E69017282C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E43059F"/>
    <w:rsid w:val="13353790"/>
    <w:rsid w:val="13CA7CE9"/>
    <w:rsid w:val="157E6317"/>
    <w:rsid w:val="16104199"/>
    <w:rsid w:val="19F06820"/>
    <w:rsid w:val="1E596D71"/>
    <w:rsid w:val="24050543"/>
    <w:rsid w:val="269F2B16"/>
    <w:rsid w:val="2FB07FD7"/>
    <w:rsid w:val="317D7420"/>
    <w:rsid w:val="331671BF"/>
    <w:rsid w:val="33B3033B"/>
    <w:rsid w:val="33DD0342"/>
    <w:rsid w:val="35906085"/>
    <w:rsid w:val="3A9852E0"/>
    <w:rsid w:val="3CFB44C3"/>
    <w:rsid w:val="3D6469F5"/>
    <w:rsid w:val="3EB44731"/>
    <w:rsid w:val="3FCC680A"/>
    <w:rsid w:val="3FDF48A5"/>
    <w:rsid w:val="40115E5B"/>
    <w:rsid w:val="40134FEB"/>
    <w:rsid w:val="41007DAA"/>
    <w:rsid w:val="438704B0"/>
    <w:rsid w:val="44E73D39"/>
    <w:rsid w:val="477A57B0"/>
    <w:rsid w:val="480A63EB"/>
    <w:rsid w:val="487158D1"/>
    <w:rsid w:val="488E3B06"/>
    <w:rsid w:val="48F25244"/>
    <w:rsid w:val="4CCA439B"/>
    <w:rsid w:val="4D0D4ED5"/>
    <w:rsid w:val="4EFD134C"/>
    <w:rsid w:val="53F3317F"/>
    <w:rsid w:val="543D6D6A"/>
    <w:rsid w:val="579045AF"/>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9"/>
    <w:basedOn w:val="1"/>
    <w:next w:val="1"/>
    <w:qFormat/>
    <w:uiPriority w:val="39"/>
    <w:pPr>
      <w:ind w:left="1600" w:leftChars="1600"/>
    </w:pPr>
  </w:style>
  <w:style w:type="paragraph" w:styleId="3">
    <w:name w:val="annotation text"/>
    <w:basedOn w:val="1"/>
    <w:qFormat/>
    <w:uiPriority w:val="99"/>
    <w:pPr>
      <w:jc w:val="left"/>
    </w:pPr>
    <w:rPr>
      <w:kern w:val="0"/>
      <w:sz w:val="20"/>
      <w:szCs w:val="20"/>
    </w:rPr>
  </w:style>
  <w:style w:type="paragraph" w:styleId="4">
    <w:name w:val="Body Text"/>
    <w:basedOn w:val="1"/>
    <w:next w:val="1"/>
    <w:qFormat/>
    <w:uiPriority w:val="0"/>
    <w:pPr>
      <w:spacing w:after="120"/>
    </w:pPr>
  </w:style>
  <w:style w:type="paragraph" w:styleId="5">
    <w:name w:val="Body Text Indent"/>
    <w:basedOn w:val="1"/>
    <w:qFormat/>
    <w:uiPriority w:val="0"/>
    <w:pPr>
      <w:ind w:left="420" w:leftChars="200"/>
    </w:pPr>
  </w:style>
  <w:style w:type="paragraph" w:styleId="6">
    <w:name w:val="Plain Text"/>
    <w:basedOn w:val="1"/>
    <w:qFormat/>
    <w:uiPriority w:val="0"/>
    <w:rPr>
      <w:rFonts w:ascii="宋体" w:hAnsi="Courier New"/>
    </w:rPr>
  </w:style>
  <w:style w:type="paragraph" w:styleId="7">
    <w:name w:val="Body Text Indent 2"/>
    <w:basedOn w:val="1"/>
    <w:unhideWhenUsed/>
    <w:qFormat/>
    <w:uiPriority w:val="0"/>
    <w:pPr>
      <w:ind w:firstLine="540"/>
    </w:pPr>
    <w:rPr>
      <w:rFonts w:ascii="Calibri" w:hAnsi="Calibri"/>
      <w:sz w:val="28"/>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Body Text First Indent"/>
    <w:basedOn w:val="4"/>
    <w:qFormat/>
    <w:uiPriority w:val="0"/>
    <w:pPr>
      <w:widowControl/>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6">
    <w:name w:val="列出段落2"/>
    <w:basedOn w:val="1"/>
    <w:qFormat/>
    <w:uiPriority w:val="0"/>
    <w:pPr>
      <w:ind w:firstLine="420" w:firstLineChars="200"/>
    </w:pPr>
    <w:rPr>
      <w:rFonts w:ascii="Times New Roman" w:hAnsi="Times New Roman" w:eastAsia="宋体" w:cs="Times New Roman"/>
      <w:szCs w:val="21"/>
    </w:rPr>
  </w:style>
  <w:style w:type="paragraph" w:customStyle="1" w:styleId="27">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92f865ee-b77d-4178-8bbe-1e34e7a396be</errorID>
      <errorWord>船队上</errorWord>
      <group>L1_Word</group>
      <groupName>字词问题</groupName>
      <ability>L2_Typo</ability>
      <abilityName>字词错误</abilityName>
      <candidateList>
        <item>船队</item>
      </candidateList>
      <explain/>
      <paraID>290FE171</paraID>
      <start>41</start>
      <end>44</end>
      <status>unmodified</status>
      <modifiedWord/>
      <trackRevisions>false</trackRevisions>
    </reviewItem>
    <reviewItem>
      <errorID>4c65fec2-71a6-4c6f-89c8-1ffd3cc2a2cc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8320d6c2-dc07-4336-a690-494873ea1dc5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ec091902-4d3d-4a1a-9c65-839844e8baf5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845228a8-9f86-438b-a808-137be1effe4e</errorID>
      <errorWord>船队上</errorWord>
      <group>L1_Word</group>
      <groupName>字词问题</groupName>
      <ability>L2_Typo</ability>
      <abilityName>字词错误</abilityName>
      <candidateList>
        <item>船队</item>
      </candidateList>
      <explain/>
      <paraID>426BCD54</paraID>
      <start>27</start>
      <end>30</end>
      <status>unmodified</status>
      <modifiedWord/>
      <trackRevisions>false</trackRevisions>
    </reviewItem>
    <reviewItem>
      <errorID>5cc4980b-b523-4468-bb3d-c5f2261bf11a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1B522E72</paraID>
      <start>0</start>
      <end>2</end>
      <status>unmodified</status>
      <modifiedWord/>
      <trackRevisions>false</trackRevisions>
    </reviewItem>
    <reviewItem>
      <errorID>ad51fe59-3b78-4b90-9ca2-acec892ec32b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34C7A21</paraID>
      <start>0</start>
      <end>2</end>
      <status>unmodified</status>
      <modifiedWord/>
      <trackRevisions>false</trackRevisions>
    </reviewItem>
    <reviewItem>
      <errorID>eef0f125-336b-419b-80d9-780c2da0245c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26ED6F9</paraID>
      <start>0</start>
      <end>2</end>
      <status>unmodified</status>
      <modifiedWord/>
      <trackRevisions>false</trackRevisions>
    </reviewItem>
    <reviewItem>
      <errorID>530d0c05-f01a-4b7e-a212-ba15e58c575a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6E2DC22B</paraID>
      <start>0</start>
      <end>2</end>
      <status>unmodified</status>
      <modifiedWord/>
      <trackRevisions>false</trackRevisions>
    </reviewItem>
    <reviewItem>
      <errorID>d6de4ffe-7bb2-494b-92b3-5717ff3b650f</errorID>
      <errorWord>详实</errorWord>
      <group>L1_Word</group>
      <groupName>字词问题</groupName>
      <ability>L2_Typo</ability>
      <abilityName>字词错误</abilityName>
      <candidateList>
        <item>翔实</item>
      </candidateList>
      <explain/>
      <paraID>2FD20316</paraID>
      <start>27</start>
      <end>29</end>
      <status>unmodified</status>
      <modifiedWord/>
      <trackRevisions>false</trackRevisions>
    </reviewItem>
    <reviewItem>
      <errorID>9a7e0eac-67db-4e97-80e4-34848efabe69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316F4EB3</paraID>
      <start>0</start>
      <end>2</end>
      <status>unmodified</status>
      <modifiedWord/>
      <trackRevisions>false</trackRevisions>
    </reviewItem>
    <reviewItem>
      <errorID>bbc870ce-2ea1-4332-8d57-798f60abfebf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1fe2cb6f-be27-45fb-af63-de00029e9984</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ff532582-93b5-4ada-bd55-cbd5361ec399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b7c015d6-e3e0-44d7-932a-111a943eb08e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278db2fa-d97b-4777-a40b-1c483d590c31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e8825424-c45b-4962-ab7a-1d59a1997d93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a6efc49c-6fd1-477c-91f2-f4b7eb9f1ee8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19650dda-84ed-455b-997d-7e9e8326dfc2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2a899f-052a-47d4-a0b7-9300a88a60e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3889</Words>
  <Characters>4112</Characters>
  <Lines>133</Lines>
  <Paragraphs>161</Paragraphs>
  <TotalTime>1</TotalTime>
  <ScaleCrop>false</ScaleCrop>
  <LinksUpToDate>false</LinksUpToDate>
  <CharactersWithSpaces>4419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2026-06-02T13:33:37Z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eyJoZGlkIjoiZTQ4MzhlZGU2YmZhMGFjMjVlNGJjM2ZlYTdmZDg2NTAiLCJ1c2VySWQiOiIyOTgyOTgyOTEifQ==</vt:lpwstr>
  </property>
  <property fmtid="{D5CDD505-2E9C-101B-9397-08002B2CF9AE}" pid="4" name="ICV">
    <vt:lpwstr>2BFD31D5F3FB4B709DBC969892577809_12</vt:lpwstr>
  </property>
</Properties>
</file>