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B6C" w:rsidRDefault="00612B6C" w:rsidP="00612B6C">
      <w:pPr>
        <w:jc w:val="center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线切割机 技术要求</w:t>
      </w:r>
    </w:p>
    <w:p w:rsidR="00612B6C" w:rsidRDefault="00612B6C" w:rsidP="003B0E5E">
      <w:pPr>
        <w:rPr>
          <w:rFonts w:asciiTheme="minorEastAsia" w:hAnsiTheme="minorEastAsia" w:hint="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拟购置设备的</w:t>
      </w:r>
      <w:r>
        <w:rPr>
          <w:rFonts w:asciiTheme="minorEastAsia" w:hAnsiTheme="minorEastAsia" w:hint="eastAsia"/>
          <w:sz w:val="28"/>
          <w:szCs w:val="28"/>
        </w:rPr>
        <w:t>数量：2台；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拟购置设备的主要技术性能要求：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1、机床最大行程：350</w:t>
      </w:r>
      <w:r w:rsidR="005D3540">
        <w:rPr>
          <w:rFonts w:asciiTheme="minorEastAsia" w:hAnsiTheme="minorEastAsia" w:hint="eastAsia"/>
          <w:sz w:val="28"/>
          <w:szCs w:val="28"/>
        </w:rPr>
        <w:t>mm</w:t>
      </w:r>
      <w:r w:rsidR="00E70EB6">
        <w:rPr>
          <w:rFonts w:asciiTheme="minorEastAsia" w:hAnsiTheme="minorEastAsia" w:hint="eastAsia"/>
          <w:sz w:val="28"/>
          <w:szCs w:val="28"/>
        </w:rPr>
        <w:t>*</w:t>
      </w:r>
      <w:r w:rsidRPr="003B0E5E">
        <w:rPr>
          <w:rFonts w:asciiTheme="minorEastAsia" w:hAnsiTheme="minorEastAsia" w:hint="eastAsia"/>
          <w:sz w:val="28"/>
          <w:szCs w:val="28"/>
        </w:rPr>
        <w:t>450mm；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2、机床最大切割厚度：460mm；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3、机床锥度±6；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4、最大承重450kg；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5、主要重量1650kg；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6、最大电流8A；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7、电极钼丝直径范围0.12-20mm；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8、机床导轨：V型和滚柱；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9、加工精度：0.012-0.015mm；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10、控制系统：HL系统；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  <w:r w:rsidRPr="003B0E5E">
        <w:rPr>
          <w:rFonts w:asciiTheme="minorEastAsia" w:hAnsiTheme="minorEastAsia" w:hint="eastAsia"/>
          <w:sz w:val="28"/>
          <w:szCs w:val="28"/>
        </w:rPr>
        <w:t>11、5.8-11.5速度可调。</w:t>
      </w:r>
    </w:p>
    <w:p w:rsidR="003B0E5E" w:rsidRPr="003B0E5E" w:rsidRDefault="003B0E5E" w:rsidP="003B0E5E">
      <w:pPr>
        <w:rPr>
          <w:rFonts w:asciiTheme="minorEastAsia" w:hAnsiTheme="minorEastAsia"/>
          <w:sz w:val="28"/>
          <w:szCs w:val="28"/>
        </w:rPr>
      </w:pPr>
    </w:p>
    <w:p w:rsidR="00C0788B" w:rsidRPr="003B0E5E" w:rsidRDefault="00C0788B">
      <w:pPr>
        <w:rPr>
          <w:rFonts w:asciiTheme="minorEastAsia" w:hAnsiTheme="minorEastAsia"/>
          <w:sz w:val="28"/>
          <w:szCs w:val="28"/>
        </w:rPr>
      </w:pPr>
    </w:p>
    <w:sectPr w:rsidR="00C0788B" w:rsidRPr="003B0E5E" w:rsidSect="00F42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14D" w:rsidRDefault="0095114D" w:rsidP="003B0E5E">
      <w:r>
        <w:separator/>
      </w:r>
    </w:p>
  </w:endnote>
  <w:endnote w:type="continuationSeparator" w:id="1">
    <w:p w:rsidR="0095114D" w:rsidRDefault="0095114D" w:rsidP="003B0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14D" w:rsidRDefault="0095114D" w:rsidP="003B0E5E">
      <w:r>
        <w:separator/>
      </w:r>
    </w:p>
  </w:footnote>
  <w:footnote w:type="continuationSeparator" w:id="1">
    <w:p w:rsidR="0095114D" w:rsidRDefault="0095114D" w:rsidP="003B0E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0E5E"/>
    <w:rsid w:val="003546A2"/>
    <w:rsid w:val="003B0E5E"/>
    <w:rsid w:val="005D3540"/>
    <w:rsid w:val="00612B6C"/>
    <w:rsid w:val="0065225D"/>
    <w:rsid w:val="008A0129"/>
    <w:rsid w:val="0095114D"/>
    <w:rsid w:val="00C0788B"/>
    <w:rsid w:val="00C77E3C"/>
    <w:rsid w:val="00DF41A3"/>
    <w:rsid w:val="00E70EB6"/>
    <w:rsid w:val="00F4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5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0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E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E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6</cp:revision>
  <dcterms:created xsi:type="dcterms:W3CDTF">2017-03-06T07:02:00Z</dcterms:created>
  <dcterms:modified xsi:type="dcterms:W3CDTF">2017-03-06T07:35:00Z</dcterms:modified>
</cp:coreProperties>
</file>