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6" w:rsidRDefault="00AB3954" w:rsidP="0070047E">
      <w:pPr>
        <w:spacing w:line="360" w:lineRule="auto"/>
        <w:jc w:val="center"/>
        <w:rPr>
          <w:rStyle w:val="a6"/>
          <w:rFonts w:ascii="微软雅黑" w:eastAsia="微软雅黑" w:hAnsi="微软雅黑" w:hint="eastAsia"/>
          <w:sz w:val="24"/>
          <w:szCs w:val="21"/>
        </w:rPr>
      </w:pPr>
      <w:r w:rsidRPr="00AB3954">
        <w:rPr>
          <w:rStyle w:val="a6"/>
          <w:rFonts w:ascii="微软雅黑" w:eastAsia="微软雅黑" w:hAnsi="微软雅黑" w:hint="eastAsia"/>
          <w:sz w:val="24"/>
          <w:szCs w:val="21"/>
        </w:rPr>
        <w:t>探测器寿命试验系统信息采集电路板</w:t>
      </w:r>
    </w:p>
    <w:p w:rsidR="00AB3954" w:rsidRPr="005215DD" w:rsidRDefault="00AB3954" w:rsidP="0070047E">
      <w:pPr>
        <w:spacing w:line="360" w:lineRule="auto"/>
        <w:jc w:val="center"/>
        <w:rPr>
          <w:rStyle w:val="a6"/>
          <w:rFonts w:ascii="微软雅黑" w:eastAsia="微软雅黑" w:hAnsi="微软雅黑"/>
          <w:sz w:val="24"/>
          <w:szCs w:val="21"/>
        </w:rPr>
      </w:pPr>
      <w:r>
        <w:rPr>
          <w:rStyle w:val="a6"/>
          <w:rFonts w:ascii="微软雅黑" w:eastAsia="微软雅黑" w:hAnsi="微软雅黑" w:hint="eastAsia"/>
          <w:sz w:val="24"/>
          <w:szCs w:val="21"/>
        </w:rPr>
        <w:t>技术要求</w:t>
      </w:r>
    </w:p>
    <w:p w:rsidR="00744A91" w:rsidRPr="005215DD" w:rsidRDefault="00C1774B" w:rsidP="0070047E">
      <w:pPr>
        <w:pStyle w:val="a7"/>
        <w:numPr>
          <w:ilvl w:val="0"/>
          <w:numId w:val="1"/>
        </w:numPr>
        <w:spacing w:line="360" w:lineRule="auto"/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5215DD">
        <w:rPr>
          <w:rStyle w:val="a6"/>
          <w:rFonts w:ascii="微软雅黑" w:eastAsia="微软雅黑" w:hAnsi="微软雅黑" w:hint="eastAsia"/>
          <w:sz w:val="24"/>
          <w:szCs w:val="21"/>
        </w:rPr>
        <w:t>项目概况：</w:t>
      </w:r>
    </w:p>
    <w:p w:rsidR="00C1774B" w:rsidRPr="005215DD" w:rsidRDefault="00AB3954" w:rsidP="00AB3954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B3954">
        <w:rPr>
          <w:rFonts w:ascii="宋体" w:hAnsi="宋体" w:hint="eastAsia"/>
          <w:sz w:val="24"/>
          <w:szCs w:val="24"/>
        </w:rPr>
        <w:t>探测器寿命试验系统信息采集电路板</w:t>
      </w:r>
      <w:r w:rsidR="00222403" w:rsidRPr="005215DD">
        <w:rPr>
          <w:rFonts w:ascii="宋体" w:hAnsi="宋体" w:hint="eastAsia"/>
          <w:sz w:val="24"/>
          <w:szCs w:val="24"/>
        </w:rPr>
        <w:t>是</w:t>
      </w:r>
      <w:r w:rsidR="00BC3DE4" w:rsidRPr="005215DD">
        <w:rPr>
          <w:rFonts w:ascii="宋体" w:hAnsi="宋体" w:hint="eastAsia"/>
          <w:sz w:val="24"/>
          <w:szCs w:val="24"/>
        </w:rPr>
        <w:t>512×512探测器专项寿命试验系统的</w:t>
      </w:r>
      <w:r w:rsidR="00BC3DE4" w:rsidRPr="005215DD">
        <w:rPr>
          <w:rFonts w:ascii="宋体" w:hAnsi="宋体"/>
          <w:sz w:val="24"/>
          <w:szCs w:val="24"/>
        </w:rPr>
        <w:t>硬件电路部分。</w:t>
      </w:r>
      <w:r w:rsidR="0057023A" w:rsidRPr="005215DD">
        <w:rPr>
          <w:rFonts w:ascii="宋体" w:hAnsi="宋体" w:hint="eastAsia"/>
          <w:sz w:val="24"/>
          <w:szCs w:val="24"/>
        </w:rPr>
        <w:t>需要</w:t>
      </w:r>
      <w:r w:rsidR="0057023A" w:rsidRPr="005215DD">
        <w:rPr>
          <w:rFonts w:ascii="宋体" w:hAnsi="宋体"/>
          <w:sz w:val="24"/>
          <w:szCs w:val="24"/>
        </w:rPr>
        <w:t>完成整个采集系统的</w:t>
      </w:r>
      <w:r w:rsidR="00115582" w:rsidRPr="005215DD">
        <w:rPr>
          <w:rFonts w:ascii="宋体" w:hAnsi="宋体" w:hint="eastAsia"/>
          <w:sz w:val="24"/>
          <w:szCs w:val="24"/>
        </w:rPr>
        <w:t>硬件</w:t>
      </w:r>
      <w:r w:rsidR="00115582" w:rsidRPr="005215DD">
        <w:rPr>
          <w:rFonts w:ascii="宋体" w:hAnsi="宋体"/>
          <w:sz w:val="24"/>
          <w:szCs w:val="24"/>
        </w:rPr>
        <w:t>电路</w:t>
      </w:r>
      <w:r w:rsidR="00115582" w:rsidRPr="005215DD">
        <w:rPr>
          <w:rFonts w:ascii="宋体" w:hAnsi="宋体" w:hint="eastAsia"/>
          <w:sz w:val="24"/>
          <w:szCs w:val="24"/>
        </w:rPr>
        <w:t>，</w:t>
      </w:r>
      <w:r w:rsidR="00115582" w:rsidRPr="005215DD">
        <w:rPr>
          <w:rFonts w:ascii="宋体" w:hAnsi="宋体"/>
          <w:sz w:val="24"/>
          <w:szCs w:val="24"/>
        </w:rPr>
        <w:t>并</w:t>
      </w:r>
      <w:r w:rsidR="00115582" w:rsidRPr="005215DD">
        <w:rPr>
          <w:rFonts w:ascii="宋体" w:hAnsi="宋体" w:hint="eastAsia"/>
          <w:sz w:val="24"/>
          <w:szCs w:val="24"/>
        </w:rPr>
        <w:t>提供</w:t>
      </w:r>
      <w:r w:rsidR="00115582" w:rsidRPr="005215DD">
        <w:rPr>
          <w:rFonts w:ascii="宋体" w:hAnsi="宋体"/>
          <w:sz w:val="24"/>
          <w:szCs w:val="24"/>
        </w:rPr>
        <w:t>相应的上位机接口供二次开发。</w:t>
      </w:r>
    </w:p>
    <w:p w:rsidR="00C1774B" w:rsidRPr="005215DD" w:rsidRDefault="00C1774B" w:rsidP="0070047E">
      <w:pPr>
        <w:spacing w:line="360" w:lineRule="auto"/>
      </w:pPr>
    </w:p>
    <w:p w:rsidR="00C1774B" w:rsidRPr="005215DD" w:rsidRDefault="00154E7A" w:rsidP="0070047E">
      <w:pPr>
        <w:pStyle w:val="a7"/>
        <w:numPr>
          <w:ilvl w:val="0"/>
          <w:numId w:val="1"/>
        </w:numPr>
        <w:spacing w:line="360" w:lineRule="auto"/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5215DD">
        <w:rPr>
          <w:rStyle w:val="a6"/>
          <w:rFonts w:ascii="微软雅黑" w:eastAsia="微软雅黑" w:hAnsi="微软雅黑" w:hint="eastAsia"/>
          <w:sz w:val="24"/>
          <w:szCs w:val="21"/>
        </w:rPr>
        <w:t>建设内容</w:t>
      </w:r>
    </w:p>
    <w:p w:rsidR="003B2EF5" w:rsidRPr="005215DD" w:rsidRDefault="003B2EF5" w:rsidP="0070047E">
      <w:pPr>
        <w:pStyle w:val="a7"/>
        <w:widowControl/>
        <w:numPr>
          <w:ilvl w:val="0"/>
          <w:numId w:val="16"/>
        </w:numPr>
        <w:tabs>
          <w:tab w:val="left" w:pos="115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215DD">
        <w:rPr>
          <w:rFonts w:ascii="宋体" w:hAnsi="宋体" w:hint="eastAsia"/>
          <w:sz w:val="24"/>
          <w:szCs w:val="24"/>
        </w:rPr>
        <w:t>采集板</w:t>
      </w:r>
      <w:r w:rsidR="007A3445" w:rsidRPr="005215DD">
        <w:rPr>
          <w:rFonts w:ascii="宋体" w:hAnsi="宋体" w:hint="eastAsia"/>
          <w:sz w:val="24"/>
          <w:szCs w:val="24"/>
        </w:rPr>
        <w:t>2套</w:t>
      </w:r>
      <w:r w:rsidR="007A3445" w:rsidRPr="005215DD">
        <w:rPr>
          <w:rFonts w:ascii="宋体" w:hAnsi="宋体"/>
          <w:sz w:val="24"/>
          <w:szCs w:val="24"/>
        </w:rPr>
        <w:t>；</w:t>
      </w:r>
    </w:p>
    <w:p w:rsidR="003B2EF5" w:rsidRPr="005215DD" w:rsidRDefault="003B2EF5" w:rsidP="0070047E">
      <w:pPr>
        <w:pStyle w:val="a7"/>
        <w:widowControl/>
        <w:numPr>
          <w:ilvl w:val="0"/>
          <w:numId w:val="16"/>
        </w:numPr>
        <w:tabs>
          <w:tab w:val="left" w:pos="115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215DD">
        <w:rPr>
          <w:rFonts w:ascii="宋体" w:hAnsi="宋体" w:hint="eastAsia"/>
          <w:sz w:val="24"/>
          <w:szCs w:val="24"/>
        </w:rPr>
        <w:t>控制板</w:t>
      </w:r>
      <w:r w:rsidR="007A3445" w:rsidRPr="005215DD">
        <w:rPr>
          <w:rFonts w:ascii="宋体" w:hAnsi="宋体" w:hint="eastAsia"/>
          <w:sz w:val="24"/>
          <w:szCs w:val="24"/>
        </w:rPr>
        <w:t>2套</w:t>
      </w:r>
      <w:r w:rsidR="007A3445" w:rsidRPr="005215DD">
        <w:rPr>
          <w:rFonts w:ascii="宋体" w:hAnsi="宋体"/>
          <w:sz w:val="24"/>
          <w:szCs w:val="24"/>
        </w:rPr>
        <w:t>；</w:t>
      </w:r>
    </w:p>
    <w:p w:rsidR="003B2EF5" w:rsidRPr="005215DD" w:rsidRDefault="003B2EF5" w:rsidP="0070047E">
      <w:pPr>
        <w:pStyle w:val="a7"/>
        <w:widowControl/>
        <w:numPr>
          <w:ilvl w:val="0"/>
          <w:numId w:val="16"/>
        </w:numPr>
        <w:tabs>
          <w:tab w:val="left" w:pos="115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215DD">
        <w:rPr>
          <w:rFonts w:ascii="宋体" w:hAnsi="宋体" w:hint="eastAsia"/>
          <w:sz w:val="24"/>
          <w:szCs w:val="24"/>
        </w:rPr>
        <w:t>测温板</w:t>
      </w:r>
      <w:r w:rsidR="007A3445" w:rsidRPr="005215DD">
        <w:rPr>
          <w:rFonts w:ascii="宋体" w:hAnsi="宋体" w:hint="eastAsia"/>
          <w:sz w:val="24"/>
          <w:szCs w:val="24"/>
        </w:rPr>
        <w:t>2套</w:t>
      </w:r>
      <w:r w:rsidR="007A3445" w:rsidRPr="005215DD">
        <w:rPr>
          <w:rFonts w:ascii="宋体" w:hAnsi="宋体"/>
          <w:sz w:val="24"/>
          <w:szCs w:val="24"/>
        </w:rPr>
        <w:t>；</w:t>
      </w:r>
    </w:p>
    <w:p w:rsidR="003B2EF5" w:rsidRPr="005215DD" w:rsidRDefault="003B2EF5" w:rsidP="0070047E">
      <w:pPr>
        <w:pStyle w:val="a7"/>
        <w:widowControl/>
        <w:numPr>
          <w:ilvl w:val="0"/>
          <w:numId w:val="16"/>
        </w:numPr>
        <w:tabs>
          <w:tab w:val="left" w:pos="115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215DD">
        <w:rPr>
          <w:rFonts w:ascii="宋体" w:hAnsi="宋体" w:hint="eastAsia"/>
          <w:sz w:val="24"/>
          <w:szCs w:val="24"/>
        </w:rPr>
        <w:t>高速背板</w:t>
      </w:r>
      <w:r w:rsidR="007A3445" w:rsidRPr="005215DD">
        <w:rPr>
          <w:rFonts w:ascii="宋体" w:hAnsi="宋体" w:hint="eastAsia"/>
          <w:sz w:val="24"/>
          <w:szCs w:val="24"/>
        </w:rPr>
        <w:t>2套</w:t>
      </w:r>
      <w:r w:rsidR="007A3445" w:rsidRPr="005215DD">
        <w:rPr>
          <w:rFonts w:ascii="宋体" w:hAnsi="宋体"/>
          <w:sz w:val="24"/>
          <w:szCs w:val="24"/>
        </w:rPr>
        <w:t>；</w:t>
      </w:r>
    </w:p>
    <w:p w:rsidR="008E3CE7" w:rsidRPr="005215DD" w:rsidRDefault="003B2EF5" w:rsidP="0070047E">
      <w:pPr>
        <w:pStyle w:val="a7"/>
        <w:widowControl/>
        <w:numPr>
          <w:ilvl w:val="0"/>
          <w:numId w:val="16"/>
        </w:numPr>
        <w:tabs>
          <w:tab w:val="left" w:pos="115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215DD">
        <w:rPr>
          <w:rFonts w:ascii="宋体" w:hAnsi="宋体" w:hint="eastAsia"/>
          <w:sz w:val="24"/>
          <w:szCs w:val="24"/>
        </w:rPr>
        <w:t>电源板</w:t>
      </w:r>
      <w:r w:rsidR="007A3445" w:rsidRPr="005215DD">
        <w:rPr>
          <w:rFonts w:ascii="宋体" w:hAnsi="宋体" w:hint="eastAsia"/>
          <w:sz w:val="24"/>
          <w:szCs w:val="24"/>
        </w:rPr>
        <w:t>2套。</w:t>
      </w:r>
    </w:p>
    <w:p w:rsidR="005B44C6" w:rsidRPr="005215DD" w:rsidRDefault="005B44C6" w:rsidP="0070047E">
      <w:pPr>
        <w:pStyle w:val="a7"/>
        <w:widowControl/>
        <w:tabs>
          <w:tab w:val="left" w:pos="1155"/>
        </w:tabs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</w:p>
    <w:p w:rsidR="0080220E" w:rsidRPr="005215DD" w:rsidRDefault="0080220E" w:rsidP="0070047E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5215DD">
        <w:rPr>
          <w:rFonts w:hint="eastAsia"/>
          <w:b/>
          <w:sz w:val="24"/>
          <w:szCs w:val="24"/>
        </w:rPr>
        <w:t>项目需要清单</w:t>
      </w:r>
    </w:p>
    <w:tbl>
      <w:tblPr>
        <w:tblW w:w="8306" w:type="dxa"/>
        <w:tblInd w:w="93" w:type="dxa"/>
        <w:tblLook w:val="04A0"/>
      </w:tblPr>
      <w:tblGrid>
        <w:gridCol w:w="792"/>
        <w:gridCol w:w="1775"/>
        <w:gridCol w:w="1701"/>
        <w:gridCol w:w="3118"/>
        <w:gridCol w:w="920"/>
      </w:tblGrid>
      <w:tr w:rsidR="005215DD" w:rsidRPr="005215DD" w:rsidTr="000E10C1">
        <w:trPr>
          <w:trHeight w:val="64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5A34" w:rsidRPr="005215DD" w:rsidRDefault="004E5A34" w:rsidP="0070047E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5A34" w:rsidRPr="005215DD" w:rsidRDefault="004E5A34" w:rsidP="0070047E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购置内容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5A34" w:rsidRPr="005215DD" w:rsidRDefault="004E5A34" w:rsidP="0070047E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5A34" w:rsidRPr="005215DD" w:rsidRDefault="004E5A34" w:rsidP="0070047E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技术指标要求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5A34" w:rsidRPr="005215DD" w:rsidRDefault="004E5A34" w:rsidP="0070047E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数量</w:t>
            </w:r>
          </w:p>
        </w:tc>
      </w:tr>
      <w:tr w:rsidR="005215DD" w:rsidRPr="005215DD" w:rsidTr="00FB57E9">
        <w:trPr>
          <w:trHeight w:val="64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DD3F68" w:rsidP="0070047E">
            <w:pPr>
              <w:spacing w:line="360" w:lineRule="auto"/>
            </w:pPr>
            <w:r w:rsidRPr="005215DD">
              <w:rPr>
                <w:rFonts w:hint="eastAsia"/>
              </w:rPr>
              <w:t>采集板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E32F8C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见</w:t>
            </w:r>
            <w:fldSimple w:instr=" REF _Ref481590881 \h  \* MERGEFORMAT ">
              <w:r w:rsidRPr="005215DD">
                <w:rPr>
                  <w:rFonts w:hint="eastAsia"/>
                </w:rPr>
                <w:t>表</w:t>
              </w:r>
              <w:r w:rsidRPr="005215DD">
                <w:rPr>
                  <w:rFonts w:hint="eastAsia"/>
                </w:rPr>
                <w:t xml:space="preserve"> </w:t>
              </w:r>
              <w:r w:rsidRPr="005215DD">
                <w:rPr>
                  <w:noProof/>
                </w:rPr>
                <w:t>1</w:t>
              </w:r>
            </w:fldSimple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5215DD" w:rsidRPr="005215DD" w:rsidTr="00406BC2">
        <w:trPr>
          <w:trHeight w:val="64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DD3F68" w:rsidP="0070047E">
            <w:pPr>
              <w:spacing w:line="360" w:lineRule="auto"/>
            </w:pPr>
            <w:r w:rsidRPr="005215DD">
              <w:rPr>
                <w:rFonts w:hint="eastAsia"/>
              </w:rPr>
              <w:t>控制板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E32F8C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见</w:t>
            </w:r>
            <w:fldSimple w:instr=" REF _Ref481590895 \h  \* MERGEFORMAT ">
              <w:r w:rsidRPr="005215DD">
                <w:rPr>
                  <w:rFonts w:hint="eastAsia"/>
                </w:rPr>
                <w:t>表</w:t>
              </w:r>
              <w:r w:rsidRPr="005215DD">
                <w:rPr>
                  <w:rFonts w:hint="eastAsia"/>
                </w:rPr>
                <w:t xml:space="preserve"> </w:t>
              </w:r>
              <w:r w:rsidRPr="005215DD">
                <w:rPr>
                  <w:noProof/>
                </w:rPr>
                <w:t>2</w:t>
              </w:r>
            </w:fldSimple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5215DD" w:rsidRPr="005215DD" w:rsidTr="00406BC2">
        <w:trPr>
          <w:trHeight w:val="64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DD3F68" w:rsidP="0070047E">
            <w:pPr>
              <w:spacing w:line="360" w:lineRule="auto"/>
            </w:pPr>
            <w:r w:rsidRPr="005215DD">
              <w:rPr>
                <w:rFonts w:hint="eastAsia"/>
              </w:rPr>
              <w:t>测温板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E32F8C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见</w:t>
            </w:r>
            <w:fldSimple w:instr=" REF _Ref481590899 \h  \* MERGEFORMAT ">
              <w:r w:rsidRPr="005215DD">
                <w:rPr>
                  <w:rFonts w:hint="eastAsia"/>
                </w:rPr>
                <w:t>表</w:t>
              </w:r>
              <w:r w:rsidRPr="005215DD">
                <w:rPr>
                  <w:rFonts w:hint="eastAsia"/>
                </w:rPr>
                <w:t xml:space="preserve"> </w:t>
              </w:r>
              <w:r w:rsidRPr="005215DD">
                <w:rPr>
                  <w:noProof/>
                </w:rPr>
                <w:t>3</w:t>
              </w:r>
            </w:fldSimple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5215DD" w:rsidRPr="005215DD" w:rsidTr="00406BC2">
        <w:trPr>
          <w:trHeight w:val="64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DD3F68" w:rsidP="0070047E">
            <w:pPr>
              <w:spacing w:line="360" w:lineRule="auto"/>
            </w:pPr>
            <w:r w:rsidRPr="005215DD">
              <w:rPr>
                <w:rFonts w:hint="eastAsia"/>
              </w:rPr>
              <w:t>高速背板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719" w:rsidRPr="005215DD" w:rsidRDefault="003A4719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6U VPX高速背板，FULL MESH全互连架构；</w:t>
            </w:r>
          </w:p>
          <w:p w:rsidR="00DD3F68" w:rsidRPr="005215DD" w:rsidRDefault="003A4719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18层，可通过数据速率6.25Gbps;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5215DD" w:rsidRPr="005215DD" w:rsidTr="00406BC2">
        <w:trPr>
          <w:trHeight w:val="64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DD3F68" w:rsidP="0070047E">
            <w:pPr>
              <w:spacing w:line="360" w:lineRule="auto"/>
            </w:pPr>
            <w:r w:rsidRPr="005215DD">
              <w:rPr>
                <w:rFonts w:hint="eastAsia"/>
              </w:rPr>
              <w:t>电源板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输出电压+9V、-5V；额定电流10A、2A；纹波与噪声150mVp-p;</w:t>
            </w:r>
          </w:p>
          <w:p w:rsidR="00406BC2" w:rsidRPr="005215DD" w:rsidRDefault="00406BC2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线性调整率±0.5%；负载调整率±1%；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F68" w:rsidRPr="005215DD" w:rsidRDefault="00DD3F68" w:rsidP="007004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5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4E5A34" w:rsidRPr="005215DD" w:rsidRDefault="004A4AC9" w:rsidP="0070047E">
      <w:pPr>
        <w:widowControl/>
        <w:tabs>
          <w:tab w:val="left" w:pos="1155"/>
        </w:tabs>
        <w:spacing w:line="360" w:lineRule="auto"/>
        <w:ind w:firstLineChars="200" w:firstLine="480"/>
        <w:rPr>
          <w:sz w:val="24"/>
          <w:szCs w:val="24"/>
        </w:rPr>
      </w:pPr>
      <w:r w:rsidRPr="005215DD">
        <w:rPr>
          <w:rFonts w:hint="eastAsia"/>
          <w:sz w:val="24"/>
          <w:szCs w:val="24"/>
        </w:rPr>
        <w:lastRenderedPageBreak/>
        <w:t>其它</w:t>
      </w:r>
      <w:r w:rsidRPr="005215DD">
        <w:rPr>
          <w:sz w:val="24"/>
          <w:szCs w:val="24"/>
        </w:rPr>
        <w:t>说明：</w:t>
      </w:r>
      <w:r w:rsidRPr="005215DD">
        <w:rPr>
          <w:rFonts w:hint="eastAsia"/>
          <w:sz w:val="24"/>
          <w:szCs w:val="24"/>
        </w:rPr>
        <w:t>所有</w:t>
      </w:r>
      <w:r w:rsidRPr="005215DD">
        <w:rPr>
          <w:sz w:val="24"/>
          <w:szCs w:val="24"/>
        </w:rPr>
        <w:t>器件达到工业级要求，可长期开机进行寿命试验。</w:t>
      </w:r>
    </w:p>
    <w:p w:rsidR="003A4719" w:rsidRPr="005215DD" w:rsidRDefault="00CC3CD3" w:rsidP="00AB3954">
      <w:pPr>
        <w:widowControl/>
        <w:tabs>
          <w:tab w:val="left" w:pos="1155"/>
        </w:tabs>
        <w:spacing w:line="360" w:lineRule="auto"/>
        <w:ind w:firstLineChars="200" w:firstLine="420"/>
        <w:rPr>
          <w:sz w:val="24"/>
          <w:szCs w:val="24"/>
        </w:rPr>
      </w:pPr>
      <w:fldSimple w:instr=" REF _Ref481590881 \h  \* MERGEFORMAT ">
        <w:r w:rsidR="007D5884" w:rsidRPr="005215DD">
          <w:rPr>
            <w:rFonts w:hint="eastAsia"/>
            <w:sz w:val="24"/>
            <w:szCs w:val="24"/>
          </w:rPr>
          <w:t>表</w:t>
        </w:r>
        <w:r w:rsidR="007D5884" w:rsidRPr="005215DD">
          <w:rPr>
            <w:rFonts w:hint="eastAsia"/>
            <w:sz w:val="24"/>
            <w:szCs w:val="24"/>
          </w:rPr>
          <w:t xml:space="preserve"> </w:t>
        </w:r>
        <w:r w:rsidR="007D5884" w:rsidRPr="005215DD">
          <w:rPr>
            <w:sz w:val="24"/>
            <w:szCs w:val="24"/>
          </w:rPr>
          <w:t>1</w:t>
        </w:r>
      </w:fldSimple>
      <w:r w:rsidR="007D5884" w:rsidRPr="005215DD">
        <w:rPr>
          <w:rFonts w:hint="eastAsia"/>
          <w:sz w:val="24"/>
          <w:szCs w:val="24"/>
        </w:rPr>
        <w:t>-</w:t>
      </w:r>
      <w:fldSimple w:instr=" REF _Ref481590899 \h  \* MERGEFORMAT ">
        <w:r w:rsidR="007D5884" w:rsidRPr="005215DD">
          <w:rPr>
            <w:rFonts w:hint="eastAsia"/>
            <w:sz w:val="24"/>
            <w:szCs w:val="24"/>
          </w:rPr>
          <w:t>表</w:t>
        </w:r>
        <w:r w:rsidR="007D5884" w:rsidRPr="005215DD">
          <w:rPr>
            <w:rFonts w:hint="eastAsia"/>
            <w:sz w:val="24"/>
            <w:szCs w:val="24"/>
          </w:rPr>
          <w:t xml:space="preserve"> </w:t>
        </w:r>
        <w:r w:rsidR="007D5884" w:rsidRPr="005215DD">
          <w:rPr>
            <w:sz w:val="24"/>
            <w:szCs w:val="24"/>
          </w:rPr>
          <w:t>3</w:t>
        </w:r>
      </w:fldSimple>
      <w:r w:rsidR="007D5884" w:rsidRPr="005215DD">
        <w:rPr>
          <w:rFonts w:hint="eastAsia"/>
          <w:sz w:val="24"/>
          <w:szCs w:val="24"/>
        </w:rPr>
        <w:t>分别为采集板、控制板、测温板技术指标。</w:t>
      </w:r>
    </w:p>
    <w:p w:rsidR="003A4719" w:rsidRPr="005215DD" w:rsidRDefault="003A4719" w:rsidP="0070047E">
      <w:pPr>
        <w:pStyle w:val="a9"/>
        <w:keepNext/>
        <w:spacing w:line="360" w:lineRule="auto"/>
        <w:jc w:val="center"/>
      </w:pPr>
      <w:bookmarkStart w:id="0" w:name="_Ref481590881"/>
      <w:r w:rsidRPr="005215DD">
        <w:rPr>
          <w:rFonts w:hint="eastAsia"/>
        </w:rPr>
        <w:t>表</w:t>
      </w:r>
      <w:r w:rsidRPr="005215DD">
        <w:rPr>
          <w:rFonts w:hint="eastAsia"/>
        </w:rPr>
        <w:t xml:space="preserve"> </w:t>
      </w:r>
      <w:r w:rsidR="00CC3CD3" w:rsidRPr="005215DD">
        <w:fldChar w:fldCharType="begin"/>
      </w:r>
      <w:r w:rsidRPr="005215DD">
        <w:instrText xml:space="preserve"> </w:instrText>
      </w:r>
      <w:r w:rsidRPr="005215DD">
        <w:rPr>
          <w:rFonts w:hint="eastAsia"/>
        </w:rPr>
        <w:instrText xml:space="preserve">SEQ </w:instrText>
      </w:r>
      <w:r w:rsidRPr="005215DD">
        <w:rPr>
          <w:rFonts w:hint="eastAsia"/>
        </w:rPr>
        <w:instrText>表</w:instrText>
      </w:r>
      <w:r w:rsidRPr="005215DD">
        <w:rPr>
          <w:rFonts w:hint="eastAsia"/>
        </w:rPr>
        <w:instrText xml:space="preserve"> \* ARABIC</w:instrText>
      </w:r>
      <w:r w:rsidRPr="005215DD">
        <w:instrText xml:space="preserve"> </w:instrText>
      </w:r>
      <w:r w:rsidR="00CC3CD3" w:rsidRPr="005215DD">
        <w:fldChar w:fldCharType="separate"/>
      </w:r>
      <w:r w:rsidR="00406BC2" w:rsidRPr="005215DD">
        <w:rPr>
          <w:noProof/>
        </w:rPr>
        <w:t>1</w:t>
      </w:r>
      <w:r w:rsidR="00CC3CD3" w:rsidRPr="005215DD">
        <w:fldChar w:fldCharType="end"/>
      </w:r>
      <w:bookmarkEnd w:id="0"/>
      <w:r w:rsidRPr="005215DD">
        <w:rPr>
          <w:rFonts w:hint="eastAsia"/>
        </w:rPr>
        <w:t xml:space="preserve"> </w:t>
      </w:r>
      <w:r w:rsidRPr="005215DD">
        <w:rPr>
          <w:rFonts w:hint="eastAsia"/>
        </w:rPr>
        <w:t>采集板技术指标</w:t>
      </w:r>
    </w:p>
    <w:tbl>
      <w:tblPr>
        <w:tblStyle w:val="3"/>
        <w:tblW w:w="0" w:type="auto"/>
        <w:tblLook w:val="04A0"/>
      </w:tblPr>
      <w:tblGrid>
        <w:gridCol w:w="543"/>
        <w:gridCol w:w="1172"/>
        <w:gridCol w:w="6807"/>
      </w:tblGrid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b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b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b/>
                <w:sz w:val="20"/>
                <w:szCs w:val="20"/>
              </w:rPr>
              <w:t>类别</w:t>
            </w: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b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b/>
                <w:sz w:val="20"/>
                <w:szCs w:val="20"/>
              </w:rPr>
              <w:t>具体要求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zh-CN"/>
              </w:rPr>
              <w:t>功能要求</w:t>
            </w: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kern w:val="0"/>
                <w:sz w:val="20"/>
                <w:szCs w:val="20"/>
                <w:bdr w:val="nil"/>
                <w:lang w:val="zh-CN"/>
              </w:rPr>
              <w:t>完成红外探测器驱动，驱动信号方便编程，给出数字驱动时序实现说明方法；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给红外探测器提供电源和偏置电压，并可控制模拟电源、数字电源、驱动信号的上电顺序；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对电源电流和偏置电压值进行实时监测，当电源电流出现超出设定阈值时，自动对探测器进行断电操作；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kern w:val="0"/>
                <w:sz w:val="20"/>
                <w:szCs w:val="20"/>
                <w:bdr w:val="nil"/>
                <w:lang w:val="zh-CN"/>
              </w:rPr>
              <w:t>探测器模拟信号输出相对驱动信号延时时间定量化；采样延时可指令注入；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上位机可控制信号的采样频率、偏移量和增益值，并可控制选择电路滤波器带宽；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  <w:lang w:val="zh-CN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zh-CN"/>
              </w:rPr>
              <w:t>性能及接口指标</w:t>
            </w:r>
          </w:p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tbl>
            <w:tblPr>
              <w:tblStyle w:val="a8"/>
              <w:tblW w:w="5000" w:type="pct"/>
              <w:jc w:val="center"/>
              <w:tblLook w:val="04A0"/>
            </w:tblPr>
            <w:tblGrid>
              <w:gridCol w:w="1850"/>
              <w:gridCol w:w="1833"/>
              <w:gridCol w:w="2898"/>
            </w:tblGrid>
            <w:tr w:rsidR="005215DD" w:rsidRPr="005215DD" w:rsidTr="00CB4ACD">
              <w:trPr>
                <w:jc w:val="center"/>
              </w:trPr>
              <w:tc>
                <w:tcPr>
                  <w:tcW w:w="1281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  <w:t>类别</w:t>
                  </w:r>
                </w:p>
              </w:tc>
              <w:tc>
                <w:tcPr>
                  <w:tcW w:w="1270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  <w:t>指标</w:t>
                  </w:r>
                </w:p>
              </w:tc>
              <w:tc>
                <w:tcPr>
                  <w:tcW w:w="2008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  <w:t>具体要求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281" w:type="pct"/>
                  <w:vMerge w:val="restar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探测器模拟信号采集</w:t>
                  </w:r>
                </w:p>
              </w:tc>
              <w:tc>
                <w:tcPr>
                  <w:tcW w:w="1270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路数</w:t>
                  </w:r>
                </w:p>
              </w:tc>
              <w:tc>
                <w:tcPr>
                  <w:tcW w:w="2008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8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路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281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270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输入信号范围</w:t>
                  </w:r>
                </w:p>
              </w:tc>
              <w:tc>
                <w:tcPr>
                  <w:tcW w:w="2008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0V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～</w:t>
                  </w: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5V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281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270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系统噪声</w:t>
                  </w:r>
                </w:p>
              </w:tc>
              <w:tc>
                <w:tcPr>
                  <w:tcW w:w="2008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&lt;0.1mV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281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270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动态范围</w:t>
                  </w:r>
                </w:p>
              </w:tc>
              <w:tc>
                <w:tcPr>
                  <w:tcW w:w="2008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&gt;100dB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281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270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量化位数</w:t>
                  </w:r>
                </w:p>
              </w:tc>
              <w:tc>
                <w:tcPr>
                  <w:tcW w:w="2008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24bit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（</w:t>
                  </w: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500KSPS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）</w:t>
                  </w:r>
                </w:p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1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6</w:t>
                  </w: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bit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（</w:t>
                  </w: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9.6MSPS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）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281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270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探测器最大工作频率</w:t>
                  </w:r>
                </w:p>
              </w:tc>
              <w:tc>
                <w:tcPr>
                  <w:tcW w:w="2008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10MHz</w:t>
                  </w:r>
                </w:p>
              </w:tc>
            </w:tr>
          </w:tbl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tbl>
            <w:tblPr>
              <w:tblStyle w:val="a8"/>
              <w:tblW w:w="5000" w:type="pct"/>
              <w:jc w:val="center"/>
              <w:tblLook w:val="04A0"/>
            </w:tblPr>
            <w:tblGrid>
              <w:gridCol w:w="1851"/>
              <w:gridCol w:w="1833"/>
              <w:gridCol w:w="2897"/>
            </w:tblGrid>
            <w:tr w:rsidR="005215DD" w:rsidRPr="005215DD" w:rsidTr="00CB4ACD">
              <w:trPr>
                <w:jc w:val="center"/>
              </w:trPr>
              <w:tc>
                <w:tcPr>
                  <w:tcW w:w="1406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  <w:t>类别</w:t>
                  </w:r>
                </w:p>
              </w:tc>
              <w:tc>
                <w:tcPr>
                  <w:tcW w:w="1393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  <w:t>指标</w:t>
                  </w:r>
                </w:p>
              </w:tc>
              <w:tc>
                <w:tcPr>
                  <w:tcW w:w="2202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b/>
                      <w:kern w:val="0"/>
                      <w:sz w:val="20"/>
                      <w:szCs w:val="20"/>
                      <w:bdr w:val="nil"/>
                      <w:lang w:val="zh-CN"/>
                    </w:rPr>
                    <w:t>具体要求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406" w:type="pct"/>
                  <w:vMerge w:val="restar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探测器供电电源</w:t>
                  </w:r>
                </w:p>
              </w:tc>
              <w:tc>
                <w:tcPr>
                  <w:tcW w:w="1393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路数</w:t>
                  </w:r>
                </w:p>
              </w:tc>
              <w:tc>
                <w:tcPr>
                  <w:tcW w:w="2202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模拟电源</w:t>
                  </w: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4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路</w:t>
                  </w:r>
                </w:p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数字电源</w:t>
                  </w: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2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路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406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393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输出范围</w:t>
                  </w:r>
                </w:p>
              </w:tc>
              <w:tc>
                <w:tcPr>
                  <w:tcW w:w="2202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0~</w:t>
                  </w: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5.5V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可调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406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393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驱动能力</w:t>
                  </w:r>
                </w:p>
              </w:tc>
              <w:tc>
                <w:tcPr>
                  <w:tcW w:w="2202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&gt;</w:t>
                  </w: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500mA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406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393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电压偏移</w:t>
                  </w:r>
                </w:p>
              </w:tc>
              <w:tc>
                <w:tcPr>
                  <w:tcW w:w="2202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&lt;±0.1V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406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393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RMS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</w:rPr>
                    <w:t>噪声</w:t>
                  </w:r>
                </w:p>
              </w:tc>
              <w:tc>
                <w:tcPr>
                  <w:tcW w:w="2202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&lt;1mV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406" w:type="pct"/>
                  <w:vMerge w:val="restar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lastRenderedPageBreak/>
                    <w:t>模拟偏压输出</w:t>
                  </w:r>
                </w:p>
              </w:tc>
              <w:tc>
                <w:tcPr>
                  <w:tcW w:w="1393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路数</w:t>
                  </w:r>
                </w:p>
              </w:tc>
              <w:tc>
                <w:tcPr>
                  <w:tcW w:w="2202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8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路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406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393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输出范围</w:t>
                  </w:r>
                </w:p>
              </w:tc>
              <w:tc>
                <w:tcPr>
                  <w:tcW w:w="2202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0~</w:t>
                  </w: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5.5V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范围可调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406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393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驱动能力</w:t>
                  </w:r>
                </w:p>
              </w:tc>
              <w:tc>
                <w:tcPr>
                  <w:tcW w:w="2202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&gt;</w:t>
                  </w: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1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0</w:t>
                  </w:r>
                  <w:r w:rsidRPr="005215DD"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  <w:t>mA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406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393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偏置电压偏差</w:t>
                  </w:r>
                </w:p>
              </w:tc>
              <w:tc>
                <w:tcPr>
                  <w:tcW w:w="2202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&lt;±5mV</w:t>
                  </w:r>
                </w:p>
              </w:tc>
            </w:tr>
            <w:tr w:rsidR="005215DD" w:rsidRPr="005215DD" w:rsidTr="00CB4ACD">
              <w:trPr>
                <w:jc w:val="center"/>
              </w:trPr>
              <w:tc>
                <w:tcPr>
                  <w:tcW w:w="1406" w:type="pct"/>
                  <w:vMerge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</w:p>
              </w:tc>
              <w:tc>
                <w:tcPr>
                  <w:tcW w:w="1393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RMS</w:t>
                  </w: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</w:rPr>
                    <w:t>噪声</w:t>
                  </w:r>
                </w:p>
              </w:tc>
              <w:tc>
                <w:tcPr>
                  <w:tcW w:w="2202" w:type="pct"/>
                  <w:vAlign w:val="center"/>
                </w:tcPr>
                <w:p w:rsidR="00406BC2" w:rsidRPr="005215DD" w:rsidRDefault="00406BC2" w:rsidP="007004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rPr>
                      <w:rFonts w:asciiTheme="minorEastAsia" w:hAnsiTheme="minorEastAsia" w:cs="Arial Unicode MS"/>
                      <w:kern w:val="0"/>
                      <w:sz w:val="20"/>
                      <w:szCs w:val="20"/>
                      <w:bdr w:val="nil"/>
                      <w:lang w:val="zh-CN"/>
                    </w:rPr>
                  </w:pPr>
                  <w:r w:rsidRPr="005215DD">
                    <w:rPr>
                      <w:rFonts w:asciiTheme="minorEastAsia" w:hAnsiTheme="minorEastAsia" w:cs="Arial Unicode MS" w:hint="eastAsia"/>
                      <w:kern w:val="0"/>
                      <w:sz w:val="20"/>
                      <w:szCs w:val="20"/>
                      <w:bdr w:val="nil"/>
                      <w:lang w:val="zh-CN"/>
                    </w:rPr>
                    <w:t>&lt;100uV</w:t>
                  </w:r>
                </w:p>
              </w:tc>
            </w:tr>
          </w:tbl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电源电流测量精度&lt;1mA、偏置电压测量精度&lt;1mV，采样周期&lt;0.1s；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数字驱动信号接口：10路，兼容3.3V和5V TTL或者可调节，时序可配置，驱动能力&gt;1mA</w:t>
            </w:r>
          </w:p>
        </w:tc>
      </w:tr>
      <w:tr w:rsidR="00406BC2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 xml:space="preserve">适应多种探测器测试，并对其接口形式、信号数量、电平值、阻抗等进行匹配； </w:t>
            </w:r>
          </w:p>
        </w:tc>
      </w:tr>
    </w:tbl>
    <w:p w:rsidR="001F53C9" w:rsidRPr="005215DD" w:rsidRDefault="001F53C9" w:rsidP="0070047E">
      <w:pPr>
        <w:widowControl/>
        <w:tabs>
          <w:tab w:val="left" w:pos="1155"/>
        </w:tabs>
        <w:spacing w:line="360" w:lineRule="auto"/>
        <w:ind w:firstLineChars="200" w:firstLine="480"/>
        <w:rPr>
          <w:sz w:val="24"/>
          <w:szCs w:val="24"/>
        </w:rPr>
      </w:pPr>
    </w:p>
    <w:p w:rsidR="00406BC2" w:rsidRPr="005215DD" w:rsidRDefault="00406BC2" w:rsidP="0070047E">
      <w:pPr>
        <w:pStyle w:val="a9"/>
        <w:keepNext/>
        <w:spacing w:line="360" w:lineRule="auto"/>
        <w:jc w:val="center"/>
      </w:pPr>
      <w:bookmarkStart w:id="1" w:name="_Ref481590895"/>
      <w:r w:rsidRPr="005215DD">
        <w:rPr>
          <w:rFonts w:hint="eastAsia"/>
        </w:rPr>
        <w:t>表</w:t>
      </w:r>
      <w:r w:rsidRPr="005215DD">
        <w:rPr>
          <w:rFonts w:hint="eastAsia"/>
        </w:rPr>
        <w:t xml:space="preserve"> </w:t>
      </w:r>
      <w:r w:rsidR="00CC3CD3" w:rsidRPr="005215DD">
        <w:fldChar w:fldCharType="begin"/>
      </w:r>
      <w:r w:rsidRPr="005215DD">
        <w:instrText xml:space="preserve"> </w:instrText>
      </w:r>
      <w:r w:rsidRPr="005215DD">
        <w:rPr>
          <w:rFonts w:hint="eastAsia"/>
        </w:rPr>
        <w:instrText xml:space="preserve">SEQ </w:instrText>
      </w:r>
      <w:r w:rsidRPr="005215DD">
        <w:rPr>
          <w:rFonts w:hint="eastAsia"/>
        </w:rPr>
        <w:instrText>表</w:instrText>
      </w:r>
      <w:r w:rsidRPr="005215DD">
        <w:rPr>
          <w:rFonts w:hint="eastAsia"/>
        </w:rPr>
        <w:instrText xml:space="preserve"> \* ARABIC</w:instrText>
      </w:r>
      <w:r w:rsidRPr="005215DD">
        <w:instrText xml:space="preserve"> </w:instrText>
      </w:r>
      <w:r w:rsidR="00CC3CD3" w:rsidRPr="005215DD">
        <w:fldChar w:fldCharType="separate"/>
      </w:r>
      <w:r w:rsidRPr="005215DD">
        <w:rPr>
          <w:noProof/>
        </w:rPr>
        <w:t>2</w:t>
      </w:r>
      <w:r w:rsidR="00CC3CD3" w:rsidRPr="005215DD">
        <w:fldChar w:fldCharType="end"/>
      </w:r>
      <w:bookmarkEnd w:id="1"/>
      <w:r w:rsidRPr="005215DD">
        <w:rPr>
          <w:rFonts w:hint="eastAsia"/>
        </w:rPr>
        <w:t xml:space="preserve"> </w:t>
      </w:r>
      <w:r w:rsidRPr="005215DD">
        <w:rPr>
          <w:rFonts w:hint="eastAsia"/>
        </w:rPr>
        <w:t>控制板技术指标</w:t>
      </w:r>
    </w:p>
    <w:tbl>
      <w:tblPr>
        <w:tblStyle w:val="3"/>
        <w:tblW w:w="0" w:type="auto"/>
        <w:tblLook w:val="04A0"/>
      </w:tblPr>
      <w:tblGrid>
        <w:gridCol w:w="499"/>
        <w:gridCol w:w="663"/>
        <w:gridCol w:w="7360"/>
      </w:tblGrid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序号</w:t>
            </w: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类别</w:t>
            </w: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具体要求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19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功能要求</w:t>
            </w: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  <w:lang w:val="zh-CN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数据、指令传输：</w:t>
            </w:r>
            <w:r w:rsidRPr="005215DD">
              <w:rPr>
                <w:rFonts w:asciiTheme="minorEastAsia" w:eastAsiaTheme="minorEastAsia" w:hAnsiTheme="minorEastAsia" w:cs="Arial Unicode MS"/>
                <w:sz w:val="20"/>
                <w:szCs w:val="20"/>
              </w:rPr>
              <w:t xml:space="preserve"> 1000Mbps</w:t>
            </w: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以太网、USB2.0、USB3.0、RS422、RS232；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19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对指令进行译码，控制数据采集板增益、滤波器、采样速率、积分时间、帧频和驱动信号开关等状态；控制数据采集板内探测器电源和偏置电压的通断; 控制测温板加热控制器的通断；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19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接收数据采集板的图像数据和测温板的遥测信号，并传输给上位机，同时比对设置的阈值，从而控制测温模块的状态；</w:t>
            </w:r>
            <w:r w:rsidRPr="005215DD">
              <w:rPr>
                <w:rFonts w:asciiTheme="minorEastAsia" w:eastAsiaTheme="minorEastAsia" w:hAnsiTheme="minorEastAsia" w:cs="Arial Unicode MS"/>
                <w:sz w:val="20"/>
                <w:szCs w:val="20"/>
              </w:rPr>
              <w:t xml:space="preserve"> </w:t>
            </w:r>
          </w:p>
        </w:tc>
      </w:tr>
      <w:tr w:rsidR="00406BC2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19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数据处理功能</w:t>
            </w:r>
          </w:p>
        </w:tc>
      </w:tr>
    </w:tbl>
    <w:p w:rsidR="003A4719" w:rsidRPr="005215DD" w:rsidRDefault="003A4719" w:rsidP="0070047E">
      <w:pPr>
        <w:widowControl/>
        <w:tabs>
          <w:tab w:val="left" w:pos="1155"/>
        </w:tabs>
        <w:spacing w:line="360" w:lineRule="auto"/>
        <w:ind w:firstLineChars="200" w:firstLine="480"/>
        <w:rPr>
          <w:sz w:val="24"/>
          <w:szCs w:val="24"/>
        </w:rPr>
      </w:pPr>
    </w:p>
    <w:p w:rsidR="00406BC2" w:rsidRPr="005215DD" w:rsidRDefault="00406BC2" w:rsidP="0070047E">
      <w:pPr>
        <w:pStyle w:val="a9"/>
        <w:keepNext/>
        <w:spacing w:line="360" w:lineRule="auto"/>
        <w:jc w:val="center"/>
      </w:pPr>
      <w:bookmarkStart w:id="2" w:name="_Ref481590899"/>
      <w:r w:rsidRPr="005215DD">
        <w:rPr>
          <w:rFonts w:hint="eastAsia"/>
        </w:rPr>
        <w:t>表</w:t>
      </w:r>
      <w:r w:rsidRPr="005215DD">
        <w:rPr>
          <w:rFonts w:hint="eastAsia"/>
        </w:rPr>
        <w:t xml:space="preserve"> </w:t>
      </w:r>
      <w:r w:rsidR="00CC3CD3" w:rsidRPr="005215DD">
        <w:fldChar w:fldCharType="begin"/>
      </w:r>
      <w:r w:rsidRPr="005215DD">
        <w:instrText xml:space="preserve"> </w:instrText>
      </w:r>
      <w:r w:rsidRPr="005215DD">
        <w:rPr>
          <w:rFonts w:hint="eastAsia"/>
        </w:rPr>
        <w:instrText xml:space="preserve">SEQ </w:instrText>
      </w:r>
      <w:r w:rsidRPr="005215DD">
        <w:rPr>
          <w:rFonts w:hint="eastAsia"/>
        </w:rPr>
        <w:instrText>表</w:instrText>
      </w:r>
      <w:r w:rsidRPr="005215DD">
        <w:rPr>
          <w:rFonts w:hint="eastAsia"/>
        </w:rPr>
        <w:instrText xml:space="preserve"> \* ARABIC</w:instrText>
      </w:r>
      <w:r w:rsidRPr="005215DD">
        <w:instrText xml:space="preserve"> </w:instrText>
      </w:r>
      <w:r w:rsidR="00CC3CD3" w:rsidRPr="005215DD">
        <w:fldChar w:fldCharType="separate"/>
      </w:r>
      <w:r w:rsidRPr="005215DD">
        <w:rPr>
          <w:noProof/>
        </w:rPr>
        <w:t>3</w:t>
      </w:r>
      <w:r w:rsidR="00CC3CD3" w:rsidRPr="005215DD">
        <w:fldChar w:fldCharType="end"/>
      </w:r>
      <w:bookmarkEnd w:id="2"/>
      <w:r w:rsidRPr="005215DD">
        <w:rPr>
          <w:rFonts w:hint="eastAsia"/>
        </w:rPr>
        <w:t xml:space="preserve"> </w:t>
      </w:r>
      <w:r w:rsidRPr="005215DD">
        <w:rPr>
          <w:rFonts w:hint="eastAsia"/>
        </w:rPr>
        <w:t>测温板技术指标</w:t>
      </w:r>
    </w:p>
    <w:tbl>
      <w:tblPr>
        <w:tblStyle w:val="3"/>
        <w:tblW w:w="0" w:type="auto"/>
        <w:tblLook w:val="04A0"/>
      </w:tblPr>
      <w:tblGrid>
        <w:gridCol w:w="541"/>
        <w:gridCol w:w="790"/>
        <w:gridCol w:w="7191"/>
      </w:tblGrid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序号</w:t>
            </w: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类别</w:t>
            </w: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具体要求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0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功能要求</w:t>
            </w: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zh-CN"/>
              </w:rPr>
              <w:t>对探测器温度进行实时监测，当温度高于设定阈值时，限制探测器上电及驱动信号输出；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0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zh-CN"/>
              </w:rPr>
              <w:t>具备温度测量功能，可以兼容铂电阻、热敏电阻等传感器，满足不同温度范围的测试，兼容2线、3线制、4线制传感器；</w:t>
            </w: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 xml:space="preserve"> 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0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zh-CN"/>
              </w:rPr>
              <w:t>应用于工业环境，可长期开机进行寿命试验，系统具有工作状态远程遥测、遥控及报警功能；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0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性能指标</w:t>
            </w: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hint="eastAsia"/>
                <w:sz w:val="20"/>
                <w:szCs w:val="20"/>
              </w:rPr>
              <w:t>测温二极管4路；</w:t>
            </w:r>
          </w:p>
          <w:p w:rsidR="00406BC2" w:rsidRPr="005215DD" w:rsidRDefault="00406BC2" w:rsidP="007004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hint="eastAsia"/>
                <w:sz w:val="20"/>
                <w:szCs w:val="20"/>
              </w:rPr>
              <w:t>Pt100铂电阻10路；</w:t>
            </w:r>
          </w:p>
          <w:p w:rsidR="00406BC2" w:rsidRPr="005215DD" w:rsidRDefault="00406BC2" w:rsidP="0070047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hint="eastAsia"/>
                <w:sz w:val="20"/>
                <w:szCs w:val="20"/>
              </w:rPr>
              <w:t>MF501、B6等10路；</w:t>
            </w:r>
          </w:p>
        </w:tc>
      </w:tr>
      <w:tr w:rsidR="005215DD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0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/>
                <w:sz w:val="20"/>
                <w:szCs w:val="20"/>
                <w:lang w:val="zh-CN"/>
              </w:rPr>
              <w:t>探测器温度测试精度</w:t>
            </w: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zh-CN"/>
              </w:rPr>
              <w:t>&lt;0.01K，采样周期&lt;0.5s</w:t>
            </w:r>
          </w:p>
        </w:tc>
      </w:tr>
      <w:tr w:rsidR="00406BC2" w:rsidRPr="005215DD" w:rsidTr="00E32F8C"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numPr>
                <w:ilvl w:val="0"/>
                <w:numId w:val="20"/>
              </w:numPr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BC2" w:rsidRPr="005215DD" w:rsidRDefault="00406BC2" w:rsidP="0070047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zh-CN"/>
              </w:rPr>
              <w:t>现场</w:t>
            </w:r>
            <w:r w:rsidRPr="005215DD">
              <w:rPr>
                <w:rFonts w:asciiTheme="minorEastAsia" w:eastAsiaTheme="minorEastAsia" w:hAnsiTheme="minorEastAsia" w:cs="Arial Unicode MS"/>
                <w:sz w:val="20"/>
                <w:szCs w:val="20"/>
                <w:lang w:val="zh-CN"/>
              </w:rPr>
              <w:t>温度测量精度</w:t>
            </w:r>
            <w:r w:rsidRPr="005215DD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zh-CN"/>
              </w:rPr>
              <w:t>&lt;0.01K，采样周期&lt;1s；</w:t>
            </w:r>
          </w:p>
        </w:tc>
      </w:tr>
    </w:tbl>
    <w:p w:rsidR="003A4719" w:rsidRPr="005215DD" w:rsidRDefault="003A4719" w:rsidP="0070047E">
      <w:pPr>
        <w:widowControl/>
        <w:tabs>
          <w:tab w:val="left" w:pos="1155"/>
        </w:tabs>
        <w:spacing w:line="360" w:lineRule="auto"/>
        <w:ind w:firstLineChars="200" w:firstLine="480"/>
        <w:rPr>
          <w:sz w:val="24"/>
          <w:szCs w:val="24"/>
        </w:rPr>
      </w:pPr>
    </w:p>
    <w:p w:rsidR="00D60BC7" w:rsidRPr="005215DD" w:rsidRDefault="00D60BC7" w:rsidP="0070047E">
      <w:pPr>
        <w:pStyle w:val="a7"/>
        <w:numPr>
          <w:ilvl w:val="0"/>
          <w:numId w:val="1"/>
        </w:numPr>
        <w:spacing w:line="360" w:lineRule="auto"/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5215DD">
        <w:rPr>
          <w:rStyle w:val="a6"/>
          <w:rFonts w:ascii="微软雅黑" w:eastAsia="微软雅黑" w:hAnsi="微软雅黑" w:hint="eastAsia"/>
          <w:sz w:val="24"/>
          <w:szCs w:val="21"/>
        </w:rPr>
        <w:t>技术支持与售后服务</w:t>
      </w:r>
      <w:bookmarkStart w:id="3" w:name="_GoBack"/>
      <w:bookmarkEnd w:id="3"/>
    </w:p>
    <w:p w:rsidR="00E4466C" w:rsidRPr="005215DD" w:rsidRDefault="00D60BC7" w:rsidP="0070047E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215DD">
        <w:rPr>
          <w:rFonts w:ascii="宋体" w:hAnsi="宋体" w:hint="eastAsia"/>
          <w:sz w:val="24"/>
          <w:szCs w:val="24"/>
        </w:rPr>
        <w:t>乙方应根据项目单位的需求，对所提供的</w:t>
      </w:r>
      <w:r w:rsidR="006337D2" w:rsidRPr="005215DD">
        <w:rPr>
          <w:rFonts w:ascii="宋体" w:hAnsi="宋体" w:hint="eastAsia"/>
          <w:sz w:val="24"/>
          <w:szCs w:val="24"/>
        </w:rPr>
        <w:t>设备及</w:t>
      </w:r>
      <w:r w:rsidRPr="005215DD">
        <w:rPr>
          <w:rFonts w:ascii="宋体" w:hAnsi="宋体" w:hint="eastAsia"/>
          <w:sz w:val="24"/>
          <w:szCs w:val="24"/>
        </w:rPr>
        <w:t>系统保证全面、有效、及时的技术支持和售后服务。</w:t>
      </w:r>
      <w:r w:rsidR="00E4466C" w:rsidRPr="005215DD">
        <w:rPr>
          <w:rFonts w:ascii="宋体" w:hAnsi="宋体" w:hint="eastAsia"/>
          <w:sz w:val="24"/>
          <w:szCs w:val="24"/>
        </w:rPr>
        <w:t>具体内容</w:t>
      </w:r>
      <w:r w:rsidR="00E4466C" w:rsidRPr="005215DD">
        <w:rPr>
          <w:rFonts w:ascii="宋体" w:hAnsi="宋体"/>
          <w:sz w:val="24"/>
          <w:szCs w:val="24"/>
        </w:rPr>
        <w:t>包括：</w:t>
      </w:r>
    </w:p>
    <w:p w:rsidR="00D60BC7" w:rsidRPr="005215DD" w:rsidRDefault="00B25F44" w:rsidP="0070047E">
      <w:pPr>
        <w:pStyle w:val="a7"/>
        <w:widowControl/>
        <w:numPr>
          <w:ilvl w:val="0"/>
          <w:numId w:val="17"/>
        </w:numPr>
        <w:tabs>
          <w:tab w:val="left" w:pos="115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215DD">
        <w:rPr>
          <w:rFonts w:ascii="宋体" w:hAnsi="宋体" w:hint="eastAsia"/>
          <w:sz w:val="24"/>
          <w:szCs w:val="24"/>
        </w:rPr>
        <w:t>能在</w:t>
      </w:r>
      <w:r w:rsidRPr="005215DD">
        <w:rPr>
          <w:rFonts w:ascii="宋体" w:hAnsi="宋体"/>
          <w:sz w:val="24"/>
          <w:szCs w:val="24"/>
        </w:rPr>
        <w:t>中标后2周内提供</w:t>
      </w:r>
      <w:r w:rsidR="007B0162" w:rsidRPr="005215DD">
        <w:rPr>
          <w:rFonts w:ascii="宋体" w:hAnsi="宋体" w:hint="eastAsia"/>
          <w:sz w:val="24"/>
          <w:szCs w:val="24"/>
        </w:rPr>
        <w:t>所有设备</w:t>
      </w:r>
      <w:r w:rsidR="00B6759D" w:rsidRPr="005215DD">
        <w:rPr>
          <w:rFonts w:ascii="宋体" w:hAnsi="宋体" w:hint="eastAsia"/>
          <w:sz w:val="24"/>
          <w:szCs w:val="24"/>
        </w:rPr>
        <w:t>，</w:t>
      </w:r>
      <w:r w:rsidR="00B6759D" w:rsidRPr="005215DD">
        <w:rPr>
          <w:rFonts w:ascii="宋体" w:hAnsi="宋体"/>
          <w:sz w:val="24"/>
          <w:szCs w:val="24"/>
        </w:rPr>
        <w:t>并提供3年的</w:t>
      </w:r>
      <w:r w:rsidR="00B6759D" w:rsidRPr="005215DD">
        <w:rPr>
          <w:rFonts w:ascii="宋体" w:hAnsi="宋体" w:hint="eastAsia"/>
          <w:sz w:val="24"/>
          <w:szCs w:val="24"/>
        </w:rPr>
        <w:t>后期</w:t>
      </w:r>
      <w:r w:rsidR="00B6759D" w:rsidRPr="005215DD">
        <w:rPr>
          <w:rFonts w:ascii="宋体" w:hAnsi="宋体"/>
          <w:sz w:val="24"/>
          <w:szCs w:val="24"/>
        </w:rPr>
        <w:t>保障</w:t>
      </w:r>
      <w:r w:rsidR="007B0162" w:rsidRPr="005215DD">
        <w:rPr>
          <w:rFonts w:ascii="宋体" w:hAnsi="宋体"/>
          <w:sz w:val="24"/>
          <w:szCs w:val="24"/>
        </w:rPr>
        <w:t>。</w:t>
      </w:r>
    </w:p>
    <w:p w:rsidR="00E4466C" w:rsidRPr="005215DD" w:rsidRDefault="0076318A" w:rsidP="0070047E">
      <w:pPr>
        <w:pStyle w:val="a7"/>
        <w:widowControl/>
        <w:numPr>
          <w:ilvl w:val="0"/>
          <w:numId w:val="17"/>
        </w:numPr>
        <w:tabs>
          <w:tab w:val="left" w:pos="115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215DD">
        <w:rPr>
          <w:rFonts w:ascii="宋体" w:hAnsi="宋体" w:hint="eastAsia"/>
          <w:sz w:val="24"/>
          <w:szCs w:val="24"/>
        </w:rPr>
        <w:t>协助</w:t>
      </w:r>
      <w:r w:rsidRPr="005215DD">
        <w:rPr>
          <w:rFonts w:ascii="宋体" w:hAnsi="宋体"/>
          <w:sz w:val="24"/>
          <w:szCs w:val="24"/>
        </w:rPr>
        <w:t>甲方完成上位机软件开发，并提供完整的接口文档</w:t>
      </w:r>
      <w:r w:rsidRPr="005215DD">
        <w:rPr>
          <w:rFonts w:ascii="宋体" w:hAnsi="宋体" w:hint="eastAsia"/>
          <w:sz w:val="24"/>
          <w:szCs w:val="24"/>
        </w:rPr>
        <w:t>。</w:t>
      </w:r>
    </w:p>
    <w:p w:rsidR="006E2BD4" w:rsidRPr="005215DD" w:rsidRDefault="00321F12" w:rsidP="0070047E">
      <w:pPr>
        <w:pStyle w:val="a7"/>
        <w:widowControl/>
        <w:numPr>
          <w:ilvl w:val="0"/>
          <w:numId w:val="17"/>
        </w:numPr>
        <w:tabs>
          <w:tab w:val="left" w:pos="115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215DD">
        <w:rPr>
          <w:rFonts w:ascii="宋体" w:hAnsi="宋体" w:hint="eastAsia"/>
          <w:sz w:val="24"/>
          <w:szCs w:val="24"/>
        </w:rPr>
        <w:t>提供</w:t>
      </w:r>
      <w:r w:rsidRPr="005215DD">
        <w:rPr>
          <w:rFonts w:ascii="宋体" w:hAnsi="宋体"/>
          <w:sz w:val="24"/>
          <w:szCs w:val="24"/>
        </w:rPr>
        <w:t>工作日8小时的</w:t>
      </w:r>
      <w:r w:rsidRPr="005215DD">
        <w:rPr>
          <w:rFonts w:ascii="宋体" w:hAnsi="宋体" w:hint="eastAsia"/>
          <w:sz w:val="24"/>
          <w:szCs w:val="24"/>
        </w:rPr>
        <w:t>在线</w:t>
      </w:r>
      <w:r w:rsidRPr="005215DD">
        <w:rPr>
          <w:rFonts w:ascii="宋体" w:hAnsi="宋体"/>
          <w:sz w:val="24"/>
          <w:szCs w:val="24"/>
        </w:rPr>
        <w:t>技术支持，在不能解决</w:t>
      </w:r>
      <w:r w:rsidRPr="005215DD">
        <w:rPr>
          <w:rFonts w:ascii="宋体" w:hAnsi="宋体" w:hint="eastAsia"/>
          <w:sz w:val="24"/>
          <w:szCs w:val="24"/>
        </w:rPr>
        <w:t>问题</w:t>
      </w:r>
      <w:r w:rsidRPr="005215DD">
        <w:rPr>
          <w:rFonts w:ascii="宋体" w:hAnsi="宋体"/>
          <w:sz w:val="24"/>
          <w:szCs w:val="24"/>
        </w:rPr>
        <w:t>的情况下</w:t>
      </w:r>
      <w:r w:rsidRPr="005215DD">
        <w:rPr>
          <w:rFonts w:ascii="宋体" w:hAnsi="宋体" w:hint="eastAsia"/>
          <w:sz w:val="24"/>
          <w:szCs w:val="24"/>
        </w:rPr>
        <w:t>8</w:t>
      </w:r>
      <w:r w:rsidRPr="005215DD">
        <w:rPr>
          <w:rFonts w:ascii="宋体" w:hAnsi="宋体"/>
          <w:sz w:val="24"/>
          <w:szCs w:val="24"/>
        </w:rPr>
        <w:t>小时内</w:t>
      </w:r>
      <w:r w:rsidRPr="005215DD">
        <w:rPr>
          <w:rFonts w:ascii="宋体" w:hAnsi="宋体" w:hint="eastAsia"/>
          <w:sz w:val="24"/>
          <w:szCs w:val="24"/>
        </w:rPr>
        <w:t>到达</w:t>
      </w:r>
      <w:r w:rsidRPr="005215DD">
        <w:rPr>
          <w:rFonts w:ascii="宋体" w:hAnsi="宋体"/>
          <w:sz w:val="24"/>
          <w:szCs w:val="24"/>
        </w:rPr>
        <w:t>应用现场</w:t>
      </w:r>
      <w:r w:rsidR="00B656DF" w:rsidRPr="005215DD">
        <w:rPr>
          <w:rFonts w:ascii="宋体" w:hAnsi="宋体" w:hint="eastAsia"/>
          <w:sz w:val="24"/>
          <w:szCs w:val="24"/>
        </w:rPr>
        <w:t>，</w:t>
      </w:r>
      <w:r w:rsidR="00B656DF" w:rsidRPr="005215DD">
        <w:rPr>
          <w:rFonts w:ascii="宋体" w:hAnsi="宋体"/>
          <w:sz w:val="24"/>
          <w:szCs w:val="24"/>
        </w:rPr>
        <w:t>并提供</w:t>
      </w:r>
      <w:r w:rsidR="00B656DF" w:rsidRPr="005215DD">
        <w:rPr>
          <w:rFonts w:ascii="宋体" w:hAnsi="宋体" w:hint="eastAsia"/>
          <w:sz w:val="24"/>
          <w:szCs w:val="24"/>
        </w:rPr>
        <w:t>备用</w:t>
      </w:r>
      <w:r w:rsidR="00B656DF" w:rsidRPr="005215DD">
        <w:rPr>
          <w:rFonts w:ascii="宋体" w:hAnsi="宋体"/>
          <w:sz w:val="24"/>
          <w:szCs w:val="24"/>
        </w:rPr>
        <w:t>设备进行替换</w:t>
      </w:r>
      <w:r w:rsidRPr="005215DD">
        <w:rPr>
          <w:rFonts w:ascii="宋体" w:hAnsi="宋体"/>
          <w:sz w:val="24"/>
          <w:szCs w:val="24"/>
        </w:rPr>
        <w:t>。</w:t>
      </w:r>
    </w:p>
    <w:p w:rsidR="00EE48B9" w:rsidRPr="005215DD" w:rsidRDefault="009D21B0" w:rsidP="0070047E">
      <w:pPr>
        <w:pStyle w:val="a7"/>
        <w:widowControl/>
        <w:numPr>
          <w:ilvl w:val="0"/>
          <w:numId w:val="17"/>
        </w:numPr>
        <w:tabs>
          <w:tab w:val="left" w:pos="115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215DD">
        <w:rPr>
          <w:rFonts w:ascii="宋体" w:hAnsi="宋体" w:hint="eastAsia"/>
          <w:sz w:val="24"/>
          <w:szCs w:val="24"/>
        </w:rPr>
        <w:t>设备</w:t>
      </w:r>
      <w:r w:rsidRPr="005215DD">
        <w:rPr>
          <w:rFonts w:ascii="宋体" w:hAnsi="宋体"/>
          <w:sz w:val="24"/>
          <w:szCs w:val="24"/>
        </w:rPr>
        <w:t>供货并完成系统调试后付款。</w:t>
      </w:r>
    </w:p>
    <w:p w:rsidR="004E5A34" w:rsidRPr="005215DD" w:rsidRDefault="004E5A34" w:rsidP="0070047E">
      <w:pPr>
        <w:widowControl/>
        <w:tabs>
          <w:tab w:val="left" w:pos="1155"/>
        </w:tabs>
        <w:spacing w:line="360" w:lineRule="auto"/>
        <w:rPr>
          <w:rFonts w:ascii="宋体" w:hAnsi="宋体"/>
          <w:sz w:val="24"/>
          <w:szCs w:val="24"/>
        </w:rPr>
      </w:pPr>
    </w:p>
    <w:sectPr w:rsidR="004E5A34" w:rsidRPr="005215DD" w:rsidSect="00D56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76" w:rsidRDefault="00864E76" w:rsidP="00C1774B">
      <w:r>
        <w:separator/>
      </w:r>
    </w:p>
  </w:endnote>
  <w:endnote w:type="continuationSeparator" w:id="1">
    <w:p w:rsidR="00864E76" w:rsidRDefault="00864E76" w:rsidP="00C1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76" w:rsidRDefault="00864E76" w:rsidP="00C1774B">
      <w:r>
        <w:separator/>
      </w:r>
    </w:p>
  </w:footnote>
  <w:footnote w:type="continuationSeparator" w:id="1">
    <w:p w:rsidR="00864E76" w:rsidRDefault="00864E76" w:rsidP="00C1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3DE7B5B"/>
    <w:multiLevelType w:val="hybridMultilevel"/>
    <w:tmpl w:val="2DF6A1D4"/>
    <w:lvl w:ilvl="0" w:tplc="5B1471F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849C4"/>
    <w:multiLevelType w:val="hybridMultilevel"/>
    <w:tmpl w:val="4000ABC0"/>
    <w:lvl w:ilvl="0" w:tplc="E648D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9D0EA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3A6123"/>
    <w:multiLevelType w:val="hybridMultilevel"/>
    <w:tmpl w:val="79564CE4"/>
    <w:lvl w:ilvl="0" w:tplc="EB14FB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03786B"/>
    <w:multiLevelType w:val="hybridMultilevel"/>
    <w:tmpl w:val="F3B4BFC6"/>
    <w:lvl w:ilvl="0" w:tplc="6DBC5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7B7DE5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5D197A"/>
    <w:multiLevelType w:val="hybridMultilevel"/>
    <w:tmpl w:val="2302612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CF5397"/>
    <w:multiLevelType w:val="hybridMultilevel"/>
    <w:tmpl w:val="36EC8BA2"/>
    <w:lvl w:ilvl="0" w:tplc="EB14FB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697D6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14128A"/>
    <w:multiLevelType w:val="hybridMultilevel"/>
    <w:tmpl w:val="3AFE7F02"/>
    <w:lvl w:ilvl="0" w:tplc="EB14FB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1041AA"/>
    <w:multiLevelType w:val="hybridMultilevel"/>
    <w:tmpl w:val="163ECDE4"/>
    <w:lvl w:ilvl="0" w:tplc="0B2CED7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75743A7"/>
    <w:multiLevelType w:val="hybridMultilevel"/>
    <w:tmpl w:val="45F40DE4"/>
    <w:lvl w:ilvl="0" w:tplc="4EEC31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497F7D"/>
    <w:multiLevelType w:val="hybridMultilevel"/>
    <w:tmpl w:val="4C6410BA"/>
    <w:lvl w:ilvl="0" w:tplc="D7E8A298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CCE61B7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EF4AA7"/>
    <w:multiLevelType w:val="hybridMultilevel"/>
    <w:tmpl w:val="AF98D0C8"/>
    <w:lvl w:ilvl="0" w:tplc="518CEA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092339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32109B2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45B0E3C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CC3B8A"/>
    <w:multiLevelType w:val="hybridMultilevel"/>
    <w:tmpl w:val="09D8212A"/>
    <w:lvl w:ilvl="0" w:tplc="3CCE3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9AF009D"/>
    <w:multiLevelType w:val="hybridMultilevel"/>
    <w:tmpl w:val="3AFE7F02"/>
    <w:lvl w:ilvl="0" w:tplc="EB14FB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2"/>
  </w:num>
  <w:num w:numId="6">
    <w:abstractNumId w:val="5"/>
  </w:num>
  <w:num w:numId="7">
    <w:abstractNumId w:val="16"/>
  </w:num>
  <w:num w:numId="8">
    <w:abstractNumId w:val="15"/>
  </w:num>
  <w:num w:numId="9">
    <w:abstractNumId w:val="19"/>
  </w:num>
  <w:num w:numId="10">
    <w:abstractNumId w:val="6"/>
  </w:num>
  <w:num w:numId="11">
    <w:abstractNumId w:val="14"/>
  </w:num>
  <w:num w:numId="12">
    <w:abstractNumId w:val="9"/>
  </w:num>
  <w:num w:numId="13">
    <w:abstractNumId w:val="17"/>
  </w:num>
  <w:num w:numId="14">
    <w:abstractNumId w:val="3"/>
  </w:num>
  <w:num w:numId="15">
    <w:abstractNumId w:val="1"/>
  </w:num>
  <w:num w:numId="16">
    <w:abstractNumId w:val="20"/>
  </w:num>
  <w:num w:numId="17">
    <w:abstractNumId w:val="11"/>
  </w:num>
  <w:num w:numId="18">
    <w:abstractNumId w:val="8"/>
  </w:num>
  <w:num w:numId="19">
    <w:abstractNumId w:val="21"/>
  </w:num>
  <w:num w:numId="20">
    <w:abstractNumId w:val="10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75"/>
    <w:rsid w:val="000E10C1"/>
    <w:rsid w:val="00115582"/>
    <w:rsid w:val="00135F82"/>
    <w:rsid w:val="00154E7A"/>
    <w:rsid w:val="00170462"/>
    <w:rsid w:val="001E696B"/>
    <w:rsid w:val="001F53C9"/>
    <w:rsid w:val="00207CC2"/>
    <w:rsid w:val="00222403"/>
    <w:rsid w:val="00321F12"/>
    <w:rsid w:val="0034115F"/>
    <w:rsid w:val="00352323"/>
    <w:rsid w:val="00353CE6"/>
    <w:rsid w:val="003A4719"/>
    <w:rsid w:val="003B2EF5"/>
    <w:rsid w:val="003D58B0"/>
    <w:rsid w:val="00400CF3"/>
    <w:rsid w:val="00406BC2"/>
    <w:rsid w:val="0041072C"/>
    <w:rsid w:val="004223BE"/>
    <w:rsid w:val="00445160"/>
    <w:rsid w:val="00454928"/>
    <w:rsid w:val="0047611B"/>
    <w:rsid w:val="004767F5"/>
    <w:rsid w:val="004A4AC9"/>
    <w:rsid w:val="004D258E"/>
    <w:rsid w:val="004E5A34"/>
    <w:rsid w:val="005215DD"/>
    <w:rsid w:val="00524CCF"/>
    <w:rsid w:val="0057023A"/>
    <w:rsid w:val="00587C30"/>
    <w:rsid w:val="00587C83"/>
    <w:rsid w:val="005B44C6"/>
    <w:rsid w:val="00617A8A"/>
    <w:rsid w:val="006337D2"/>
    <w:rsid w:val="006A5573"/>
    <w:rsid w:val="006E2BD4"/>
    <w:rsid w:val="0070047E"/>
    <w:rsid w:val="00736D9F"/>
    <w:rsid w:val="00744A91"/>
    <w:rsid w:val="0076318A"/>
    <w:rsid w:val="007902E9"/>
    <w:rsid w:val="007A3445"/>
    <w:rsid w:val="007B0162"/>
    <w:rsid w:val="007D5884"/>
    <w:rsid w:val="0080220E"/>
    <w:rsid w:val="00832536"/>
    <w:rsid w:val="00864E76"/>
    <w:rsid w:val="008831C7"/>
    <w:rsid w:val="008B1BF0"/>
    <w:rsid w:val="008B7F6D"/>
    <w:rsid w:val="008E3CE7"/>
    <w:rsid w:val="009833C9"/>
    <w:rsid w:val="009D21B0"/>
    <w:rsid w:val="00A43E43"/>
    <w:rsid w:val="00A64D7B"/>
    <w:rsid w:val="00AB3954"/>
    <w:rsid w:val="00AE5334"/>
    <w:rsid w:val="00AF04DD"/>
    <w:rsid w:val="00B25F44"/>
    <w:rsid w:val="00B36E88"/>
    <w:rsid w:val="00B656DF"/>
    <w:rsid w:val="00B65DDF"/>
    <w:rsid w:val="00B6759D"/>
    <w:rsid w:val="00BC3DE4"/>
    <w:rsid w:val="00C1774B"/>
    <w:rsid w:val="00C56439"/>
    <w:rsid w:val="00CC3CD3"/>
    <w:rsid w:val="00CD16DB"/>
    <w:rsid w:val="00CF176C"/>
    <w:rsid w:val="00D11EC7"/>
    <w:rsid w:val="00D562C2"/>
    <w:rsid w:val="00D60BC7"/>
    <w:rsid w:val="00DD2B67"/>
    <w:rsid w:val="00DD3F68"/>
    <w:rsid w:val="00E14B8C"/>
    <w:rsid w:val="00E32F8C"/>
    <w:rsid w:val="00E4466C"/>
    <w:rsid w:val="00EE48B9"/>
    <w:rsid w:val="00F35975"/>
    <w:rsid w:val="00F40F3B"/>
    <w:rsid w:val="00FB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C2"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link w:val="Char1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  <w:style w:type="table" w:styleId="a8">
    <w:name w:val="Table Grid"/>
    <w:aliases w:val="网格型表格,上对齐,aPP表格,网格型-gkhy,带标题,参考文件虚表,网格型-1,网格型产品,无边框网格,公式表格,表内文字,ZRHT-2_表格（小四）,技术文件表格"/>
    <w:basedOn w:val="a2"/>
    <w:uiPriority w:val="39"/>
    <w:rsid w:val="003A4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列出段落 Char"/>
    <w:link w:val="a7"/>
    <w:uiPriority w:val="34"/>
    <w:rsid w:val="003A4719"/>
  </w:style>
  <w:style w:type="table" w:customStyle="1" w:styleId="3">
    <w:name w:val="网格型3"/>
    <w:basedOn w:val="a2"/>
    <w:next w:val="a8"/>
    <w:uiPriority w:val="59"/>
    <w:rsid w:val="003A4719"/>
    <w:rPr>
      <w:rFonts w:ascii="Helvetica" w:eastAsia="宋体" w:hAnsi="Helvetic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3A471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C1A8-FD3D-4AB0-B485-427D8827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1753</Characters>
  <Application>Microsoft Office Word</Application>
  <DocSecurity>0</DocSecurity>
  <Lines>14</Lines>
  <Paragraphs>4</Paragraphs>
  <ScaleCrop>false</ScaleCrop>
  <Company>Sky123.Org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50</cp:revision>
  <dcterms:created xsi:type="dcterms:W3CDTF">2017-04-20T05:07:00Z</dcterms:created>
  <dcterms:modified xsi:type="dcterms:W3CDTF">2017-05-04T03:24:00Z</dcterms:modified>
</cp:coreProperties>
</file>