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F" w:rsidRPr="00296A90" w:rsidRDefault="00296A90" w:rsidP="00296A90">
      <w:pPr>
        <w:widowControl/>
        <w:shd w:val="clear" w:color="auto" w:fill="FFFFFF"/>
        <w:spacing w:line="360" w:lineRule="auto"/>
        <w:ind w:right="210" w:firstLine="480"/>
        <w:jc w:val="center"/>
        <w:rPr>
          <w:rFonts w:ascii="宋体" w:eastAsia="宋体" w:hAnsi="宋体" w:cs="宋体"/>
          <w:b/>
          <w:kern w:val="0"/>
          <w:sz w:val="32"/>
          <w:szCs w:val="24"/>
          <w:shd w:val="clear" w:color="auto" w:fill="FFFFFF"/>
        </w:rPr>
      </w:pPr>
      <w:r w:rsidRPr="00296A90">
        <w:rPr>
          <w:rFonts w:ascii="宋体" w:eastAsia="宋体" w:hAnsi="宋体" w:cs="宋体" w:hint="eastAsia"/>
          <w:b/>
          <w:kern w:val="0"/>
          <w:sz w:val="32"/>
          <w:szCs w:val="24"/>
          <w:shd w:val="clear" w:color="auto" w:fill="FFFFFF"/>
        </w:rPr>
        <w:t>智能计算GPU服务器技术需求</w:t>
      </w:r>
    </w:p>
    <w:p w:rsidR="0012676B" w:rsidRDefault="00296A90" w:rsidP="0012676B">
      <w:pPr>
        <w:widowControl/>
        <w:shd w:val="clear" w:color="auto" w:fill="FFFFFF"/>
        <w:spacing w:line="360" w:lineRule="auto"/>
        <w:ind w:right="3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一</w:t>
      </w:r>
      <w:r w:rsidR="005105AF" w:rsidRPr="005105AF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、质量保证及售后服务</w:t>
      </w:r>
      <w:r w:rsidR="00155F69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要求</w:t>
      </w:r>
    </w:p>
    <w:p w:rsidR="0012676B" w:rsidRDefault="005105AF" w:rsidP="0012676B">
      <w:pPr>
        <w:widowControl/>
        <w:shd w:val="clear" w:color="auto" w:fill="FFFFFF"/>
        <w:spacing w:line="360" w:lineRule="auto"/>
        <w:ind w:right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05AF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1.产品质量承诺：报价文件必须明确各类报价产品的质量指标，达到国家及行业相关标准。</w:t>
      </w:r>
    </w:p>
    <w:p w:rsidR="0012676B" w:rsidRDefault="005105AF" w:rsidP="0012676B">
      <w:pPr>
        <w:widowControl/>
        <w:shd w:val="clear" w:color="auto" w:fill="FFFFFF"/>
        <w:spacing w:line="360" w:lineRule="auto"/>
        <w:ind w:right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05AF">
        <w:rPr>
          <w:rFonts w:ascii="宋体" w:eastAsia="宋体" w:hAnsi="宋体" w:cs="宋体" w:hint="eastAsia"/>
          <w:kern w:val="0"/>
          <w:sz w:val="24"/>
          <w:szCs w:val="24"/>
        </w:rPr>
        <w:t>★</w:t>
      </w:r>
      <w:r w:rsidRPr="005105AF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2.售后服务：提供3年</w:t>
      </w:r>
      <w:r w:rsidR="004E60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7x24</w:t>
      </w:r>
      <w:bookmarkStart w:id="0" w:name="_GoBack"/>
      <w:bookmarkEnd w:id="0"/>
      <w:r w:rsidRPr="005105AF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小时原厂技术支持与售后服务；需提供原厂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授权及</w:t>
      </w:r>
      <w:r w:rsidRPr="005105AF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售后服务承诺函。</w:t>
      </w:r>
    </w:p>
    <w:p w:rsidR="0012676B" w:rsidRDefault="005105AF" w:rsidP="0012676B">
      <w:pPr>
        <w:widowControl/>
        <w:shd w:val="clear" w:color="auto" w:fill="FFFFFF"/>
        <w:spacing w:line="360" w:lineRule="auto"/>
        <w:ind w:right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05AF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★3.报价单位须在上海有常驻机构或相应的维保队伍，能提供良好的技术支持和售后服务（须提供本地维保单位、场地、人员证明）。</w:t>
      </w:r>
    </w:p>
    <w:p w:rsidR="0012676B" w:rsidRDefault="0012676B" w:rsidP="0012676B">
      <w:pPr>
        <w:widowControl/>
        <w:shd w:val="clear" w:color="auto" w:fill="FFFFFF"/>
        <w:spacing w:line="360" w:lineRule="auto"/>
        <w:ind w:right="300"/>
        <w:jc w:val="left"/>
        <w:rPr>
          <w:rFonts w:ascii="微软雅黑" w:eastAsia="微软雅黑" w:hAnsi="微软雅黑"/>
          <w:color w:val="000000"/>
        </w:rPr>
      </w:pPr>
    </w:p>
    <w:p w:rsidR="0012676B" w:rsidRDefault="00296A90" w:rsidP="00674333">
      <w:pPr>
        <w:widowControl/>
        <w:shd w:val="clear" w:color="auto" w:fill="FFFFFF"/>
        <w:spacing w:line="360" w:lineRule="auto"/>
        <w:ind w:right="300" w:firstLine="241"/>
        <w:jc w:val="left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二</w:t>
      </w:r>
      <w:r w:rsidR="005105AF" w:rsidRPr="005105AF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服务器</w:t>
      </w:r>
      <w:r w:rsidR="005105AF" w:rsidRPr="005105AF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技术要求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（数量：1台）</w:t>
      </w:r>
    </w:p>
    <w:p w:rsidR="0012676B" w:rsidRDefault="00E14555" w:rsidP="0012676B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155F69">
        <w:rPr>
          <w:rFonts w:ascii="宋体" w:eastAsia="宋体" w:hAnsi="宋体" w:hint="eastAsia"/>
          <w:color w:val="000000"/>
          <w:sz w:val="24"/>
          <w:szCs w:val="24"/>
        </w:rPr>
        <w:t>★</w:t>
      </w:r>
      <w:r w:rsidR="00155F69">
        <w:rPr>
          <w:rFonts w:ascii="宋体" w:eastAsia="宋体" w:hAnsi="宋体" w:hint="eastAsia"/>
          <w:color w:val="000000"/>
          <w:sz w:val="24"/>
          <w:szCs w:val="24"/>
        </w:rPr>
        <w:t>1</w:t>
      </w:r>
      <w:r w:rsidR="00155F69">
        <w:rPr>
          <w:rFonts w:ascii="宋体" w:eastAsia="宋体" w:hAnsi="宋体"/>
          <w:color w:val="000000"/>
          <w:sz w:val="24"/>
          <w:szCs w:val="24"/>
        </w:rPr>
        <w:t>.</w:t>
      </w:r>
      <w:r w:rsidRPr="00155F69">
        <w:rPr>
          <w:rFonts w:ascii="宋体" w:eastAsia="宋体" w:hAnsi="宋体" w:hint="eastAsia"/>
          <w:color w:val="000000"/>
          <w:sz w:val="24"/>
          <w:szCs w:val="24"/>
        </w:rPr>
        <w:t>整机配置后不高于4U标准机架式服务器，要求自主知识产权，非OEM产品</w:t>
      </w:r>
      <w:r w:rsidR="00155F69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12676B" w:rsidRDefault="00DD57DC" w:rsidP="0012676B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155F69">
        <w:rPr>
          <w:rFonts w:ascii="宋体" w:eastAsia="宋体" w:hAnsi="宋体" w:hint="eastAsia"/>
          <w:color w:val="000000"/>
          <w:sz w:val="24"/>
          <w:szCs w:val="24"/>
        </w:rPr>
        <w:t>★</w:t>
      </w:r>
      <w:r w:rsidR="00155F69" w:rsidRPr="00155F69">
        <w:rPr>
          <w:rFonts w:ascii="宋体" w:eastAsia="宋体" w:hAnsi="宋体" w:hint="eastAsia"/>
          <w:color w:val="000000"/>
          <w:sz w:val="24"/>
          <w:szCs w:val="24"/>
        </w:rPr>
        <w:t>2</w:t>
      </w:r>
      <w:r w:rsidR="00155F69" w:rsidRPr="00155F69">
        <w:rPr>
          <w:rFonts w:ascii="宋体" w:eastAsia="宋体" w:hAnsi="宋体"/>
          <w:color w:val="000000"/>
          <w:sz w:val="24"/>
          <w:szCs w:val="24"/>
        </w:rPr>
        <w:t>.</w:t>
      </w:r>
      <w:r w:rsidR="00E14555" w:rsidRPr="00155F69">
        <w:rPr>
          <w:rFonts w:ascii="宋体" w:eastAsia="宋体" w:hAnsi="宋体" w:hint="eastAsia"/>
          <w:color w:val="000000"/>
          <w:sz w:val="24"/>
          <w:szCs w:val="24"/>
        </w:rPr>
        <w:t>CPU参数：配置2颗Intel Xeon® 4210处理器</w:t>
      </w:r>
      <w:r w:rsidR="00155F69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12676B" w:rsidRDefault="00DD57DC" w:rsidP="0012676B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155F69">
        <w:rPr>
          <w:rFonts w:ascii="宋体" w:eastAsia="宋体" w:hAnsi="宋体" w:hint="eastAsia"/>
          <w:color w:val="000000"/>
          <w:sz w:val="24"/>
          <w:szCs w:val="24"/>
        </w:rPr>
        <w:t>★</w:t>
      </w:r>
      <w:r w:rsidR="00155F69" w:rsidRPr="00155F69">
        <w:rPr>
          <w:rFonts w:ascii="宋体" w:eastAsia="宋体" w:hAnsi="宋体" w:hint="eastAsia"/>
          <w:color w:val="000000"/>
          <w:sz w:val="24"/>
          <w:szCs w:val="24"/>
        </w:rPr>
        <w:t>3</w:t>
      </w:r>
      <w:r w:rsidR="00155F69" w:rsidRPr="00155F69">
        <w:rPr>
          <w:rFonts w:ascii="宋体" w:eastAsia="宋体" w:hAnsi="宋体"/>
          <w:color w:val="000000"/>
          <w:sz w:val="24"/>
          <w:szCs w:val="24"/>
        </w:rPr>
        <w:t>.</w:t>
      </w:r>
      <w:r w:rsidR="00E14555" w:rsidRPr="00155F69">
        <w:rPr>
          <w:rFonts w:ascii="宋体" w:eastAsia="宋体" w:hAnsi="宋体" w:hint="eastAsia"/>
          <w:color w:val="000000"/>
          <w:sz w:val="24"/>
          <w:szCs w:val="24"/>
        </w:rPr>
        <w:t>内存参数：≥24 个DIMM 插槽；配置8颗32G DDR4-2666 ECC REG内存；最大扩展≥3TB内存容量</w:t>
      </w:r>
      <w:r w:rsidR="00155F69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12676B" w:rsidRDefault="00E14555" w:rsidP="0012676B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155F69">
        <w:rPr>
          <w:rFonts w:ascii="宋体" w:eastAsia="宋体" w:hAnsi="宋体" w:hint="eastAsia"/>
          <w:color w:val="000000"/>
          <w:sz w:val="24"/>
          <w:szCs w:val="24"/>
        </w:rPr>
        <w:t>★</w:t>
      </w:r>
      <w:r w:rsidR="00155F69" w:rsidRPr="00155F69">
        <w:rPr>
          <w:rFonts w:ascii="宋体" w:eastAsia="宋体" w:hAnsi="宋体" w:hint="eastAsia"/>
          <w:color w:val="000000"/>
          <w:sz w:val="24"/>
          <w:szCs w:val="24"/>
        </w:rPr>
        <w:t>4</w:t>
      </w:r>
      <w:r w:rsidR="00155F69" w:rsidRPr="00155F69">
        <w:rPr>
          <w:rFonts w:ascii="宋体" w:eastAsia="宋体" w:hAnsi="宋体"/>
          <w:color w:val="000000"/>
          <w:sz w:val="24"/>
          <w:szCs w:val="24"/>
        </w:rPr>
        <w:t>.</w:t>
      </w:r>
      <w:r w:rsidRPr="00155F69">
        <w:rPr>
          <w:rFonts w:ascii="宋体" w:eastAsia="宋体" w:hAnsi="宋体" w:hint="eastAsia"/>
          <w:color w:val="000000"/>
          <w:sz w:val="24"/>
          <w:szCs w:val="24"/>
        </w:rPr>
        <w:t>硬盘参数：支持≥8颗2.5英寸SAS/SATA热插拔硬盘，集成</w:t>
      </w:r>
      <w:r w:rsidR="000F192D" w:rsidRPr="000F192D">
        <w:rPr>
          <w:rFonts w:ascii="宋体" w:eastAsia="宋体" w:hAnsi="宋体"/>
          <w:sz w:val="24"/>
          <w:szCs w:val="24"/>
        </w:rPr>
        <w:t>2</w:t>
      </w:r>
      <w:r w:rsidRPr="00155F69">
        <w:rPr>
          <w:rFonts w:ascii="宋体" w:eastAsia="宋体" w:hAnsi="宋体" w:hint="eastAsia"/>
          <w:color w:val="000000"/>
          <w:sz w:val="24"/>
          <w:szCs w:val="24"/>
        </w:rPr>
        <w:t>个M.2 SSD插槽，可支持SATA/PCIE接口；本次配置4颗1.92TB固态硬盘；2颗2TB企业级NVMe固态硬盘</w:t>
      </w:r>
      <w:r w:rsidR="00155F69">
        <w:rPr>
          <w:rFonts w:ascii="宋体" w:eastAsia="宋体" w:hAnsi="宋体" w:hint="eastAsia"/>
          <w:color w:val="000000"/>
          <w:sz w:val="24"/>
          <w:szCs w:val="24"/>
        </w:rPr>
        <w:t>。</w:t>
      </w:r>
      <w:r w:rsidRPr="00155F69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</w:p>
    <w:p w:rsidR="0012676B" w:rsidRDefault="00155F69" w:rsidP="0012676B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155F69">
        <w:rPr>
          <w:rFonts w:ascii="宋体" w:eastAsia="宋体" w:hAnsi="宋体" w:hint="eastAsia"/>
          <w:color w:val="000000"/>
          <w:sz w:val="24"/>
          <w:szCs w:val="24"/>
        </w:rPr>
        <w:t>5</w:t>
      </w:r>
      <w:r w:rsidRPr="00155F69">
        <w:rPr>
          <w:rFonts w:ascii="宋体" w:eastAsia="宋体" w:hAnsi="宋体"/>
          <w:color w:val="000000"/>
          <w:sz w:val="24"/>
          <w:szCs w:val="24"/>
        </w:rPr>
        <w:t>.</w:t>
      </w:r>
      <w:r w:rsidR="00E14555" w:rsidRPr="00155F69">
        <w:rPr>
          <w:rFonts w:ascii="宋体" w:eastAsia="宋体" w:hAnsi="宋体" w:hint="eastAsia"/>
          <w:color w:val="000000"/>
          <w:sz w:val="24"/>
          <w:szCs w:val="24"/>
        </w:rPr>
        <w:t>阵列卡：3108</w:t>
      </w:r>
      <w:r w:rsidR="000F5B0F">
        <w:rPr>
          <w:rFonts w:ascii="宋体" w:eastAsia="宋体" w:hAnsi="宋体" w:hint="eastAsia"/>
          <w:color w:val="000000"/>
          <w:sz w:val="24"/>
          <w:szCs w:val="24"/>
        </w:rPr>
        <w:t>芯片，</w:t>
      </w:r>
      <w:r w:rsidR="00E14555" w:rsidRPr="00155F69">
        <w:rPr>
          <w:rFonts w:ascii="宋体" w:eastAsia="宋体" w:hAnsi="宋体" w:hint="eastAsia"/>
          <w:color w:val="000000"/>
          <w:sz w:val="24"/>
          <w:szCs w:val="24"/>
        </w:rPr>
        <w:t>2GB</w:t>
      </w:r>
      <w:r w:rsidR="000F5B0F">
        <w:rPr>
          <w:rFonts w:ascii="宋体" w:eastAsia="宋体" w:hAnsi="宋体" w:hint="eastAsia"/>
          <w:color w:val="000000"/>
          <w:sz w:val="24"/>
          <w:szCs w:val="24"/>
        </w:rPr>
        <w:t>缓存</w:t>
      </w:r>
      <w:r w:rsidR="00E14555" w:rsidRPr="00155F69">
        <w:rPr>
          <w:rFonts w:ascii="宋体" w:eastAsia="宋体" w:hAnsi="宋体" w:hint="eastAsia"/>
          <w:color w:val="000000"/>
          <w:sz w:val="24"/>
          <w:szCs w:val="24"/>
        </w:rPr>
        <w:t>；支持RAID 0,1,5,6,10,50,60阵列卡</w:t>
      </w:r>
      <w:r w:rsidRPr="00155F69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12676B" w:rsidRDefault="00155F69" w:rsidP="0012676B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155F69">
        <w:rPr>
          <w:rFonts w:ascii="宋体" w:eastAsia="宋体" w:hAnsi="宋体" w:hint="eastAsia"/>
          <w:color w:val="000000"/>
          <w:sz w:val="24"/>
          <w:szCs w:val="24"/>
        </w:rPr>
        <w:t>6</w:t>
      </w:r>
      <w:r w:rsidRPr="00155F69">
        <w:rPr>
          <w:rFonts w:ascii="宋体" w:eastAsia="宋体" w:hAnsi="宋体"/>
          <w:color w:val="000000"/>
          <w:sz w:val="24"/>
          <w:szCs w:val="24"/>
        </w:rPr>
        <w:t>.</w:t>
      </w:r>
      <w:r w:rsidR="00E14555" w:rsidRPr="00155F69">
        <w:rPr>
          <w:rFonts w:ascii="宋体" w:eastAsia="宋体" w:hAnsi="宋体" w:hint="eastAsia"/>
          <w:color w:val="000000"/>
          <w:sz w:val="24"/>
          <w:szCs w:val="24"/>
        </w:rPr>
        <w:t>网络参数：主板集成2个Intel®千兆以太网卡；支持TEAMING技术，支持故障切换和负载均衡功能；配置PEI-10GB/82599-2S（双口SFP+）</w:t>
      </w:r>
      <w:r w:rsidRPr="00155F69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12676B" w:rsidRDefault="00E14555" w:rsidP="0012676B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155F69">
        <w:rPr>
          <w:rFonts w:ascii="宋体" w:eastAsia="宋体" w:hAnsi="宋体" w:hint="eastAsia"/>
          <w:color w:val="000000"/>
          <w:sz w:val="24"/>
          <w:szCs w:val="24"/>
        </w:rPr>
        <w:t>★</w:t>
      </w:r>
      <w:r w:rsidR="00155F69" w:rsidRPr="00155F69">
        <w:rPr>
          <w:rFonts w:ascii="宋体" w:eastAsia="宋体" w:hAnsi="宋体" w:hint="eastAsia"/>
          <w:color w:val="000000"/>
          <w:sz w:val="24"/>
          <w:szCs w:val="24"/>
        </w:rPr>
        <w:t>7</w:t>
      </w:r>
      <w:r w:rsidR="00155F69" w:rsidRPr="00155F69">
        <w:rPr>
          <w:rFonts w:ascii="宋体" w:eastAsia="宋体" w:hAnsi="宋体"/>
          <w:color w:val="000000"/>
          <w:sz w:val="24"/>
          <w:szCs w:val="24"/>
        </w:rPr>
        <w:t>.</w:t>
      </w:r>
      <w:r w:rsidRPr="00155F69">
        <w:rPr>
          <w:rFonts w:ascii="宋体" w:eastAsia="宋体" w:hAnsi="宋体" w:hint="eastAsia"/>
          <w:color w:val="000000"/>
          <w:sz w:val="24"/>
          <w:szCs w:val="24"/>
        </w:rPr>
        <w:t>PCIE插槽配置：标配11个PCIe插槽：≥</w:t>
      </w:r>
      <w:r w:rsidR="00FF586F">
        <w:rPr>
          <w:rFonts w:ascii="宋体" w:eastAsia="宋体" w:hAnsi="宋体" w:hint="eastAsia"/>
          <w:color w:val="000000"/>
          <w:sz w:val="24"/>
          <w:szCs w:val="24"/>
        </w:rPr>
        <w:t>1</w:t>
      </w:r>
      <w:r w:rsidR="00FF586F">
        <w:rPr>
          <w:rFonts w:ascii="宋体" w:eastAsia="宋体" w:hAnsi="宋体"/>
          <w:color w:val="000000"/>
          <w:sz w:val="24"/>
          <w:szCs w:val="24"/>
        </w:rPr>
        <w:t>0</w:t>
      </w:r>
      <w:r w:rsidRPr="00155F69">
        <w:rPr>
          <w:rFonts w:ascii="宋体" w:eastAsia="宋体" w:hAnsi="宋体" w:hint="eastAsia"/>
          <w:color w:val="000000"/>
          <w:sz w:val="24"/>
          <w:szCs w:val="24"/>
        </w:rPr>
        <w:t>个PCI-Express 3.0 x16插槽，≥</w:t>
      </w:r>
      <w:r w:rsidR="00FF586F">
        <w:rPr>
          <w:rFonts w:ascii="宋体" w:eastAsia="宋体" w:hAnsi="宋体" w:hint="eastAsia"/>
          <w:color w:val="000000"/>
          <w:sz w:val="24"/>
          <w:szCs w:val="24"/>
        </w:rPr>
        <w:t>1个</w:t>
      </w:r>
      <w:r w:rsidRPr="00155F69">
        <w:rPr>
          <w:rFonts w:ascii="宋体" w:eastAsia="宋体" w:hAnsi="宋体" w:hint="eastAsia"/>
          <w:color w:val="000000"/>
          <w:sz w:val="24"/>
          <w:szCs w:val="24"/>
        </w:rPr>
        <w:t>PCI-Express 3.0 x8插槽</w:t>
      </w:r>
      <w:r w:rsidR="00FF586F">
        <w:rPr>
          <w:rFonts w:ascii="宋体" w:eastAsia="宋体" w:hAnsi="宋体" w:hint="eastAsia"/>
          <w:color w:val="000000"/>
          <w:sz w:val="24"/>
          <w:szCs w:val="24"/>
        </w:rPr>
        <w:t>，其中全高全长</w:t>
      </w:r>
      <w:r w:rsidR="00FF586F" w:rsidRPr="00155F69">
        <w:rPr>
          <w:rFonts w:ascii="宋体" w:eastAsia="宋体" w:hAnsi="宋体" w:hint="eastAsia"/>
          <w:color w:val="000000"/>
          <w:sz w:val="24"/>
          <w:szCs w:val="24"/>
        </w:rPr>
        <w:t>PCI-Express 3.0 x16插槽</w:t>
      </w:r>
      <w:r w:rsidR="00FF586F">
        <w:rPr>
          <w:rFonts w:ascii="宋体" w:eastAsia="宋体" w:hAnsi="宋体" w:hint="eastAsia"/>
          <w:color w:val="000000"/>
          <w:sz w:val="24"/>
          <w:szCs w:val="24"/>
        </w:rPr>
        <w:t>数</w:t>
      </w:r>
      <w:r w:rsidR="00FF586F" w:rsidRPr="00155F69">
        <w:rPr>
          <w:rFonts w:ascii="宋体" w:eastAsia="宋体" w:hAnsi="宋体" w:hint="eastAsia"/>
          <w:color w:val="000000"/>
          <w:sz w:val="24"/>
          <w:szCs w:val="24"/>
        </w:rPr>
        <w:t>≥</w:t>
      </w:r>
      <w:r w:rsidR="00FF586F">
        <w:rPr>
          <w:rFonts w:ascii="宋体" w:eastAsia="宋体" w:hAnsi="宋体" w:hint="eastAsia"/>
          <w:color w:val="000000"/>
          <w:sz w:val="24"/>
          <w:szCs w:val="24"/>
        </w:rPr>
        <w:t>8个</w:t>
      </w:r>
      <w:r w:rsidRPr="00155F69">
        <w:rPr>
          <w:rFonts w:ascii="宋体" w:eastAsia="宋体" w:hAnsi="宋体" w:hint="eastAsia"/>
          <w:color w:val="000000"/>
          <w:sz w:val="24"/>
          <w:szCs w:val="24"/>
        </w:rPr>
        <w:t>； 最大可支持8片双宽度GPU计算卡，可同时支持Nvidia Tesla，AMD Firepro，Intel Xeon Phi计算卡；本次配置4片</w:t>
      </w:r>
      <w:r w:rsidRPr="00155F69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155F69">
        <w:rPr>
          <w:rFonts w:ascii="宋体" w:eastAsia="宋体" w:hAnsi="宋体" w:hint="eastAsia"/>
          <w:color w:val="000000"/>
          <w:sz w:val="24"/>
          <w:szCs w:val="24"/>
        </w:rPr>
        <w:t>Turbo-RTX2080Ti</w:t>
      </w:r>
      <w:r w:rsidR="000F5B0F">
        <w:rPr>
          <w:rFonts w:ascii="宋体" w:eastAsia="宋体" w:hAnsi="宋体" w:hint="eastAsia"/>
          <w:color w:val="000000"/>
          <w:sz w:val="24"/>
          <w:szCs w:val="24"/>
        </w:rPr>
        <w:t>-11G</w:t>
      </w:r>
      <w:r w:rsidRPr="00155F69">
        <w:rPr>
          <w:rFonts w:ascii="宋体" w:eastAsia="宋体" w:hAnsi="宋体" w:hint="eastAsia"/>
          <w:color w:val="000000"/>
          <w:sz w:val="24"/>
          <w:szCs w:val="24"/>
        </w:rPr>
        <w:t>计算卡</w:t>
      </w:r>
      <w:r w:rsidR="00155F69" w:rsidRPr="00155F69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12676B" w:rsidRDefault="00AB3699" w:rsidP="0012676B">
      <w:pPr>
        <w:spacing w:line="360" w:lineRule="auto"/>
        <w:ind w:left="6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8</w:t>
      </w:r>
      <w:r>
        <w:rPr>
          <w:rFonts w:ascii="宋体" w:eastAsia="宋体" w:hAnsi="宋体" w:hint="eastAsia"/>
          <w:color w:val="000000"/>
          <w:sz w:val="24"/>
          <w:szCs w:val="24"/>
        </w:rPr>
        <w:t>．拥有软件定义P</w:t>
      </w:r>
      <w:r>
        <w:rPr>
          <w:rFonts w:ascii="宋体" w:eastAsia="宋体" w:hAnsi="宋体"/>
          <w:color w:val="000000"/>
          <w:sz w:val="24"/>
          <w:szCs w:val="24"/>
        </w:rPr>
        <w:t>CIE</w:t>
      </w:r>
      <w:r>
        <w:rPr>
          <w:rFonts w:ascii="宋体" w:eastAsia="宋体" w:hAnsi="宋体" w:hint="eastAsia"/>
          <w:color w:val="000000"/>
          <w:sz w:val="24"/>
          <w:szCs w:val="24"/>
        </w:rPr>
        <w:t>拓扑专利技术，通过B</w:t>
      </w:r>
      <w:r>
        <w:rPr>
          <w:rFonts w:ascii="宋体" w:eastAsia="宋体" w:hAnsi="宋体"/>
          <w:color w:val="000000"/>
          <w:sz w:val="24"/>
          <w:szCs w:val="24"/>
        </w:rPr>
        <w:t>MC</w:t>
      </w:r>
      <w:r>
        <w:rPr>
          <w:rFonts w:ascii="宋体" w:eastAsia="宋体" w:hAnsi="宋体" w:hint="eastAsia"/>
          <w:color w:val="000000"/>
          <w:sz w:val="24"/>
          <w:szCs w:val="24"/>
        </w:rPr>
        <w:t>管理界面随时设定A</w:t>
      </w:r>
      <w:r>
        <w:rPr>
          <w:rFonts w:ascii="宋体" w:eastAsia="宋体" w:hAnsi="宋体"/>
          <w:color w:val="000000"/>
          <w:sz w:val="24"/>
          <w:szCs w:val="24"/>
        </w:rPr>
        <w:t>I</w:t>
      </w:r>
      <w:r>
        <w:rPr>
          <w:rFonts w:ascii="宋体" w:eastAsia="宋体" w:hAnsi="宋体" w:hint="eastAsia"/>
          <w:color w:val="000000"/>
          <w:sz w:val="24"/>
          <w:szCs w:val="24"/>
        </w:rPr>
        <w:t>模式和H</w:t>
      </w:r>
      <w:r>
        <w:rPr>
          <w:rFonts w:ascii="宋体" w:eastAsia="宋体" w:hAnsi="宋体"/>
          <w:color w:val="000000"/>
          <w:sz w:val="24"/>
          <w:szCs w:val="24"/>
        </w:rPr>
        <w:t>PC</w:t>
      </w:r>
      <w:r>
        <w:rPr>
          <w:rFonts w:ascii="宋体" w:eastAsia="宋体" w:hAnsi="宋体" w:hint="eastAsia"/>
          <w:color w:val="000000"/>
          <w:sz w:val="24"/>
          <w:szCs w:val="24"/>
        </w:rPr>
        <w:t>模式，保证了服务器支持多种形式工作负载。</w:t>
      </w:r>
    </w:p>
    <w:p w:rsidR="0012676B" w:rsidRDefault="00AB3699" w:rsidP="0012676B">
      <w:pPr>
        <w:spacing w:line="360" w:lineRule="auto"/>
        <w:ind w:left="6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9</w:t>
      </w:r>
      <w:r>
        <w:rPr>
          <w:rFonts w:ascii="宋体" w:eastAsia="宋体" w:hAnsi="宋体"/>
          <w:color w:val="000000"/>
          <w:sz w:val="24"/>
          <w:szCs w:val="24"/>
        </w:rPr>
        <w:t>.</w:t>
      </w:r>
      <w:r>
        <w:rPr>
          <w:rFonts w:ascii="宋体" w:eastAsia="宋体" w:hAnsi="宋体" w:hint="eastAsia"/>
          <w:color w:val="000000"/>
          <w:sz w:val="24"/>
          <w:szCs w:val="24"/>
        </w:rPr>
        <w:t>专用散热通道</w:t>
      </w:r>
      <w:r w:rsidR="007A7D3D">
        <w:rPr>
          <w:rFonts w:ascii="宋体" w:eastAsia="宋体" w:hAnsi="宋体" w:hint="eastAsia"/>
          <w:color w:val="000000"/>
          <w:sz w:val="24"/>
          <w:szCs w:val="24"/>
        </w:rPr>
        <w:t>。专用智能</w:t>
      </w:r>
      <w:r>
        <w:rPr>
          <w:rFonts w:ascii="宋体" w:eastAsia="宋体" w:hAnsi="宋体" w:hint="eastAsia"/>
          <w:color w:val="000000"/>
          <w:sz w:val="24"/>
          <w:szCs w:val="24"/>
        </w:rPr>
        <w:t>风扇技术，确保G</w:t>
      </w:r>
      <w:r>
        <w:rPr>
          <w:rFonts w:ascii="宋体" w:eastAsia="宋体" w:hAnsi="宋体"/>
          <w:color w:val="000000"/>
          <w:sz w:val="24"/>
          <w:szCs w:val="24"/>
        </w:rPr>
        <w:t>PU</w:t>
      </w:r>
      <w:r>
        <w:rPr>
          <w:rFonts w:ascii="宋体" w:eastAsia="宋体" w:hAnsi="宋体" w:hint="eastAsia"/>
          <w:color w:val="000000"/>
          <w:sz w:val="24"/>
          <w:szCs w:val="24"/>
        </w:rPr>
        <w:t>与C</w:t>
      </w:r>
      <w:r>
        <w:rPr>
          <w:rFonts w:ascii="宋体" w:eastAsia="宋体" w:hAnsi="宋体"/>
          <w:color w:val="000000"/>
          <w:sz w:val="24"/>
          <w:szCs w:val="24"/>
        </w:rPr>
        <w:t>PU</w:t>
      </w:r>
      <w:r>
        <w:rPr>
          <w:rFonts w:ascii="宋体" w:eastAsia="宋体" w:hAnsi="宋体" w:hint="eastAsia"/>
          <w:color w:val="000000"/>
          <w:sz w:val="24"/>
          <w:szCs w:val="24"/>
        </w:rPr>
        <w:t>部分热量有效管理，解决热量交叉影响。配备G</w:t>
      </w:r>
      <w:r>
        <w:rPr>
          <w:rFonts w:ascii="宋体" w:eastAsia="宋体" w:hAnsi="宋体"/>
          <w:color w:val="000000"/>
          <w:sz w:val="24"/>
          <w:szCs w:val="24"/>
        </w:rPr>
        <w:t>PU</w:t>
      </w:r>
      <w:r>
        <w:rPr>
          <w:rFonts w:ascii="宋体" w:eastAsia="宋体" w:hAnsi="宋体" w:hint="eastAsia"/>
          <w:color w:val="000000"/>
          <w:sz w:val="24"/>
          <w:szCs w:val="24"/>
        </w:rPr>
        <w:t>计算区域冗余风扇。</w:t>
      </w:r>
    </w:p>
    <w:p w:rsidR="0012676B" w:rsidRDefault="007A7D3D" w:rsidP="0012676B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10</w:t>
      </w:r>
      <w:r w:rsidR="00155F69" w:rsidRPr="00155F69">
        <w:rPr>
          <w:rFonts w:ascii="宋体" w:eastAsia="宋体" w:hAnsi="宋体"/>
          <w:color w:val="000000"/>
          <w:sz w:val="24"/>
          <w:szCs w:val="24"/>
        </w:rPr>
        <w:t>.</w:t>
      </w:r>
      <w:r w:rsidR="00E14555" w:rsidRPr="00155F69">
        <w:rPr>
          <w:rFonts w:ascii="宋体" w:eastAsia="宋体" w:hAnsi="宋体" w:hint="eastAsia"/>
          <w:color w:val="000000"/>
          <w:sz w:val="24"/>
          <w:szCs w:val="24"/>
        </w:rPr>
        <w:t>I/O接口配置：为方便部署I/O接口要求前置： USB接口数目≥4个（USB2.0*2、USB3.0*2）； COM接口≥1个； VGA接口≥1个</w:t>
      </w:r>
      <w:r w:rsidR="00155F69" w:rsidRPr="00155F69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12676B" w:rsidRDefault="007A7D3D" w:rsidP="0012676B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11</w:t>
      </w:r>
      <w:r w:rsidR="00155F69" w:rsidRPr="00155F69">
        <w:rPr>
          <w:rFonts w:ascii="宋体" w:eastAsia="宋体" w:hAnsi="宋体"/>
          <w:color w:val="000000"/>
          <w:sz w:val="24"/>
          <w:szCs w:val="24"/>
        </w:rPr>
        <w:t>.</w:t>
      </w:r>
      <w:r w:rsidR="00E14555" w:rsidRPr="00155F69">
        <w:rPr>
          <w:rFonts w:ascii="宋体" w:eastAsia="宋体" w:hAnsi="宋体" w:hint="eastAsia"/>
          <w:color w:val="000000"/>
          <w:sz w:val="24"/>
          <w:szCs w:val="24"/>
        </w:rPr>
        <w:t>机架导轨：标配机架安装套件</w:t>
      </w:r>
      <w:r w:rsidR="00155F69" w:rsidRPr="00155F69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12676B" w:rsidRDefault="00155F69" w:rsidP="0012676B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155F69">
        <w:rPr>
          <w:rFonts w:ascii="宋体" w:eastAsia="宋体" w:hAnsi="宋体" w:hint="eastAsia"/>
          <w:color w:val="000000"/>
          <w:sz w:val="24"/>
          <w:szCs w:val="24"/>
        </w:rPr>
        <w:lastRenderedPageBreak/>
        <w:t>1</w:t>
      </w:r>
      <w:r w:rsidR="007A7D3D">
        <w:rPr>
          <w:rFonts w:ascii="宋体" w:eastAsia="宋体" w:hAnsi="宋体"/>
          <w:color w:val="000000"/>
          <w:sz w:val="24"/>
          <w:szCs w:val="24"/>
        </w:rPr>
        <w:t>2</w:t>
      </w:r>
      <w:r w:rsidRPr="00155F69">
        <w:rPr>
          <w:rFonts w:ascii="宋体" w:eastAsia="宋体" w:hAnsi="宋体"/>
          <w:color w:val="000000"/>
          <w:sz w:val="24"/>
          <w:szCs w:val="24"/>
        </w:rPr>
        <w:t>.</w:t>
      </w:r>
      <w:r w:rsidR="00E14555" w:rsidRPr="00155F69">
        <w:rPr>
          <w:rFonts w:ascii="宋体" w:eastAsia="宋体" w:hAnsi="宋体" w:hint="eastAsia"/>
          <w:color w:val="000000"/>
          <w:sz w:val="24"/>
          <w:szCs w:val="24"/>
        </w:rPr>
        <w:t>电源参数：配置2+1冗余电源，≥1600W高效能节能80PLUS铂金认证热插拔电源</w:t>
      </w:r>
      <w:r w:rsidRPr="00155F69">
        <w:rPr>
          <w:rFonts w:ascii="宋体" w:eastAsia="宋体" w:hAnsi="宋体" w:hint="eastAsia"/>
          <w:color w:val="000000"/>
          <w:sz w:val="24"/>
          <w:szCs w:val="24"/>
        </w:rPr>
        <w:t>。</w:t>
      </w:r>
      <w:r w:rsidR="004A1E70" w:rsidRPr="007A7D3D">
        <w:rPr>
          <w:rFonts w:ascii="宋体" w:eastAsia="宋体" w:hAnsi="宋体" w:hint="eastAsia"/>
          <w:color w:val="000000"/>
          <w:sz w:val="24"/>
          <w:szCs w:val="24"/>
        </w:rPr>
        <w:t>（需要提供认证证书）</w:t>
      </w:r>
    </w:p>
    <w:p w:rsidR="0012676B" w:rsidRDefault="00155F69" w:rsidP="0012676B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155F69">
        <w:rPr>
          <w:rFonts w:ascii="宋体" w:eastAsia="宋体" w:hAnsi="宋体" w:hint="eastAsia"/>
          <w:color w:val="000000"/>
          <w:sz w:val="24"/>
          <w:szCs w:val="24"/>
        </w:rPr>
        <w:t>1</w:t>
      </w:r>
      <w:r w:rsidR="007A7D3D">
        <w:rPr>
          <w:rFonts w:ascii="宋体" w:eastAsia="宋体" w:hAnsi="宋体"/>
          <w:color w:val="000000"/>
          <w:sz w:val="24"/>
          <w:szCs w:val="24"/>
        </w:rPr>
        <w:t>3</w:t>
      </w:r>
      <w:r w:rsidRPr="00155F69">
        <w:rPr>
          <w:rFonts w:ascii="宋体" w:eastAsia="宋体" w:hAnsi="宋体"/>
          <w:color w:val="000000"/>
          <w:sz w:val="24"/>
          <w:szCs w:val="24"/>
        </w:rPr>
        <w:t>.</w:t>
      </w:r>
      <w:r w:rsidR="00E14555" w:rsidRPr="00155F69">
        <w:rPr>
          <w:rFonts w:ascii="宋体" w:eastAsia="宋体" w:hAnsi="宋体" w:hint="eastAsia"/>
          <w:color w:val="000000"/>
          <w:sz w:val="24"/>
          <w:szCs w:val="24"/>
        </w:rPr>
        <w:t>远程管理配置：集成</w:t>
      </w:r>
      <w:r w:rsidR="000F5B0F">
        <w:rPr>
          <w:rFonts w:ascii="宋体" w:eastAsia="宋体" w:hAnsi="宋体" w:hint="eastAsia"/>
          <w:color w:val="000000"/>
          <w:sz w:val="24"/>
          <w:szCs w:val="24"/>
        </w:rPr>
        <w:t>BMC</w:t>
      </w:r>
      <w:r w:rsidR="00E14555" w:rsidRPr="00155F69">
        <w:rPr>
          <w:rFonts w:ascii="宋体" w:eastAsia="宋体" w:hAnsi="宋体" w:hint="eastAsia"/>
          <w:color w:val="000000"/>
          <w:sz w:val="24"/>
          <w:szCs w:val="24"/>
        </w:rPr>
        <w:t>远程管理模块，支持IPMI2.0标准，可实现独立于操作系统的远程操作，包括远程的开机、关机、重启等，远程管理，支持视频重定向，服务器复位、重新启动、开机/关机，可用于紧急的软件诊断，支持加密连接 (SSL)</w:t>
      </w:r>
      <w:r w:rsidRPr="00155F69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12676B" w:rsidRDefault="00155F69" w:rsidP="0012676B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155F69">
        <w:rPr>
          <w:rFonts w:ascii="宋体" w:eastAsia="宋体" w:hAnsi="宋体" w:hint="eastAsia"/>
          <w:color w:val="000000"/>
          <w:sz w:val="24"/>
          <w:szCs w:val="24"/>
        </w:rPr>
        <w:t>1</w:t>
      </w:r>
      <w:r w:rsidR="007A7D3D">
        <w:rPr>
          <w:rFonts w:ascii="宋体" w:eastAsia="宋体" w:hAnsi="宋体"/>
          <w:color w:val="000000"/>
          <w:sz w:val="24"/>
          <w:szCs w:val="24"/>
        </w:rPr>
        <w:t>4</w:t>
      </w:r>
      <w:r w:rsidRPr="00155F69">
        <w:rPr>
          <w:rFonts w:ascii="宋体" w:eastAsia="宋体" w:hAnsi="宋体"/>
          <w:color w:val="000000"/>
          <w:sz w:val="24"/>
          <w:szCs w:val="24"/>
        </w:rPr>
        <w:t>.</w:t>
      </w:r>
      <w:r w:rsidR="00E14555" w:rsidRPr="00155F69">
        <w:rPr>
          <w:rFonts w:ascii="宋体" w:eastAsia="宋体" w:hAnsi="宋体" w:hint="eastAsia"/>
          <w:color w:val="000000"/>
          <w:sz w:val="24"/>
          <w:szCs w:val="24"/>
        </w:rPr>
        <w:t>远程管理软件：原厂配置服务器管理软件能实现一对多的系统部署；能提供系统性能监测分析，分析包括处理器的性能/利用率、内存、硬盘及组件级别的某些属性，并允许客户设置告警阈值</w:t>
      </w:r>
      <w:r w:rsidRPr="00155F69">
        <w:rPr>
          <w:rFonts w:ascii="宋体" w:eastAsia="宋体" w:hAnsi="宋体" w:hint="eastAsia"/>
          <w:color w:val="000000"/>
          <w:sz w:val="24"/>
          <w:szCs w:val="24"/>
        </w:rPr>
        <w:t>。</w:t>
      </w:r>
      <w:r w:rsidR="004A1E70" w:rsidRPr="004A1E70">
        <w:rPr>
          <w:rFonts w:ascii="宋体" w:eastAsia="宋体" w:hAnsi="宋体" w:hint="eastAsia"/>
          <w:b/>
          <w:bCs/>
          <w:color w:val="000000"/>
          <w:sz w:val="24"/>
          <w:szCs w:val="24"/>
        </w:rPr>
        <w:t>（需提供原厂盖章的软件功能截屏）</w:t>
      </w:r>
    </w:p>
    <w:p w:rsidR="0012676B" w:rsidRDefault="00155F69" w:rsidP="0012676B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155F69">
        <w:rPr>
          <w:rFonts w:ascii="宋体" w:eastAsia="宋体" w:hAnsi="宋体" w:hint="eastAsia"/>
          <w:color w:val="000000"/>
          <w:sz w:val="24"/>
          <w:szCs w:val="24"/>
        </w:rPr>
        <w:t>1</w:t>
      </w:r>
      <w:r w:rsidR="007A7D3D">
        <w:rPr>
          <w:rFonts w:ascii="宋体" w:eastAsia="宋体" w:hAnsi="宋体"/>
          <w:color w:val="000000"/>
          <w:sz w:val="24"/>
          <w:szCs w:val="24"/>
        </w:rPr>
        <w:t>5</w:t>
      </w:r>
      <w:r w:rsidRPr="00155F69">
        <w:rPr>
          <w:rFonts w:ascii="宋体" w:eastAsia="宋体" w:hAnsi="宋体"/>
          <w:color w:val="000000"/>
          <w:sz w:val="24"/>
          <w:szCs w:val="24"/>
        </w:rPr>
        <w:t>.</w:t>
      </w:r>
      <w:r w:rsidR="00E14555" w:rsidRPr="00155F69">
        <w:rPr>
          <w:rFonts w:ascii="宋体" w:eastAsia="宋体" w:hAnsi="宋体" w:hint="eastAsia"/>
          <w:color w:val="000000"/>
          <w:sz w:val="24"/>
          <w:szCs w:val="24"/>
        </w:rPr>
        <w:t>故障定位：提供可视化故障LED诊断面板 ，实时反馈机器运行状态，当机器发生异常，</w:t>
      </w:r>
      <w:r w:rsidR="000F5B0F">
        <w:rPr>
          <w:rFonts w:ascii="宋体" w:eastAsia="宋体" w:hAnsi="宋体" w:hint="eastAsia"/>
          <w:color w:val="000000"/>
          <w:sz w:val="24"/>
          <w:szCs w:val="24"/>
        </w:rPr>
        <w:t>并可通过状态码查询直接定位故障部件和故障原因，便于快速解决问题</w:t>
      </w:r>
      <w:r w:rsidR="00E14555" w:rsidRPr="00155F69">
        <w:rPr>
          <w:rFonts w:ascii="宋体" w:eastAsia="宋体" w:hAnsi="宋体" w:hint="eastAsia"/>
          <w:color w:val="000000"/>
          <w:sz w:val="24"/>
          <w:szCs w:val="24"/>
        </w:rPr>
        <w:t>，方便现场维护。</w:t>
      </w:r>
    </w:p>
    <w:p w:rsidR="0012676B" w:rsidRDefault="00155F69" w:rsidP="0012676B">
      <w:pPr>
        <w:spacing w:line="360" w:lineRule="auto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155F69">
        <w:rPr>
          <w:rFonts w:ascii="宋体" w:eastAsia="宋体" w:hAnsi="宋体" w:hint="eastAsia"/>
          <w:color w:val="000000"/>
          <w:sz w:val="24"/>
          <w:szCs w:val="24"/>
        </w:rPr>
        <w:t>1</w:t>
      </w:r>
      <w:r w:rsidR="007A7D3D">
        <w:rPr>
          <w:rFonts w:ascii="宋体" w:eastAsia="宋体" w:hAnsi="宋体"/>
          <w:color w:val="000000"/>
          <w:sz w:val="24"/>
          <w:szCs w:val="24"/>
        </w:rPr>
        <w:t>6</w:t>
      </w:r>
      <w:r w:rsidRPr="00155F69">
        <w:rPr>
          <w:rFonts w:ascii="宋体" w:eastAsia="宋体" w:hAnsi="宋体"/>
          <w:color w:val="000000"/>
          <w:sz w:val="24"/>
          <w:szCs w:val="24"/>
        </w:rPr>
        <w:t>.</w:t>
      </w:r>
      <w:r w:rsidR="000F5B0F">
        <w:rPr>
          <w:rFonts w:ascii="宋体" w:eastAsia="宋体" w:hAnsi="宋体" w:hint="eastAsia"/>
          <w:color w:val="000000"/>
          <w:sz w:val="24"/>
          <w:szCs w:val="24"/>
        </w:rPr>
        <w:t>节能技术：集成硬件式可动态调整电压的节能装置</w:t>
      </w:r>
      <w:r w:rsidR="00E14555" w:rsidRPr="00155F69">
        <w:rPr>
          <w:rFonts w:ascii="宋体" w:eastAsia="宋体" w:hAnsi="宋体" w:hint="eastAsia"/>
          <w:color w:val="000000"/>
          <w:sz w:val="24"/>
          <w:szCs w:val="24"/>
        </w:rPr>
        <w:t>，通过实时侦测系统负载，自动调节CPU、内存等电子元器件的电压，达成系统所需最合适的处理器性能，减少不必要的电源浪费</w:t>
      </w:r>
      <w:r w:rsidRPr="00155F69">
        <w:rPr>
          <w:rFonts w:ascii="宋体" w:eastAsia="宋体" w:hAnsi="宋体" w:hint="eastAsia"/>
          <w:color w:val="000000"/>
          <w:sz w:val="24"/>
          <w:szCs w:val="24"/>
        </w:rPr>
        <w:t>。</w:t>
      </w:r>
      <w:r w:rsidR="005F552A" w:rsidRPr="00A70753">
        <w:rPr>
          <w:rFonts w:ascii="宋体" w:eastAsia="宋体" w:hAnsi="宋体" w:hint="eastAsia"/>
          <w:b/>
          <w:bCs/>
          <w:color w:val="000000"/>
          <w:sz w:val="24"/>
          <w:szCs w:val="24"/>
        </w:rPr>
        <w:t>（需提供电压控制知识产权证书）</w:t>
      </w:r>
    </w:p>
    <w:p w:rsidR="0012676B" w:rsidRDefault="00FF586F" w:rsidP="0012676B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FF586F">
        <w:rPr>
          <w:rFonts w:ascii="宋体" w:eastAsia="宋体" w:hAnsi="宋体" w:hint="eastAsia"/>
          <w:bCs/>
          <w:color w:val="000000"/>
          <w:sz w:val="24"/>
          <w:szCs w:val="24"/>
        </w:rPr>
        <w:t>1</w:t>
      </w:r>
      <w:r w:rsidR="007A7D3D">
        <w:rPr>
          <w:rFonts w:ascii="宋体" w:eastAsia="宋体" w:hAnsi="宋体"/>
          <w:bCs/>
          <w:color w:val="000000"/>
          <w:sz w:val="24"/>
          <w:szCs w:val="24"/>
        </w:rPr>
        <w:t>7</w:t>
      </w:r>
      <w:r w:rsidRPr="00FF586F">
        <w:rPr>
          <w:rFonts w:ascii="宋体" w:eastAsia="宋体" w:hAnsi="宋体"/>
          <w:bCs/>
          <w:color w:val="000000"/>
          <w:sz w:val="24"/>
          <w:szCs w:val="24"/>
        </w:rPr>
        <w:t>.</w:t>
      </w:r>
      <w:r w:rsidRPr="00FF586F">
        <w:rPr>
          <w:rFonts w:ascii="宋体" w:eastAsia="宋体" w:hAnsi="宋体" w:hint="eastAsia"/>
          <w:bCs/>
          <w:color w:val="000000"/>
          <w:sz w:val="24"/>
          <w:szCs w:val="24"/>
        </w:rPr>
        <w:t>设备上线现场技术服务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。服务器交付时须安装VMware</w:t>
      </w:r>
      <w:r>
        <w:rPr>
          <w:rFonts w:ascii="宋体" w:eastAsia="宋体" w:hAnsi="宋体"/>
          <w:bCs/>
          <w:color w:val="000000"/>
          <w:sz w:val="24"/>
          <w:szCs w:val="24"/>
        </w:rPr>
        <w:t xml:space="preserve"> ESX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i</w:t>
      </w:r>
      <w:r w:rsidR="00AB3699">
        <w:rPr>
          <w:rFonts w:ascii="宋体" w:eastAsia="宋体" w:hAnsi="宋体" w:hint="eastAsia"/>
          <w:bCs/>
          <w:color w:val="000000"/>
          <w:sz w:val="24"/>
          <w:szCs w:val="24"/>
        </w:rPr>
        <w:t>及</w:t>
      </w:r>
      <w:r w:rsidR="004079E0">
        <w:rPr>
          <w:rFonts w:ascii="宋体" w:eastAsia="宋体" w:hAnsi="宋体" w:hint="eastAsia"/>
          <w:bCs/>
          <w:color w:val="000000"/>
          <w:sz w:val="24"/>
          <w:szCs w:val="24"/>
        </w:rPr>
        <w:t>多</w:t>
      </w:r>
      <w:r w:rsidR="00AB3699">
        <w:rPr>
          <w:rFonts w:ascii="宋体" w:eastAsia="宋体" w:hAnsi="宋体" w:hint="eastAsia"/>
          <w:bCs/>
          <w:color w:val="000000"/>
          <w:sz w:val="24"/>
          <w:szCs w:val="24"/>
        </w:rPr>
        <w:t>个操作系统。4片G</w:t>
      </w:r>
      <w:r w:rsidR="00AB3699">
        <w:rPr>
          <w:rFonts w:ascii="宋体" w:eastAsia="宋体" w:hAnsi="宋体"/>
          <w:bCs/>
          <w:color w:val="000000"/>
          <w:sz w:val="24"/>
          <w:szCs w:val="24"/>
        </w:rPr>
        <w:t>PU</w:t>
      </w:r>
      <w:r w:rsidR="00AB3699">
        <w:rPr>
          <w:rFonts w:ascii="宋体" w:eastAsia="宋体" w:hAnsi="宋体" w:hint="eastAsia"/>
          <w:bCs/>
          <w:color w:val="000000"/>
          <w:sz w:val="24"/>
          <w:szCs w:val="24"/>
        </w:rPr>
        <w:t>可以在多个操作系统上自由组合分配。</w:t>
      </w:r>
    </w:p>
    <w:p w:rsidR="00296A90" w:rsidRDefault="00296A90" w:rsidP="00296A90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</w:p>
    <w:p w:rsidR="00155F69" w:rsidRPr="00155F69" w:rsidRDefault="00296A90" w:rsidP="00296A90">
      <w:pPr>
        <w:spacing w:line="360" w:lineRule="auto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三</w:t>
      </w:r>
      <w:r w:rsidR="00155F69" w:rsidRPr="00155F69">
        <w:rPr>
          <w:rFonts w:ascii="宋体" w:eastAsia="宋体" w:hAnsi="宋体" w:hint="eastAsia"/>
          <w:b/>
          <w:bCs/>
          <w:color w:val="000000"/>
          <w:sz w:val="24"/>
          <w:szCs w:val="24"/>
        </w:rPr>
        <w:t>、供货及其他要求</w:t>
      </w:r>
    </w:p>
    <w:p w:rsidR="00CE0C37" w:rsidRDefault="00155F69">
      <w:pPr>
        <w:spacing w:line="360" w:lineRule="auto"/>
        <w:rPr>
          <w:rFonts w:ascii="宋体" w:eastAsia="宋体" w:hAnsi="宋体"/>
          <w:sz w:val="24"/>
          <w:szCs w:val="24"/>
        </w:rPr>
      </w:pPr>
      <w:r w:rsidRPr="00155F69">
        <w:rPr>
          <w:rFonts w:ascii="宋体" w:eastAsia="宋体" w:hAnsi="宋体" w:hint="eastAsia"/>
          <w:sz w:val="24"/>
          <w:szCs w:val="24"/>
        </w:rPr>
        <w:t>1</w:t>
      </w:r>
      <w:r w:rsidRPr="00155F69">
        <w:rPr>
          <w:rFonts w:ascii="宋体" w:eastAsia="宋体" w:hAnsi="宋体"/>
          <w:sz w:val="24"/>
          <w:szCs w:val="24"/>
        </w:rPr>
        <w:t>.</w:t>
      </w:r>
      <w:r w:rsidRPr="00155F69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155F69">
        <w:rPr>
          <w:rFonts w:ascii="宋体" w:eastAsia="宋体" w:hAnsi="宋体" w:hint="eastAsia"/>
          <w:sz w:val="24"/>
          <w:szCs w:val="24"/>
        </w:rPr>
        <w:t>提供品牌整机品质，不接受组装机；供货产品生产日期不得早于</w:t>
      </w:r>
      <w:r w:rsidR="0095261C">
        <w:rPr>
          <w:rFonts w:ascii="宋体" w:eastAsia="宋体" w:hAnsi="宋体" w:hint="eastAsia"/>
          <w:sz w:val="24"/>
          <w:szCs w:val="24"/>
        </w:rPr>
        <w:t>成交</w:t>
      </w:r>
      <w:r w:rsidRPr="00155F69">
        <w:rPr>
          <w:rFonts w:ascii="宋体" w:eastAsia="宋体" w:hAnsi="宋体" w:hint="eastAsia"/>
          <w:sz w:val="24"/>
          <w:szCs w:val="24"/>
        </w:rPr>
        <w:t>日期。</w:t>
      </w:r>
      <w:r w:rsidR="002F5E1E">
        <w:rPr>
          <w:rFonts w:ascii="宋体" w:eastAsia="宋体" w:hAnsi="宋体" w:hint="eastAsia"/>
          <w:sz w:val="24"/>
          <w:szCs w:val="24"/>
        </w:rPr>
        <w:t>供货时需出具产品所有部件生产日期标识及保修二维码，支持手机A</w:t>
      </w:r>
      <w:r w:rsidR="002F5E1E">
        <w:rPr>
          <w:rFonts w:ascii="宋体" w:eastAsia="宋体" w:hAnsi="宋体"/>
          <w:sz w:val="24"/>
          <w:szCs w:val="24"/>
        </w:rPr>
        <w:t>PP</w:t>
      </w:r>
      <w:r w:rsidR="002F5E1E">
        <w:rPr>
          <w:rFonts w:ascii="宋体" w:eastAsia="宋体" w:hAnsi="宋体" w:hint="eastAsia"/>
          <w:sz w:val="24"/>
          <w:szCs w:val="24"/>
        </w:rPr>
        <w:t>查询各个部件保修日期以供之后使用。</w:t>
      </w:r>
    </w:p>
    <w:sectPr w:rsidR="00CE0C37" w:rsidSect="00296A9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C37" w:rsidRDefault="00CE0C37" w:rsidP="00E14555">
      <w:r>
        <w:separator/>
      </w:r>
    </w:p>
  </w:endnote>
  <w:endnote w:type="continuationSeparator" w:id="1">
    <w:p w:rsidR="00CE0C37" w:rsidRDefault="00CE0C37" w:rsidP="00E14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C37" w:rsidRDefault="00CE0C37" w:rsidP="00E14555">
      <w:r>
        <w:separator/>
      </w:r>
    </w:p>
  </w:footnote>
  <w:footnote w:type="continuationSeparator" w:id="1">
    <w:p w:rsidR="00CE0C37" w:rsidRDefault="00CE0C37" w:rsidP="00E14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2295F"/>
    <w:multiLevelType w:val="hybridMultilevel"/>
    <w:tmpl w:val="D8EEC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26AEF0A">
      <w:numFmt w:val="bullet"/>
      <w:lvlText w:val="★"/>
      <w:lvlJc w:val="left"/>
      <w:pPr>
        <w:ind w:left="780" w:hanging="360"/>
      </w:pPr>
      <w:rPr>
        <w:rFonts w:ascii="微软雅黑" w:eastAsia="微软雅黑" w:hAnsi="微软雅黑" w:cs="Times New Roman"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959"/>
    <w:rsid w:val="000C53EA"/>
    <w:rsid w:val="000F192D"/>
    <w:rsid w:val="000F5B0F"/>
    <w:rsid w:val="0012676B"/>
    <w:rsid w:val="00155F69"/>
    <w:rsid w:val="001E6217"/>
    <w:rsid w:val="001F135A"/>
    <w:rsid w:val="00296A90"/>
    <w:rsid w:val="002A6AF3"/>
    <w:rsid w:val="002F3030"/>
    <w:rsid w:val="002F5E1E"/>
    <w:rsid w:val="00302B20"/>
    <w:rsid w:val="00304B9C"/>
    <w:rsid w:val="0039730F"/>
    <w:rsid w:val="004079E0"/>
    <w:rsid w:val="004A1E70"/>
    <w:rsid w:val="004D65FD"/>
    <w:rsid w:val="004E6059"/>
    <w:rsid w:val="005105AF"/>
    <w:rsid w:val="005F552A"/>
    <w:rsid w:val="00674333"/>
    <w:rsid w:val="006B7838"/>
    <w:rsid w:val="007A7D3D"/>
    <w:rsid w:val="0086708F"/>
    <w:rsid w:val="0095261C"/>
    <w:rsid w:val="00A70753"/>
    <w:rsid w:val="00AB3699"/>
    <w:rsid w:val="00B94A18"/>
    <w:rsid w:val="00BE2DE7"/>
    <w:rsid w:val="00C45626"/>
    <w:rsid w:val="00CE0C37"/>
    <w:rsid w:val="00CE72DB"/>
    <w:rsid w:val="00D43C99"/>
    <w:rsid w:val="00DA2008"/>
    <w:rsid w:val="00DD57DC"/>
    <w:rsid w:val="00E14555"/>
    <w:rsid w:val="00EC0A71"/>
    <w:rsid w:val="00EF7F2E"/>
    <w:rsid w:val="00F65EBC"/>
    <w:rsid w:val="00FE5959"/>
    <w:rsid w:val="00FF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555"/>
    <w:rPr>
      <w:sz w:val="18"/>
      <w:szCs w:val="18"/>
    </w:rPr>
  </w:style>
  <w:style w:type="paragraph" w:styleId="a5">
    <w:name w:val="List Paragraph"/>
    <w:basedOn w:val="a"/>
    <w:uiPriority w:val="34"/>
    <w:qFormat/>
    <w:rsid w:val="00E14555"/>
    <w:pPr>
      <w:widowControl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96A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6A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Yan(严志良_华硕上海)</dc:creator>
  <cp:keywords/>
  <dc:description/>
  <cp:lastModifiedBy>FZ</cp:lastModifiedBy>
  <cp:revision>6</cp:revision>
  <dcterms:created xsi:type="dcterms:W3CDTF">2019-12-19T06:01:00Z</dcterms:created>
  <dcterms:modified xsi:type="dcterms:W3CDTF">2019-12-30T06:22:00Z</dcterms:modified>
</cp:coreProperties>
</file>