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276" w:lineRule="auto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>
        <w:rPr>
          <w:rFonts w:hAnsiTheme="minorEastAsia" w:eastAsiaTheme="minorEastAsia"/>
          <w:b/>
          <w:color w:val="000000" w:themeColor="text1"/>
          <w:sz w:val="28"/>
          <w:szCs w:val="28"/>
        </w:rPr>
        <w:t>工程训练中心</w:t>
      </w:r>
      <w:r>
        <w:rPr>
          <w:rFonts w:eastAsiaTheme="minorEastAsia"/>
          <w:b/>
          <w:color w:val="000000" w:themeColor="text1"/>
          <w:sz w:val="28"/>
          <w:szCs w:val="28"/>
        </w:rPr>
        <w:t>60</w:t>
      </w:r>
      <w:r>
        <w:rPr>
          <w:rFonts w:hAnsiTheme="minorEastAsia" w:eastAsiaTheme="minorEastAsia"/>
          <w:b/>
          <w:color w:val="000000" w:themeColor="text1"/>
          <w:sz w:val="28"/>
          <w:szCs w:val="28"/>
        </w:rPr>
        <w:t>台普通车床维修保养技术要求</w:t>
      </w:r>
    </w:p>
    <w:p>
      <w:pPr>
        <w:spacing w:line="276" w:lineRule="auto"/>
        <w:rPr>
          <w:rFonts w:eastAsiaTheme="minorEastAsia"/>
          <w:b/>
          <w:color w:val="000000" w:themeColor="text1"/>
          <w:sz w:val="24"/>
        </w:rPr>
      </w:pPr>
    </w:p>
    <w:p>
      <w:pPr>
        <w:pStyle w:val="12"/>
        <w:spacing w:line="276" w:lineRule="auto"/>
        <w:rPr>
          <w:rFonts w:eastAsiaTheme="minorEastAsia"/>
          <w:b/>
          <w:color w:val="000000" w:themeColor="text1"/>
          <w:sz w:val="28"/>
          <w:szCs w:val="28"/>
        </w:rPr>
      </w:pPr>
      <w:r>
        <w:rPr>
          <w:rFonts w:hAnsiTheme="minorEastAsia" w:eastAsiaTheme="minorEastAsia"/>
          <w:b/>
          <w:color w:val="000000" w:themeColor="text1"/>
          <w:sz w:val="28"/>
          <w:szCs w:val="28"/>
        </w:rPr>
        <w:t>一、维保设备清单：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44"/>
        <w:gridCol w:w="1844"/>
        <w:gridCol w:w="1110"/>
        <w:gridCol w:w="1110"/>
        <w:gridCol w:w="2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7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  <w:kern w:val="2"/>
                <w:sz w:val="21"/>
                <w:szCs w:val="21"/>
              </w:rPr>
              <w:t>序号</w:t>
            </w:r>
          </w:p>
        </w:tc>
        <w:tc>
          <w:tcPr>
            <w:tcW w:w="925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  <w:kern w:val="2"/>
                <w:sz w:val="21"/>
                <w:szCs w:val="21"/>
              </w:rPr>
              <w:t>名称</w:t>
            </w:r>
          </w:p>
        </w:tc>
        <w:tc>
          <w:tcPr>
            <w:tcW w:w="925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  <w:kern w:val="2"/>
                <w:sz w:val="21"/>
                <w:szCs w:val="21"/>
              </w:rPr>
              <w:t>型号规格</w:t>
            </w:r>
          </w:p>
        </w:tc>
        <w:tc>
          <w:tcPr>
            <w:tcW w:w="557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  <w:kern w:val="2"/>
                <w:sz w:val="21"/>
                <w:szCs w:val="21"/>
              </w:rPr>
              <w:t>单位</w:t>
            </w:r>
          </w:p>
        </w:tc>
        <w:tc>
          <w:tcPr>
            <w:tcW w:w="557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  <w:kern w:val="2"/>
                <w:sz w:val="21"/>
                <w:szCs w:val="21"/>
              </w:rPr>
              <w:t>数量</w:t>
            </w:r>
          </w:p>
        </w:tc>
        <w:tc>
          <w:tcPr>
            <w:tcW w:w="1477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  <w:kern w:val="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7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925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  <w:kern w:val="2"/>
                <w:sz w:val="21"/>
                <w:szCs w:val="21"/>
              </w:rPr>
              <w:t>普通车床</w:t>
            </w:r>
          </w:p>
        </w:tc>
        <w:tc>
          <w:tcPr>
            <w:tcW w:w="925" w:type="pct"/>
            <w:vAlign w:val="center"/>
          </w:tcPr>
          <w:p>
            <w:pPr>
              <w:spacing w:line="320" w:lineRule="exact"/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 xml:space="preserve">CK6132  </w:t>
            </w:r>
          </w:p>
        </w:tc>
        <w:tc>
          <w:tcPr>
            <w:tcW w:w="557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  <w:kern w:val="2"/>
                <w:sz w:val="21"/>
                <w:szCs w:val="21"/>
              </w:rPr>
              <w:t>台</w:t>
            </w:r>
          </w:p>
        </w:tc>
        <w:tc>
          <w:tcPr>
            <w:tcW w:w="557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  <w:t>40</w:t>
            </w:r>
          </w:p>
        </w:tc>
        <w:tc>
          <w:tcPr>
            <w:tcW w:w="1477" w:type="pct"/>
            <w:vAlign w:val="center"/>
          </w:tcPr>
          <w:p>
            <w:pPr>
              <w:pStyle w:val="12"/>
              <w:spacing w:line="480" w:lineRule="auto"/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hAnsiTheme="minorEastAsia" w:eastAsiaTheme="minorEastAsia"/>
                <w:color w:val="000000" w:themeColor="text1"/>
                <w:szCs w:val="21"/>
              </w:rPr>
              <w:t>工训</w:t>
            </w:r>
            <w:r>
              <w:rPr>
                <w:rFonts w:eastAsiaTheme="minorEastAsia"/>
                <w:color w:val="000000" w:themeColor="text1"/>
                <w:szCs w:val="21"/>
              </w:rPr>
              <w:t>101</w:t>
            </w:r>
            <w:r>
              <w:rPr>
                <w:rFonts w:hAnsiTheme="minorEastAsia" w:eastAsiaTheme="minorEastAsia"/>
                <w:color w:val="000000" w:themeColor="text1"/>
                <w:szCs w:val="21"/>
              </w:rPr>
              <w:t>实训室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57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  <w:t>2</w:t>
            </w:r>
          </w:p>
        </w:tc>
        <w:tc>
          <w:tcPr>
            <w:tcW w:w="925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  <w:kern w:val="2"/>
                <w:sz w:val="21"/>
                <w:szCs w:val="21"/>
              </w:rPr>
              <w:t>普通车床</w:t>
            </w:r>
          </w:p>
        </w:tc>
        <w:tc>
          <w:tcPr>
            <w:tcW w:w="925" w:type="pct"/>
            <w:vAlign w:val="center"/>
          </w:tcPr>
          <w:p>
            <w:pPr>
              <w:tabs>
                <w:tab w:val="center" w:pos="1188"/>
                <w:tab w:val="right" w:pos="2256"/>
                <w:tab w:val="right" w:pos="9000"/>
              </w:tabs>
              <w:spacing w:line="480" w:lineRule="auto"/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eastAsiaTheme="minorEastAsia"/>
                <w:color w:val="000000" w:themeColor="text1"/>
                <w:szCs w:val="21"/>
              </w:rPr>
              <w:t xml:space="preserve">   CK6132B1      </w:t>
            </w:r>
          </w:p>
        </w:tc>
        <w:tc>
          <w:tcPr>
            <w:tcW w:w="557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  <w:kern w:val="2"/>
                <w:sz w:val="21"/>
                <w:szCs w:val="21"/>
              </w:rPr>
              <w:t>台</w:t>
            </w:r>
          </w:p>
        </w:tc>
        <w:tc>
          <w:tcPr>
            <w:tcW w:w="557" w:type="pct"/>
            <w:vAlign w:val="center"/>
          </w:tcPr>
          <w:p>
            <w:pPr>
              <w:pStyle w:val="13"/>
              <w:spacing w:line="480" w:lineRule="auto"/>
              <w:jc w:val="center"/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  <w:t>2</w:t>
            </w:r>
            <w:bookmarkStart w:id="0" w:name="_GoBack"/>
            <w:bookmarkEnd w:id="0"/>
            <w:r>
              <w:rPr>
                <w:rFonts w:ascii="Times New Roman" w:cs="Times New Roman" w:eastAsiaTheme="minorEastAsia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477" w:type="pct"/>
            <w:vAlign w:val="center"/>
          </w:tcPr>
          <w:p>
            <w:pPr>
              <w:tabs>
                <w:tab w:val="center" w:pos="1188"/>
                <w:tab w:val="right" w:pos="2256"/>
                <w:tab w:val="right" w:pos="9000"/>
              </w:tabs>
              <w:spacing w:line="480" w:lineRule="auto"/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hAnsiTheme="minorEastAsia" w:eastAsiaTheme="minorEastAsia"/>
                <w:color w:val="000000" w:themeColor="text1"/>
                <w:szCs w:val="21"/>
              </w:rPr>
              <w:t>工训</w:t>
            </w:r>
            <w:r>
              <w:rPr>
                <w:rFonts w:eastAsiaTheme="minorEastAsia"/>
                <w:color w:val="000000" w:themeColor="text1"/>
                <w:szCs w:val="21"/>
              </w:rPr>
              <w:t>101</w:t>
            </w:r>
            <w:r>
              <w:rPr>
                <w:rFonts w:hAnsiTheme="minorEastAsia" w:eastAsiaTheme="minorEastAsia"/>
                <w:color w:val="000000" w:themeColor="text1"/>
                <w:szCs w:val="21"/>
              </w:rPr>
              <w:t>实训室</w:t>
            </w:r>
          </w:p>
        </w:tc>
      </w:tr>
    </w:tbl>
    <w:p>
      <w:pPr>
        <w:widowControl/>
        <w:autoSpaceDE w:val="0"/>
        <w:autoSpaceDN w:val="0"/>
        <w:spacing w:line="276" w:lineRule="auto"/>
        <w:rPr>
          <w:rFonts w:eastAsiaTheme="minorEastAsia"/>
          <w:color w:val="000000" w:themeColor="text1"/>
          <w:spacing w:val="-5"/>
          <w:sz w:val="24"/>
        </w:rPr>
      </w:pPr>
    </w:p>
    <w:p>
      <w:pPr>
        <w:pStyle w:val="12"/>
        <w:numPr>
          <w:ilvl w:val="0"/>
          <w:numId w:val="1"/>
        </w:numPr>
        <w:spacing w:line="276" w:lineRule="auto"/>
        <w:rPr>
          <w:rFonts w:eastAsiaTheme="minorEastAsia"/>
          <w:b/>
          <w:color w:val="000000" w:themeColor="text1"/>
          <w:sz w:val="28"/>
          <w:szCs w:val="28"/>
        </w:rPr>
      </w:pPr>
      <w:r>
        <w:rPr>
          <w:rFonts w:hAnsiTheme="minorEastAsia" w:eastAsiaTheme="minorEastAsia"/>
          <w:b/>
          <w:color w:val="000000" w:themeColor="text1"/>
          <w:sz w:val="28"/>
          <w:szCs w:val="28"/>
        </w:rPr>
        <w:t>设备维保技术要求：</w:t>
      </w:r>
    </w:p>
    <w:tbl>
      <w:tblPr>
        <w:tblStyle w:val="7"/>
        <w:tblpPr w:leftFromText="180" w:rightFromText="180" w:vertAnchor="text" w:horzAnchor="page" w:tblpX="1020" w:tblpY="75"/>
        <w:tblOverlap w:val="never"/>
        <w:tblW w:w="1003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04"/>
        <w:gridCol w:w="74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b/>
                <w:color w:val="000000" w:themeColor="text1"/>
                <w:sz w:val="24"/>
              </w:rPr>
            </w:pPr>
            <w:r>
              <w:rPr>
                <w:rFonts w:hAnsiTheme="minorEastAsia" w:eastAsiaTheme="minorEastAsia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1704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b/>
                <w:color w:val="000000" w:themeColor="text1"/>
                <w:spacing w:val="-20"/>
                <w:sz w:val="24"/>
              </w:rPr>
            </w:pPr>
            <w:r>
              <w:rPr>
                <w:rFonts w:hAnsiTheme="minorEastAsia" w:eastAsiaTheme="minorEastAsia"/>
                <w:b/>
                <w:color w:val="000000" w:themeColor="text1"/>
                <w:sz w:val="24"/>
              </w:rPr>
              <w:t>保养部位</w:t>
            </w:r>
          </w:p>
        </w:tc>
        <w:tc>
          <w:tcPr>
            <w:tcW w:w="7467" w:type="dxa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AnsiTheme="minorEastAsia" w:eastAsiaTheme="minorEastAsia"/>
                <w:b/>
                <w:color w:val="000000" w:themeColor="text1"/>
                <w:sz w:val="24"/>
              </w:rPr>
              <w:t>保养后要求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spacing w:line="276" w:lineRule="auto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AnsiTheme="minorEastAsia" w:eastAsiaTheme="minorEastAsia"/>
                <w:color w:val="000000" w:themeColor="text1"/>
                <w:sz w:val="24"/>
              </w:rPr>
              <w:t>外观部分</w:t>
            </w:r>
          </w:p>
        </w:tc>
        <w:tc>
          <w:tcPr>
            <w:tcW w:w="7467" w:type="dxa"/>
            <w:vAlign w:val="center"/>
          </w:tcPr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1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、外观无黄袍、无油垢、物见本色，外观件齐全。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2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、导轨、齿条、光杠、丝杠无黑油及锈蚀现象，磨去研伤毛刺。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3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、清洗机床附件，清洁、整齐、防锈。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spacing w:line="276" w:lineRule="auto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AnsiTheme="minorEastAsia" w:eastAsiaTheme="minorEastAsia"/>
                <w:color w:val="000000" w:themeColor="text1"/>
                <w:sz w:val="24"/>
              </w:rPr>
              <w:t>润滑系统</w:t>
            </w:r>
          </w:p>
        </w:tc>
        <w:tc>
          <w:tcPr>
            <w:tcW w:w="7467" w:type="dxa"/>
            <w:vAlign w:val="center"/>
          </w:tcPr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1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、油窗清晰明亮，油标醒目，加油到位，油质符合要求。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2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、油箱、油池、过滤装置内外清洁，无积垢和杂质。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3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、油线齐全，油毡不老化，润滑油路畅通，无漏油、漏水现象。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4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、油枪、油嘴、油杯齐全，手拉泵、油泵好用。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5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、检查润滑情况，导轨、光杠、丝杠。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spacing w:line="276" w:lineRule="auto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AnsiTheme="minorEastAsia" w:eastAsiaTheme="minorEastAsia"/>
                <w:color w:val="000000" w:themeColor="text1"/>
                <w:sz w:val="24"/>
              </w:rPr>
              <w:t>冷却系统</w:t>
            </w:r>
          </w:p>
        </w:tc>
        <w:tc>
          <w:tcPr>
            <w:tcW w:w="7467" w:type="dxa"/>
            <w:vAlign w:val="center"/>
          </w:tcPr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1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、清洗、疏通冷却系统管路。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2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、检查冷却电机的工作状态。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spacing w:line="276" w:lineRule="auto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AnsiTheme="minorEastAsia" w:eastAsiaTheme="minorEastAsia"/>
                <w:color w:val="000000" w:themeColor="text1"/>
                <w:sz w:val="24"/>
              </w:rPr>
              <w:t>传动系统</w:t>
            </w:r>
          </w:p>
        </w:tc>
        <w:tc>
          <w:tcPr>
            <w:tcW w:w="7467" w:type="dxa"/>
            <w:vAlign w:val="center"/>
          </w:tcPr>
          <w:p>
            <w:pPr>
              <w:numPr>
                <w:ilvl w:val="0"/>
                <w:numId w:val="2"/>
              </w:numPr>
              <w:spacing w:line="276" w:lineRule="auto"/>
              <w:rPr>
                <w:rFonts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40台CK6132车床更换皮带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AnsiTheme="minorEastAsia" w:eastAsiaTheme="minorEastAsia"/>
                <w:color w:val="000000" w:themeColor="text1"/>
                <w:sz w:val="24"/>
              </w:rPr>
              <w:t>检查各轴移动自如。</w:t>
            </w:r>
          </w:p>
          <w:p>
            <w:pPr>
              <w:numPr>
                <w:ilvl w:val="0"/>
                <w:numId w:val="2"/>
              </w:numPr>
              <w:spacing w:line="276" w:lineRule="auto"/>
              <w:ind w:left="0" w:leftChars="0" w:firstLine="0" w:firstLineChars="0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AnsiTheme="minorEastAsia" w:eastAsiaTheme="minorEastAsia"/>
                <w:color w:val="000000" w:themeColor="text1"/>
                <w:sz w:val="24"/>
              </w:rPr>
              <w:t>各轴精度检测条调整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spacing w:line="276" w:lineRule="auto"/>
              <w:jc w:val="left"/>
              <w:rPr>
                <w:rFonts w:eastAsiaTheme="minorEastAsia"/>
                <w:color w:val="000000" w:themeColor="text1"/>
                <w:spacing w:val="-20"/>
                <w:sz w:val="24"/>
              </w:rPr>
            </w:pPr>
            <w:r>
              <w:rPr>
                <w:rFonts w:hAnsiTheme="minorEastAsia" w:eastAsiaTheme="minorEastAsia"/>
                <w:color w:val="000000" w:themeColor="text1"/>
                <w:spacing w:val="-20"/>
                <w:sz w:val="24"/>
              </w:rPr>
              <w:t>检查调整、各手柄灵活好用</w:t>
            </w:r>
          </w:p>
        </w:tc>
        <w:tc>
          <w:tcPr>
            <w:tcW w:w="7467" w:type="dxa"/>
            <w:vAlign w:val="center"/>
          </w:tcPr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1.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检查调整、各手柄灵活好用。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2.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各部位固定螺钉、螺帽无松动缺失。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3.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各手柄是否灵活。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6</w:t>
            </w:r>
          </w:p>
        </w:tc>
        <w:tc>
          <w:tcPr>
            <w:tcW w:w="1704" w:type="dxa"/>
            <w:vAlign w:val="center"/>
          </w:tcPr>
          <w:p>
            <w:pPr>
              <w:pStyle w:val="6"/>
              <w:spacing w:line="276" w:lineRule="auto"/>
              <w:jc w:val="left"/>
              <w:rPr>
                <w:rFonts w:ascii="Times New Roman" w:hAnsi="Times New Roman" w:cs="Times New Roman" w:eastAsiaTheme="minorEastAsia"/>
                <w:color w:val="000000" w:themeColor="text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</w:rPr>
              <w:t>检查各安全装置</w:t>
            </w:r>
          </w:p>
        </w:tc>
        <w:tc>
          <w:tcPr>
            <w:tcW w:w="7467" w:type="dxa"/>
            <w:vAlign w:val="center"/>
          </w:tcPr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1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、各限位开关、指示灯、信号、安全防护装置，齐全可靠。更换老化线路。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2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、各电器装置绝缘良好，安装可靠接地，安全照明。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7</w:t>
            </w:r>
          </w:p>
        </w:tc>
        <w:tc>
          <w:tcPr>
            <w:tcW w:w="1704" w:type="dxa"/>
            <w:vAlign w:val="center"/>
          </w:tcPr>
          <w:p>
            <w:pPr>
              <w:spacing w:line="276" w:lineRule="auto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AnsiTheme="minorEastAsia" w:eastAsiaTheme="minorEastAsia"/>
                <w:color w:val="000000" w:themeColor="text1"/>
                <w:sz w:val="24"/>
              </w:rPr>
              <w:t>检查电器各部达到要求</w:t>
            </w:r>
          </w:p>
        </w:tc>
        <w:tc>
          <w:tcPr>
            <w:tcW w:w="7467" w:type="dxa"/>
            <w:vAlign w:val="center"/>
          </w:tcPr>
          <w:p>
            <w:pPr>
              <w:numPr>
                <w:ilvl w:val="0"/>
                <w:numId w:val="3"/>
              </w:numPr>
              <w:spacing w:line="276" w:lineRule="auto"/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40台CK6132车床更换照明系统线路（如有照明灯已坏需换新，另配若干照明灯备用）。检查其余控制开关线路，如有异常也需更换。</w:t>
            </w:r>
          </w:p>
          <w:p>
            <w:pPr>
              <w:numPr>
                <w:ilvl w:val="0"/>
                <w:numId w:val="3"/>
              </w:numPr>
              <w:spacing w:line="276" w:lineRule="auto"/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检查车床保险装置，如有接触不良需修复。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</w:rPr>
              <w:t xml:space="preserve">3. 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电箱内外清洁，无灰尘、杂物。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</w:rPr>
              <w:t xml:space="preserve">4. 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电器原件紧固好用，线路整齐。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</w:rPr>
              <w:t xml:space="preserve">5. 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电机清洁。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</w:rPr>
              <w:t xml:space="preserve">6. 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蛇皮管无脱落、断裂、油垢，防水弯头齐全。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</w:rPr>
              <w:t xml:space="preserve">7. 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清扫电动机、电器箱。</w:t>
            </w:r>
            <w:r>
              <w:rPr>
                <w:rFonts w:eastAsiaTheme="minorEastAsia"/>
                <w:color w:val="000000" w:themeColor="text1"/>
                <w:sz w:val="24"/>
              </w:rPr>
              <w:t xml:space="preserve"> 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</w:rPr>
              <w:t xml:space="preserve">8. 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电器装置固定整齐、动作可靠。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pStyle w:val="6"/>
              <w:spacing w:line="276" w:lineRule="auto"/>
              <w:jc w:val="left"/>
              <w:rPr>
                <w:rFonts w:ascii="Times New Roman" w:hAnsi="Times New Roman" w:cs="Times New Roman" w:eastAsiaTheme="minorEastAsia"/>
                <w:color w:val="000000" w:themeColor="text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</w:rPr>
              <w:t>检查安装更换各部位固定装置</w:t>
            </w:r>
          </w:p>
        </w:tc>
        <w:tc>
          <w:tcPr>
            <w:tcW w:w="7467" w:type="dxa"/>
            <w:vAlign w:val="center"/>
          </w:tcPr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4"/>
              </w:rPr>
              <w:t xml:space="preserve">. </w:t>
            </w: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</w:rPr>
              <w:t>检查</w:t>
            </w: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CK6132小拖板刻度盘锁紧螺丝，若磨损过度，需更换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。</w:t>
            </w:r>
          </w:p>
          <w:p>
            <w:pPr>
              <w:spacing w:line="276" w:lineRule="auto"/>
              <w:rPr>
                <w:rFonts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</w:rPr>
              <w:t>2</w:t>
            </w:r>
            <w:r>
              <w:rPr>
                <w:rFonts w:eastAsiaTheme="minorEastAsia"/>
                <w:color w:val="000000" w:themeColor="text1"/>
                <w:sz w:val="24"/>
              </w:rPr>
              <w:t xml:space="preserve">. </w:t>
            </w: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</w:rPr>
              <w:t>检查</w:t>
            </w: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CK6132车床中拖板刻度盘，已模糊生锈的需更换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。</w:t>
            </w:r>
          </w:p>
          <w:p>
            <w:pPr>
              <w:spacing w:line="276" w:lineRule="auto"/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 xml:space="preserve">3. </w:t>
            </w: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</w:rPr>
              <w:t>检查</w:t>
            </w: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CK6132机床的尾架限位螺钉，凡脱落或破损的需更换。</w:t>
            </w:r>
          </w:p>
          <w:p>
            <w:pPr>
              <w:spacing w:line="276" w:lineRule="auto"/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4. 检查并调整CK6132机床中拖板、小拖板，确保摇动轻便。</w:t>
            </w:r>
          </w:p>
          <w:p>
            <w:pPr>
              <w:numPr>
                <w:ilvl w:val="0"/>
                <w:numId w:val="0"/>
              </w:numPr>
              <w:spacing w:line="276" w:lineRule="auto"/>
              <w:rPr>
                <w:rFonts w:hint="default" w:hAnsiTheme="minorEastAsia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5. 检查并维修20台CK6132B1车床尾架，确保正常使用。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9</w:t>
            </w:r>
          </w:p>
        </w:tc>
        <w:tc>
          <w:tcPr>
            <w:tcW w:w="1704" w:type="dxa"/>
            <w:vAlign w:val="center"/>
          </w:tcPr>
          <w:p>
            <w:pPr>
              <w:pStyle w:val="6"/>
              <w:spacing w:line="276" w:lineRule="auto"/>
              <w:jc w:val="left"/>
              <w:rPr>
                <w:rFonts w:ascii="Times New Roman" w:hAnsi="Times New Roman" w:cs="Times New Roman" w:eastAsiaTheme="minorEastAsia"/>
                <w:color w:val="000000" w:themeColor="text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</w:rPr>
              <w:t>加装维修部分</w:t>
            </w:r>
          </w:p>
        </w:tc>
        <w:tc>
          <w:tcPr>
            <w:tcW w:w="7467" w:type="dxa"/>
            <w:vAlign w:val="center"/>
          </w:tcPr>
          <w:p>
            <w:pPr>
              <w:numPr>
                <w:ilvl w:val="0"/>
                <w:numId w:val="4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35号CK6132车床 主轴跳动严重，需检查并修复。</w:t>
            </w:r>
          </w:p>
          <w:p>
            <w:pPr>
              <w:numPr>
                <w:ilvl w:val="0"/>
                <w:numId w:val="4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24号机床，转速切换手柄很难搬动</w:t>
            </w:r>
            <w:r>
              <w:rPr>
                <w:rFonts w:hint="eastAsia" w:eastAsiaTheme="minorEastAsia"/>
                <w:color w:val="000000" w:themeColor="text1"/>
                <w:sz w:val="24"/>
                <w:lang w:eastAsia="zh-CN"/>
              </w:rPr>
              <w:t>，</w:t>
            </w: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需检查并修复。</w:t>
            </w:r>
          </w:p>
          <w:p>
            <w:pPr>
              <w:numPr>
                <w:ilvl w:val="0"/>
                <w:numId w:val="4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25号机床变速箱工作时噪声大，</w:t>
            </w: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需检查并修复</w:t>
            </w:r>
            <w:r>
              <w:rPr>
                <w:rFonts w:hint="eastAsia" w:eastAsiaTheme="minorEastAsia"/>
                <w:color w:val="000000" w:themeColor="text1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42号主轴经常失速</w:t>
            </w:r>
            <w:r>
              <w:rPr>
                <w:rFonts w:hint="eastAsia" w:eastAsiaTheme="minorEastAsia"/>
                <w:color w:val="000000" w:themeColor="text1"/>
                <w:sz w:val="24"/>
                <w:lang w:eastAsia="zh-CN"/>
              </w:rPr>
              <w:t>，</w:t>
            </w: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需检查并维修。</w:t>
            </w:r>
          </w:p>
          <w:p>
            <w:pPr>
              <w:numPr>
                <w:ilvl w:val="0"/>
                <w:numId w:val="4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有一台CK6132车床变速箱手柄脱落，需修复。</w:t>
            </w:r>
          </w:p>
          <w:p>
            <w:pPr>
              <w:numPr>
                <w:ilvl w:val="0"/>
                <w:numId w:val="4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1号CK6132B1车床保险装置已坏，需维修。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10</w:t>
            </w:r>
          </w:p>
        </w:tc>
        <w:tc>
          <w:tcPr>
            <w:tcW w:w="1704" w:type="dxa"/>
            <w:vAlign w:val="center"/>
          </w:tcPr>
          <w:p>
            <w:pPr>
              <w:pStyle w:val="6"/>
              <w:spacing w:line="276" w:lineRule="auto"/>
              <w:jc w:val="left"/>
              <w:rPr>
                <w:rFonts w:ascii="Times New Roman" w:hAnsi="Times New Roman" w:cs="Times New Roman" w:eastAsiaTheme="minorEastAsia"/>
                <w:color w:val="000000" w:themeColor="text1"/>
              </w:rPr>
            </w:pPr>
            <w:r>
              <w:rPr>
                <w:rFonts w:ascii="Times New Roman" w:cs="Times New Roman" w:hAnsiTheme="minorEastAsia" w:eastAsiaTheme="minorEastAsia"/>
                <w:color w:val="000000" w:themeColor="text1"/>
              </w:rPr>
              <w:t>其他</w:t>
            </w:r>
          </w:p>
        </w:tc>
        <w:tc>
          <w:tcPr>
            <w:tcW w:w="7467" w:type="dxa"/>
            <w:vAlign w:val="center"/>
          </w:tcPr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 xml:space="preserve">1. 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设备打扫干净周围无铁屑杂物。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 xml:space="preserve">2. 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机床附件、工具、卡具合理摆放，清洁定位。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 xml:space="preserve">3. 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所有保养易耗品由保养方提供。</w:t>
            </w:r>
          </w:p>
          <w:p>
            <w:pPr>
              <w:spacing w:line="276" w:lineRule="auto"/>
              <w:rPr>
                <w:rFonts w:hAnsiTheme="minorEastAsia"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 xml:space="preserve">4. </w:t>
            </w:r>
            <w:r>
              <w:rPr>
                <w:rFonts w:hAnsiTheme="minorEastAsia" w:eastAsiaTheme="minorEastAsia"/>
                <w:color w:val="000000" w:themeColor="text1"/>
                <w:sz w:val="24"/>
              </w:rPr>
              <w:t>如有重大关键部件更换须由被保养方确认。</w:t>
            </w:r>
          </w:p>
          <w:p>
            <w:pPr>
              <w:spacing w:line="276" w:lineRule="auto"/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5. 如有本表未列明的其它维保事项，双方现场协商确认解决办法。</w:t>
            </w:r>
          </w:p>
          <w:p>
            <w:pPr>
              <w:spacing w:line="276" w:lineRule="auto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hAnsiTheme="minorEastAsia" w:eastAsiaTheme="minorEastAsia"/>
                <w:color w:val="000000" w:themeColor="text1"/>
                <w:sz w:val="24"/>
                <w:lang w:val="en-US" w:eastAsia="zh-CN"/>
              </w:rPr>
              <w:t>6. 维保结束后，全部60台车床试机，确保各部分运转及操作正常。</w:t>
            </w:r>
            <w:r>
              <w:rPr>
                <w:rFonts w:eastAsiaTheme="minorEastAsia"/>
                <w:color w:val="000000" w:themeColor="text1"/>
                <w:sz w:val="24"/>
              </w:rPr>
              <w:t xml:space="preserve">       </w:t>
            </w:r>
          </w:p>
        </w:tc>
      </w:tr>
    </w:tbl>
    <w:p>
      <w:pPr>
        <w:spacing w:line="276" w:lineRule="auto"/>
        <w:rPr>
          <w:rFonts w:eastAsiaTheme="minorEastAsia"/>
          <w:b/>
          <w:color w:val="000000" w:themeColor="text1"/>
          <w:sz w:val="24"/>
        </w:rPr>
      </w:pPr>
    </w:p>
    <w:p>
      <w:pPr>
        <w:spacing w:line="276" w:lineRule="auto"/>
        <w:rPr>
          <w:rFonts w:eastAsiaTheme="minorEastAsia"/>
          <w:b/>
          <w:color w:val="000000" w:themeColor="text1"/>
          <w:sz w:val="24"/>
        </w:rPr>
      </w:pPr>
    </w:p>
    <w:p>
      <w:pPr>
        <w:spacing w:line="276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三、服务方式及地点</w:t>
      </w:r>
    </w:p>
    <w:p>
      <w:pPr>
        <w:pStyle w:val="12"/>
        <w:spacing w:line="360" w:lineRule="auto"/>
        <w:ind w:firstLine="480"/>
        <w:rPr>
          <w:rFonts w:eastAsiaTheme="minorEastAsia"/>
          <w:color w:val="000000" w:themeColor="text1"/>
          <w:sz w:val="24"/>
        </w:rPr>
      </w:pPr>
      <w:r>
        <w:rPr>
          <w:rFonts w:hAnsiTheme="minorEastAsia" w:eastAsiaTheme="minorEastAsia"/>
          <w:color w:val="000000" w:themeColor="text1"/>
          <w:sz w:val="24"/>
        </w:rPr>
        <w:t>服务方式为上门服务，服务地点在上海海事大学临港校区内，乙方接到甲方通知后需在指定时间内赶到服务地点。</w:t>
      </w:r>
    </w:p>
    <w:p>
      <w:pPr>
        <w:pStyle w:val="12"/>
        <w:spacing w:line="360" w:lineRule="auto"/>
        <w:rPr>
          <w:rFonts w:eastAsiaTheme="minorEastAsia"/>
          <w:color w:val="000000" w:themeColor="text1"/>
          <w:sz w:val="24"/>
        </w:rPr>
      </w:pPr>
    </w:p>
    <w:p>
      <w:pPr>
        <w:pStyle w:val="12"/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四、维保验收</w:t>
      </w:r>
    </w:p>
    <w:p>
      <w:pPr>
        <w:pStyle w:val="12"/>
        <w:spacing w:line="360" w:lineRule="auto"/>
        <w:ind w:firstLine="480"/>
        <w:rPr>
          <w:rFonts w:eastAsiaTheme="minorEastAsia"/>
          <w:color w:val="000000" w:themeColor="text1"/>
          <w:sz w:val="24"/>
        </w:rPr>
      </w:pPr>
      <w:r>
        <w:rPr>
          <w:rFonts w:hAnsiTheme="minorEastAsia" w:eastAsiaTheme="minorEastAsia"/>
          <w:color w:val="000000" w:themeColor="text1"/>
          <w:sz w:val="24"/>
        </w:rPr>
        <w:t>维保项目完成后，甲、乙双方就维保内容和标准共同进行验收和签字。</w:t>
      </w:r>
    </w:p>
    <w:p>
      <w:pPr>
        <w:pStyle w:val="12"/>
        <w:spacing w:line="360" w:lineRule="auto"/>
        <w:rPr>
          <w:rFonts w:eastAsiaTheme="minorEastAsia"/>
          <w:color w:val="000000" w:themeColor="text1"/>
          <w:sz w:val="24"/>
        </w:rPr>
      </w:pPr>
    </w:p>
    <w:p>
      <w:pPr>
        <w:pStyle w:val="12"/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五、维保质量保证</w:t>
      </w:r>
    </w:p>
    <w:p>
      <w:pPr>
        <w:pStyle w:val="12"/>
        <w:spacing w:line="360" w:lineRule="auto"/>
        <w:ind w:firstLine="480" w:firstLineChars="200"/>
        <w:rPr>
          <w:rFonts w:eastAsiaTheme="minorEastAsia"/>
          <w:color w:val="000000" w:themeColor="text1"/>
          <w:sz w:val="24"/>
        </w:rPr>
      </w:pPr>
      <w:r>
        <w:rPr>
          <w:rFonts w:hAnsiTheme="minorEastAsia" w:eastAsiaTheme="minorEastAsia"/>
          <w:color w:val="000000" w:themeColor="text1"/>
          <w:sz w:val="24"/>
        </w:rPr>
        <w:t>维保服务的质保期从用户最终验收合格之日起保修期</w:t>
      </w:r>
      <w:r>
        <w:rPr>
          <w:rFonts w:eastAsiaTheme="minorEastAsia"/>
          <w:color w:val="000000" w:themeColor="text1"/>
          <w:sz w:val="24"/>
        </w:rPr>
        <w:t>12</w:t>
      </w:r>
      <w:r>
        <w:rPr>
          <w:rFonts w:hAnsiTheme="minorEastAsia" w:eastAsiaTheme="minorEastAsia"/>
          <w:color w:val="000000" w:themeColor="text1"/>
          <w:sz w:val="24"/>
        </w:rPr>
        <w:t>个月，质保期内乙方负责甲方被维保设备质量的完好，更换的设备部件如在质保期内出现故障，乙方应及时上门更换。</w:t>
      </w:r>
    </w:p>
    <w:p>
      <w:pPr>
        <w:pStyle w:val="12"/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六、维保服务周期</w:t>
      </w:r>
    </w:p>
    <w:p>
      <w:pPr>
        <w:pStyle w:val="12"/>
        <w:spacing w:line="360" w:lineRule="auto"/>
        <w:ind w:firstLine="480" w:firstLineChars="200"/>
        <w:rPr>
          <w:rFonts w:eastAsiaTheme="minorEastAsia"/>
          <w:color w:val="000000" w:themeColor="text1"/>
          <w:sz w:val="24"/>
        </w:rPr>
      </w:pPr>
      <w:r>
        <w:rPr>
          <w:rFonts w:hAnsiTheme="minorEastAsia" w:eastAsiaTheme="minorEastAsia"/>
          <w:color w:val="000000" w:themeColor="text1"/>
          <w:sz w:val="24"/>
        </w:rPr>
        <w:t>维保服务的具体实施大约在甲乙双方合同签约后的</w:t>
      </w:r>
      <w:r>
        <w:rPr>
          <w:rFonts w:eastAsiaTheme="minorEastAsia"/>
          <w:color w:val="000000" w:themeColor="text1"/>
          <w:sz w:val="24"/>
        </w:rPr>
        <w:t>5-7</w:t>
      </w:r>
      <w:r>
        <w:rPr>
          <w:rFonts w:hAnsiTheme="minorEastAsia" w:eastAsiaTheme="minorEastAsia"/>
          <w:color w:val="000000" w:themeColor="text1"/>
          <w:sz w:val="24"/>
        </w:rPr>
        <w:t>个工作日内完成（具体时间以约定时间为准</w:t>
      </w:r>
      <w:r>
        <w:rPr>
          <w:rFonts w:eastAsiaTheme="minorEastAsia"/>
          <w:color w:val="000000" w:themeColor="text1"/>
          <w:sz w:val="24"/>
        </w:rPr>
        <w:t xml:space="preserve"> </w:t>
      </w:r>
      <w:r>
        <w:rPr>
          <w:rFonts w:hAnsiTheme="minorEastAsia" w:eastAsiaTheme="minorEastAsia"/>
          <w:color w:val="000000" w:themeColor="text1"/>
          <w:sz w:val="24"/>
        </w:rPr>
        <w:t>）。</w:t>
      </w:r>
    </w:p>
    <w:p>
      <w:pPr>
        <w:pStyle w:val="12"/>
        <w:spacing w:line="360" w:lineRule="auto"/>
        <w:rPr>
          <w:rFonts w:eastAsiaTheme="minorEastAsia"/>
          <w:color w:val="000000" w:themeColor="text1"/>
          <w:sz w:val="24"/>
        </w:rPr>
      </w:pPr>
    </w:p>
    <w:p>
      <w:pPr>
        <w:pStyle w:val="12"/>
        <w:tabs>
          <w:tab w:val="left" w:pos="235"/>
        </w:tabs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七、付款方式</w:t>
      </w:r>
    </w:p>
    <w:p>
      <w:pPr>
        <w:spacing w:line="360" w:lineRule="auto"/>
        <w:ind w:firstLine="480" w:firstLineChars="200"/>
        <w:jc w:val="left"/>
        <w:rPr>
          <w:rFonts w:eastAsiaTheme="minorEastAsia"/>
          <w:color w:val="000000" w:themeColor="text1"/>
          <w:sz w:val="24"/>
        </w:rPr>
      </w:pPr>
      <w:r>
        <w:rPr>
          <w:rFonts w:hAnsiTheme="minorEastAsia" w:eastAsiaTheme="minorEastAsia"/>
          <w:color w:val="000000" w:themeColor="text1"/>
          <w:sz w:val="24"/>
        </w:rPr>
        <w:t>乙方完成所有维保项目并经甲方验收合格后的</w:t>
      </w:r>
      <w:r>
        <w:rPr>
          <w:rFonts w:eastAsiaTheme="minorEastAsia"/>
          <w:color w:val="000000" w:themeColor="text1"/>
          <w:sz w:val="24"/>
        </w:rPr>
        <w:t>15</w:t>
      </w:r>
      <w:r>
        <w:rPr>
          <w:rFonts w:hAnsiTheme="minorEastAsia" w:eastAsiaTheme="minorEastAsia"/>
          <w:color w:val="000000" w:themeColor="text1"/>
          <w:sz w:val="24"/>
        </w:rPr>
        <w:t>个工作日内，甲方</w:t>
      </w:r>
      <w:r>
        <w:rPr>
          <w:rFonts w:hint="eastAsia" w:hAnsiTheme="minorEastAsia" w:eastAsiaTheme="minorEastAsia"/>
          <w:color w:val="000000" w:themeColor="text1"/>
          <w:sz w:val="24"/>
          <w:lang w:eastAsia="zh-CN"/>
        </w:rPr>
        <w:t>首次按</w:t>
      </w:r>
      <w:r>
        <w:rPr>
          <w:rFonts w:hAnsiTheme="minorEastAsia" w:eastAsiaTheme="minorEastAsia"/>
          <w:color w:val="000000" w:themeColor="text1"/>
          <w:sz w:val="24"/>
        </w:rPr>
        <w:t>合同款项</w:t>
      </w:r>
      <w:r>
        <w:rPr>
          <w:rFonts w:hint="eastAsia" w:hAnsiTheme="minorEastAsia" w:eastAsiaTheme="minorEastAsia"/>
          <w:color w:val="000000" w:themeColor="text1"/>
          <w:sz w:val="24"/>
          <w:lang w:val="en-US" w:eastAsia="zh-CN"/>
        </w:rPr>
        <w:t>50%</w:t>
      </w:r>
      <w:r>
        <w:rPr>
          <w:rFonts w:hint="eastAsia" w:hAnsiTheme="minorEastAsia" w:eastAsiaTheme="minorEastAsia"/>
          <w:color w:val="000000" w:themeColor="text1"/>
          <w:sz w:val="24"/>
          <w:lang w:eastAsia="zh-CN"/>
        </w:rPr>
        <w:t>给付；自验收合格之后</w:t>
      </w:r>
      <w:r>
        <w:rPr>
          <w:rFonts w:hint="eastAsia" w:hAnsiTheme="minorEastAsia" w:eastAsiaTheme="minorEastAsia"/>
          <w:color w:val="000000" w:themeColor="text1"/>
          <w:sz w:val="24"/>
          <w:lang w:val="en-US" w:eastAsia="zh-CN"/>
        </w:rPr>
        <w:t>180天内付清其余50%</w:t>
      </w:r>
      <w:r>
        <w:rPr>
          <w:rFonts w:hAnsiTheme="minorEastAsia" w:eastAsiaTheme="minorEastAsia"/>
          <w:color w:val="000000" w:themeColor="text1"/>
          <w:sz w:val="24"/>
        </w:rPr>
        <w:t>。</w:t>
      </w:r>
    </w:p>
    <w:p>
      <w:pPr>
        <w:spacing w:line="360" w:lineRule="auto"/>
        <w:rPr>
          <w:rFonts w:eastAsiaTheme="minorEastAsia"/>
          <w:color w:val="000000" w:themeColor="text1"/>
          <w:sz w:val="24"/>
        </w:rPr>
      </w:pPr>
    </w:p>
    <w:p>
      <w:pPr>
        <w:spacing w:line="360" w:lineRule="auto"/>
        <w:rPr>
          <w:rFonts w:eastAsiaTheme="minorEastAsia"/>
          <w:b/>
          <w:color w:val="000000" w:themeColor="text1"/>
          <w:sz w:val="24"/>
        </w:rPr>
      </w:pPr>
      <w:r>
        <w:rPr>
          <w:rFonts w:hAnsiTheme="minorEastAsia" w:eastAsiaTheme="minorEastAsia"/>
          <w:b/>
          <w:color w:val="000000" w:themeColor="text1"/>
          <w:sz w:val="24"/>
        </w:rPr>
        <w:t>八、安全防护工作：</w:t>
      </w:r>
    </w:p>
    <w:p>
      <w:pPr>
        <w:spacing w:line="360" w:lineRule="auto"/>
        <w:rPr>
          <w:rFonts w:hint="eastAsia" w:hAnsiTheme="minorEastAsia" w:eastAsiaTheme="minorEastAsia"/>
          <w:color w:val="000000" w:themeColor="text1"/>
          <w:sz w:val="24"/>
          <w:lang w:eastAsia="zh-CN"/>
        </w:rPr>
      </w:pPr>
      <w:r>
        <w:rPr>
          <w:rFonts w:eastAsiaTheme="minorEastAsia"/>
          <w:color w:val="000000" w:themeColor="text1"/>
          <w:sz w:val="24"/>
        </w:rPr>
        <w:t>1</w:t>
      </w:r>
      <w:r>
        <w:rPr>
          <w:rFonts w:hAnsiTheme="minorEastAsia" w:eastAsiaTheme="minorEastAsia"/>
          <w:color w:val="000000" w:themeColor="text1"/>
          <w:sz w:val="24"/>
        </w:rPr>
        <w:t>、</w:t>
      </w:r>
      <w:r>
        <w:rPr>
          <w:rFonts w:hint="eastAsia" w:hAnsiTheme="minorEastAsia" w:eastAsiaTheme="minorEastAsia"/>
          <w:color w:val="000000" w:themeColor="text1"/>
          <w:sz w:val="24"/>
          <w:lang w:eastAsia="zh-CN"/>
        </w:rPr>
        <w:t>进入校区，乙方工作人员需遵守甲方对于疫情防控的相关规定，并严格做好工作人员的个人防护。</w:t>
      </w:r>
    </w:p>
    <w:p>
      <w:pPr>
        <w:spacing w:line="360" w:lineRule="auto"/>
        <w:rPr>
          <w:rFonts w:eastAsiaTheme="minorEastAsia"/>
          <w:color w:val="000000" w:themeColor="text1"/>
          <w:sz w:val="24"/>
        </w:rPr>
      </w:pPr>
      <w:r>
        <w:rPr>
          <w:rFonts w:hint="eastAsia" w:hAnsiTheme="minorEastAsia" w:eastAsiaTheme="minorEastAsia"/>
          <w:color w:val="000000" w:themeColor="text1"/>
          <w:sz w:val="24"/>
          <w:lang w:val="en-US" w:eastAsia="zh-CN"/>
        </w:rPr>
        <w:t>2、</w:t>
      </w:r>
      <w:r>
        <w:rPr>
          <w:rFonts w:hAnsiTheme="minorEastAsia" w:eastAsiaTheme="minorEastAsia"/>
          <w:color w:val="000000" w:themeColor="text1"/>
          <w:sz w:val="24"/>
        </w:rPr>
        <w:t>施工现场先用隔离带隔离，非施工人员禁止入内。</w:t>
      </w:r>
    </w:p>
    <w:p>
      <w:pPr>
        <w:spacing w:line="360" w:lineRule="auto"/>
        <w:rPr>
          <w:rFonts w:hint="eastAsia" w:eastAsiaTheme="minorEastAsia"/>
          <w:color w:val="000000" w:themeColor="text1"/>
          <w:sz w:val="24"/>
          <w:lang w:eastAsia="zh-CN"/>
        </w:rPr>
      </w:pPr>
      <w:r>
        <w:rPr>
          <w:rFonts w:hint="eastAsia" w:hAnsiTheme="minorEastAsia" w:eastAsiaTheme="minorEastAsia"/>
          <w:color w:val="000000" w:themeColor="text1"/>
          <w:sz w:val="24"/>
          <w:lang w:val="en-US" w:eastAsia="zh-CN"/>
        </w:rPr>
        <w:t>3</w:t>
      </w:r>
      <w:r>
        <w:rPr>
          <w:rFonts w:hAnsiTheme="minorEastAsia" w:eastAsiaTheme="minorEastAsia"/>
          <w:color w:val="000000" w:themeColor="text1"/>
          <w:sz w:val="24"/>
        </w:rPr>
        <w:t>、施工人员自行准备安全保护装备（含工作衣、防护眼镜等）</w:t>
      </w:r>
      <w:r>
        <w:rPr>
          <w:rFonts w:hint="eastAsia" w:hAnsiTheme="minorEastAsia" w:eastAsiaTheme="minorEastAsia"/>
          <w:color w:val="000000" w:themeColor="text1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F6B62"/>
    <w:multiLevelType w:val="singleLevel"/>
    <w:tmpl w:val="824F6B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25B6B7F"/>
    <w:multiLevelType w:val="singleLevel"/>
    <w:tmpl w:val="825B6B7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DAB6739"/>
    <w:multiLevelType w:val="singleLevel"/>
    <w:tmpl w:val="DDAB673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6D25DB3"/>
    <w:multiLevelType w:val="singleLevel"/>
    <w:tmpl w:val="76D25DB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zMjJjYTEzYzEzMjVjOGIxYWQwMTc0ZTUwZGE2YjIifQ=="/>
  </w:docVars>
  <w:rsids>
    <w:rsidRoot w:val="002723C1"/>
    <w:rsid w:val="000355CD"/>
    <w:rsid w:val="00050082"/>
    <w:rsid w:val="00063B89"/>
    <w:rsid w:val="00064B26"/>
    <w:rsid w:val="00070D39"/>
    <w:rsid w:val="00201F43"/>
    <w:rsid w:val="00255950"/>
    <w:rsid w:val="002723C1"/>
    <w:rsid w:val="00496A22"/>
    <w:rsid w:val="004F2942"/>
    <w:rsid w:val="006167C3"/>
    <w:rsid w:val="006910C9"/>
    <w:rsid w:val="006D4597"/>
    <w:rsid w:val="006D5027"/>
    <w:rsid w:val="007E0E58"/>
    <w:rsid w:val="007E4D6C"/>
    <w:rsid w:val="0081733D"/>
    <w:rsid w:val="0082460A"/>
    <w:rsid w:val="0096522C"/>
    <w:rsid w:val="00A8685D"/>
    <w:rsid w:val="00AC178D"/>
    <w:rsid w:val="00B621D6"/>
    <w:rsid w:val="00BB5B95"/>
    <w:rsid w:val="00C436B5"/>
    <w:rsid w:val="00D055EF"/>
    <w:rsid w:val="00D308F4"/>
    <w:rsid w:val="00F4103A"/>
    <w:rsid w:val="04DD0499"/>
    <w:rsid w:val="0C3D23BA"/>
    <w:rsid w:val="0DAA10A2"/>
    <w:rsid w:val="10253DE0"/>
    <w:rsid w:val="10D17DCA"/>
    <w:rsid w:val="127B3471"/>
    <w:rsid w:val="12A06C03"/>
    <w:rsid w:val="168C594B"/>
    <w:rsid w:val="19D808A0"/>
    <w:rsid w:val="1C073DAC"/>
    <w:rsid w:val="1EEC32CA"/>
    <w:rsid w:val="1F99747B"/>
    <w:rsid w:val="219D570B"/>
    <w:rsid w:val="24CC2C20"/>
    <w:rsid w:val="2C836F40"/>
    <w:rsid w:val="2D7750A6"/>
    <w:rsid w:val="33804E86"/>
    <w:rsid w:val="366B22A6"/>
    <w:rsid w:val="3B893F22"/>
    <w:rsid w:val="3C670294"/>
    <w:rsid w:val="42EE6A4E"/>
    <w:rsid w:val="43375129"/>
    <w:rsid w:val="4C1700DD"/>
    <w:rsid w:val="4C4C16C1"/>
    <w:rsid w:val="537868FE"/>
    <w:rsid w:val="540E3783"/>
    <w:rsid w:val="580A6761"/>
    <w:rsid w:val="59BD6932"/>
    <w:rsid w:val="5F524197"/>
    <w:rsid w:val="6216403E"/>
    <w:rsid w:val="62434C10"/>
    <w:rsid w:val="62AE1FCF"/>
    <w:rsid w:val="636A02C7"/>
    <w:rsid w:val="65213342"/>
    <w:rsid w:val="658E1CCB"/>
    <w:rsid w:val="780B7492"/>
    <w:rsid w:val="79F35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TML Preformatted"/>
    <w:basedOn w:val="1"/>
    <w:link w:val="1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8"/>
    <w:link w:val="5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2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4">
    <w:name w:val="批注框文本 Char"/>
    <w:basedOn w:val="8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1429</Words>
  <Characters>1541</Characters>
  <Lines>20</Lines>
  <Paragraphs>5</Paragraphs>
  <TotalTime>16</TotalTime>
  <ScaleCrop>false</ScaleCrop>
  <LinksUpToDate>false</LinksUpToDate>
  <CharactersWithSpaces>1579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2017-10-17T02:47:00Z</dcterms:created>
  <dc:creator>1</dc:creator>
  <cp:lastModifiedBy>仲杰</cp:lastModifiedBy>
  <cp:lastPrinted>2018-05-30T02:05:00Z</cp:lastPrinted>
  <dcterms:modified xsi:type="dcterms:W3CDTF">2022-07-05T01:12:19Z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83076363C5DD4179A81984EFE45AE704</vt:lpwstr>
  </property>
</Properties>
</file>