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《机器人现代法则》出版服务需求</w:t>
      </w:r>
    </w:p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一、供应商资格要求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（1）投标单位具有独立法人资格。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（2）具有良好的业绩和行业影响力。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（3）被国家新闻出版署评为“全国百佳</w:t>
      </w:r>
      <w:bookmarkStart w:id="0" w:name="_GoBack"/>
      <w:bookmarkEnd w:id="0"/>
      <w:r>
        <w:rPr>
          <w:rFonts w:hint="eastAsia" w:ascii="宋体" w:hAnsi="宋体" w:eastAsia="宋体" w:cs="Times New Roman"/>
          <w:bCs/>
          <w:sz w:val="28"/>
          <w:szCs w:val="28"/>
        </w:rPr>
        <w:t>图书出版单位”。</w:t>
      </w:r>
    </w:p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二、技术要求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（1）上述作品估计版面字数约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32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万</w:t>
      </w:r>
      <w:r>
        <w:rPr>
          <w:rFonts w:hint="eastAsia" w:ascii="宋体" w:hAnsi="宋体" w:eastAsia="宋体" w:cs="Times New Roman"/>
          <w:bCs/>
          <w:sz w:val="28"/>
          <w:szCs w:val="28"/>
        </w:rPr>
        <w:t>字。（2）自交稿一年之内完成出版，图书首次出版后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30 </w:t>
      </w:r>
      <w:r>
        <w:rPr>
          <w:rFonts w:hint="eastAsia" w:ascii="宋体" w:hAnsi="宋体" w:eastAsia="宋体" w:cs="Times New Roman"/>
          <w:bCs/>
          <w:sz w:val="28"/>
          <w:szCs w:val="28"/>
        </w:rPr>
        <w:t xml:space="preserve">日内，乙方向甲方赠送样书 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3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0 </w:t>
      </w:r>
      <w:r>
        <w:rPr>
          <w:rFonts w:hint="eastAsia" w:ascii="宋体" w:hAnsi="宋体" w:eastAsia="宋体" w:cs="Times New Roman"/>
          <w:bCs/>
          <w:sz w:val="28"/>
          <w:szCs w:val="28"/>
        </w:rPr>
        <w:t>册；每次重印后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15</w:t>
      </w:r>
      <w:r>
        <w:rPr>
          <w:rFonts w:hint="eastAsia" w:ascii="宋体" w:hAnsi="宋体" w:eastAsia="宋体" w:cs="Times New Roman"/>
          <w:bCs/>
          <w:sz w:val="28"/>
          <w:szCs w:val="28"/>
        </w:rPr>
        <w:t>日内，乙方向甲方赠送样书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20 </w:t>
      </w:r>
      <w:r>
        <w:rPr>
          <w:rFonts w:hint="eastAsia" w:ascii="宋体" w:hAnsi="宋体" w:eastAsia="宋体" w:cs="Times New Roman"/>
          <w:bCs/>
          <w:sz w:val="28"/>
          <w:szCs w:val="28"/>
        </w:rPr>
        <w:t>册。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（3）样书交付地点：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上海浦东新区海港大道1550号，上海海事大学</w:t>
      </w:r>
      <w:r>
        <w:rPr>
          <w:rFonts w:hint="eastAsia" w:ascii="宋体" w:hAnsi="宋体" w:eastAsia="宋体" w:cs="Times New Roman"/>
          <w:bCs/>
          <w:sz w:val="28"/>
          <w:szCs w:val="28"/>
        </w:rPr>
        <w:t>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三、费用预算</w:t>
      </w:r>
    </w:p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全部预算费用不超过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8万</w:t>
      </w:r>
      <w:r>
        <w:rPr>
          <w:rFonts w:hint="eastAsia" w:ascii="宋体" w:hAnsi="宋体" w:eastAsia="宋体" w:cs="Times New Roman"/>
          <w:bCs/>
          <w:sz w:val="28"/>
          <w:szCs w:val="28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MWYzYWEyMWQ5NmVhMzc3M2YyOWQxNzlkMGNhOTUifQ=="/>
  </w:docVars>
  <w:rsids>
    <w:rsidRoot w:val="00ED3324"/>
    <w:rsid w:val="00012468"/>
    <w:rsid w:val="00272FF6"/>
    <w:rsid w:val="002D774E"/>
    <w:rsid w:val="00416C8D"/>
    <w:rsid w:val="00A127AB"/>
    <w:rsid w:val="00BA046C"/>
    <w:rsid w:val="00D6091F"/>
    <w:rsid w:val="00EC7F28"/>
    <w:rsid w:val="00ED3324"/>
    <w:rsid w:val="755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411</Characters>
  <Lines>3</Lines>
  <Paragraphs>1</Paragraphs>
  <TotalTime>16</TotalTime>
  <ScaleCrop>false</ScaleCrop>
  <LinksUpToDate>false</LinksUpToDate>
  <CharactersWithSpaces>418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2022-11-06T03:42:00Z</dcterms:created>
  <dc:creator>Lenovo</dc:creator>
  <cp:lastModifiedBy>仲杰</cp:lastModifiedBy>
  <dcterms:modified xsi:type="dcterms:W3CDTF">2022-11-08T05:29:30Z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DC69A192F4DD427FA298E6C0A49D3284</vt:lpwstr>
  </property>
</Properties>
</file>