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00" w:rsidRPr="00456000" w:rsidRDefault="00456000" w:rsidP="00456000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456000">
        <w:rPr>
          <w:rFonts w:ascii="宋体" w:hAnsi="宋体" w:hint="eastAsia"/>
          <w:b/>
          <w:sz w:val="44"/>
          <w:szCs w:val="44"/>
        </w:rPr>
        <w:t>水处理设备技术要求</w:t>
      </w:r>
    </w:p>
    <w:p w:rsidR="00997405" w:rsidRPr="006C79A4" w:rsidRDefault="00135412" w:rsidP="00456000">
      <w:pPr>
        <w:spacing w:line="360" w:lineRule="auto"/>
        <w:rPr>
          <w:rFonts w:ascii="宋体" w:hAnsi="宋体"/>
          <w:b/>
        </w:rPr>
      </w:pPr>
      <w:r w:rsidRPr="006C79A4">
        <w:rPr>
          <w:rFonts w:ascii="宋体" w:hAnsi="宋体" w:hint="eastAsia"/>
          <w:b/>
        </w:rPr>
        <w:t>一、资质要求：</w:t>
      </w:r>
    </w:p>
    <w:p w:rsidR="00997405" w:rsidRPr="00C24640" w:rsidRDefault="00C80A98" w:rsidP="00456000">
      <w:pPr>
        <w:pStyle w:val="a4"/>
        <w:numPr>
          <w:ilvl w:val="1"/>
          <w:numId w:val="8"/>
        </w:numPr>
        <w:spacing w:line="360" w:lineRule="auto"/>
        <w:ind w:left="0" w:firstLine="0"/>
        <w:rPr>
          <w:rFonts w:cs="Arial"/>
          <w:szCs w:val="24"/>
        </w:rPr>
      </w:pPr>
      <w:r>
        <w:rPr>
          <w:rFonts w:cs="Arial" w:hint="eastAsia"/>
          <w:szCs w:val="24"/>
        </w:rPr>
        <w:t>能提供有效</w:t>
      </w:r>
      <w:r w:rsidR="00135412">
        <w:rPr>
          <w:rFonts w:cs="Arial" w:hint="eastAsia"/>
          <w:szCs w:val="24"/>
        </w:rPr>
        <w:t>营业执照</w:t>
      </w:r>
      <w:r w:rsidR="005334C7">
        <w:rPr>
          <w:rFonts w:cs="Arial" w:hint="eastAsia"/>
          <w:szCs w:val="24"/>
        </w:rPr>
        <w:t>；</w:t>
      </w:r>
    </w:p>
    <w:p w:rsidR="00997405" w:rsidRDefault="00135412" w:rsidP="00456000">
      <w:pPr>
        <w:pStyle w:val="a4"/>
        <w:numPr>
          <w:ilvl w:val="1"/>
          <w:numId w:val="8"/>
        </w:numPr>
        <w:spacing w:line="360" w:lineRule="auto"/>
        <w:ind w:left="0" w:firstLine="0"/>
        <w:rPr>
          <w:rFonts w:cs="Arial"/>
          <w:szCs w:val="24"/>
        </w:rPr>
      </w:pPr>
      <w:r>
        <w:rPr>
          <w:rFonts w:cs="Arial" w:hint="eastAsia"/>
          <w:szCs w:val="24"/>
        </w:rPr>
        <w:t>提供的产品和服务符合国家法律规定及强制性规范所规定</w:t>
      </w:r>
      <w:r w:rsidR="005334C7">
        <w:rPr>
          <w:rFonts w:cs="Arial" w:hint="eastAsia"/>
          <w:szCs w:val="24"/>
        </w:rPr>
        <w:t>；</w:t>
      </w:r>
    </w:p>
    <w:p w:rsidR="00997405" w:rsidRDefault="00135412" w:rsidP="00456000">
      <w:pPr>
        <w:pStyle w:val="a4"/>
        <w:numPr>
          <w:ilvl w:val="1"/>
          <w:numId w:val="8"/>
        </w:numPr>
        <w:spacing w:line="360" w:lineRule="auto"/>
        <w:ind w:left="0" w:firstLine="0"/>
        <w:rPr>
          <w:rFonts w:cs="Arial"/>
          <w:szCs w:val="24"/>
        </w:rPr>
      </w:pPr>
      <w:r>
        <w:rPr>
          <w:rFonts w:cs="Arial" w:hint="eastAsia"/>
          <w:szCs w:val="24"/>
        </w:rPr>
        <w:t>设备应具有有效的整机涉水产品卫生许可批件；</w:t>
      </w:r>
    </w:p>
    <w:p w:rsidR="00997405" w:rsidRDefault="00135412" w:rsidP="00456000">
      <w:pPr>
        <w:pStyle w:val="a4"/>
        <w:numPr>
          <w:ilvl w:val="1"/>
          <w:numId w:val="8"/>
        </w:numPr>
        <w:spacing w:line="360" w:lineRule="auto"/>
        <w:ind w:left="0" w:firstLine="0"/>
        <w:rPr>
          <w:rFonts w:cs="Arial"/>
          <w:szCs w:val="24"/>
        </w:rPr>
      </w:pPr>
      <w:r>
        <w:rPr>
          <w:rFonts w:cs="Arial" w:hint="eastAsia"/>
          <w:szCs w:val="24"/>
        </w:rPr>
        <w:t>设备应为固定式或驻立式，外观应简洁大方。</w:t>
      </w:r>
    </w:p>
    <w:p w:rsidR="00997405" w:rsidRPr="00C24640" w:rsidRDefault="00135412" w:rsidP="00456000">
      <w:pPr>
        <w:pStyle w:val="a4"/>
        <w:numPr>
          <w:ilvl w:val="1"/>
          <w:numId w:val="8"/>
        </w:numPr>
        <w:spacing w:line="360" w:lineRule="auto"/>
        <w:ind w:left="0" w:firstLine="0"/>
        <w:rPr>
          <w:rFonts w:cs="Arial"/>
          <w:szCs w:val="24"/>
        </w:rPr>
      </w:pPr>
      <w:r>
        <w:rPr>
          <w:rFonts w:cs="Arial" w:hint="eastAsia"/>
          <w:szCs w:val="24"/>
        </w:rPr>
        <w:t>本项目不接受联合体参加投标。</w:t>
      </w:r>
    </w:p>
    <w:p w:rsidR="00997405" w:rsidRPr="006C79A4" w:rsidRDefault="00135412" w:rsidP="00456000">
      <w:pPr>
        <w:pStyle w:val="p0"/>
        <w:spacing w:line="360" w:lineRule="auto"/>
        <w:rPr>
          <w:b/>
        </w:rPr>
      </w:pPr>
      <w:r w:rsidRPr="006C79A4">
        <w:rPr>
          <w:rFonts w:hint="eastAsia"/>
          <w:b/>
        </w:rPr>
        <w:t>二、</w:t>
      </w:r>
      <w:r w:rsidR="00C80A98">
        <w:rPr>
          <w:rFonts w:hint="eastAsia"/>
          <w:b/>
        </w:rPr>
        <w:t>设备</w:t>
      </w:r>
      <w:r w:rsidRPr="006C79A4">
        <w:rPr>
          <w:b/>
        </w:rPr>
        <w:t>技术要求</w:t>
      </w:r>
    </w:p>
    <w:p w:rsidR="00C24640" w:rsidRDefault="006C79A4" w:rsidP="00456000">
      <w:pPr>
        <w:pStyle w:val="p0"/>
        <w:numPr>
          <w:ilvl w:val="0"/>
          <w:numId w:val="5"/>
        </w:numPr>
        <w:spacing w:line="360" w:lineRule="auto"/>
        <w:ind w:left="0" w:right="-261" w:firstLine="0"/>
        <w:rPr>
          <w:rFonts w:cs="Arial"/>
        </w:rPr>
      </w:pPr>
      <w:r>
        <w:rPr>
          <w:rFonts w:cs="Arial" w:hint="eastAsia"/>
        </w:rPr>
        <w:t>★</w:t>
      </w:r>
      <w:r w:rsidR="00C24640">
        <w:rPr>
          <w:rFonts w:cs="Arial" w:hint="eastAsia"/>
        </w:rPr>
        <w:t>水处理设备</w:t>
      </w:r>
      <w:r w:rsidR="00C24640" w:rsidRPr="00C24640">
        <w:rPr>
          <w:rFonts w:cs="Arial" w:hint="eastAsia"/>
        </w:rPr>
        <w:t>满足食堂准备1000人左右的用餐水需求</w:t>
      </w:r>
      <w:r w:rsidR="00C24640">
        <w:rPr>
          <w:rFonts w:cs="Arial" w:hint="eastAsia"/>
        </w:rPr>
        <w:t>（同时满足食堂灶台、烹饪间、蒸饭间和面点间等用水需求）；</w:t>
      </w:r>
    </w:p>
    <w:p w:rsidR="00997405" w:rsidRDefault="00135412" w:rsidP="00456000">
      <w:pPr>
        <w:pStyle w:val="p0"/>
        <w:numPr>
          <w:ilvl w:val="0"/>
          <w:numId w:val="5"/>
        </w:numPr>
        <w:spacing w:line="360" w:lineRule="auto"/>
        <w:ind w:left="0" w:right="-261" w:firstLine="0"/>
        <w:rPr>
          <w:rFonts w:cs="Arial"/>
        </w:rPr>
      </w:pPr>
      <w:r>
        <w:rPr>
          <w:rFonts w:cs="Arial" w:hint="eastAsia"/>
        </w:rPr>
        <w:t>食堂净水设备技术要求净水设备处理工艺要求：超滤膜处理工艺</w:t>
      </w:r>
      <w:r w:rsidR="00C24640">
        <w:rPr>
          <w:rFonts w:cs="Arial" w:hint="eastAsia"/>
        </w:rPr>
        <w:t>。净水设备处理工艺（以涉及饮用水卫生安全产品卫生许可批件为准）。</w:t>
      </w:r>
    </w:p>
    <w:p w:rsidR="00997405" w:rsidRDefault="00135412" w:rsidP="00456000">
      <w:pPr>
        <w:pStyle w:val="p0"/>
        <w:numPr>
          <w:ilvl w:val="0"/>
          <w:numId w:val="5"/>
        </w:numPr>
        <w:spacing w:line="360" w:lineRule="auto"/>
        <w:ind w:left="0" w:right="-261" w:firstLine="0"/>
        <w:rPr>
          <w:rFonts w:cs="Arial"/>
        </w:rPr>
      </w:pPr>
      <w:r>
        <w:rPr>
          <w:rFonts w:cs="Arial" w:hint="eastAsia"/>
        </w:rPr>
        <w:t>额定总净水量：一次滤芯更换寿命（额定净水总量）不少于800m³（以涉及饮用水卫生安全产品卫生许可批件为准）。</w:t>
      </w:r>
    </w:p>
    <w:p w:rsidR="00997405" w:rsidRDefault="00135412" w:rsidP="00456000">
      <w:pPr>
        <w:pStyle w:val="p0"/>
        <w:numPr>
          <w:ilvl w:val="0"/>
          <w:numId w:val="5"/>
        </w:numPr>
        <w:spacing w:line="360" w:lineRule="auto"/>
        <w:ind w:left="0" w:right="-261" w:firstLine="0"/>
        <w:rPr>
          <w:rFonts w:cs="Arial"/>
        </w:rPr>
      </w:pPr>
      <w:r>
        <w:rPr>
          <w:rFonts w:cs="Arial" w:hint="eastAsia"/>
        </w:rPr>
        <w:t>★净水流量：净水流量≥32L/min或≥2m³/h（以涉及饮用水卫生安全产品卫生许可批件为准）。</w:t>
      </w:r>
    </w:p>
    <w:p w:rsidR="00997405" w:rsidRDefault="00135412" w:rsidP="00456000">
      <w:pPr>
        <w:pStyle w:val="p0"/>
        <w:numPr>
          <w:ilvl w:val="0"/>
          <w:numId w:val="5"/>
        </w:numPr>
        <w:spacing w:line="360" w:lineRule="auto"/>
        <w:ind w:left="0" w:right="-261" w:firstLine="0"/>
        <w:rPr>
          <w:rFonts w:cs="Arial"/>
        </w:rPr>
      </w:pPr>
      <w:r>
        <w:rPr>
          <w:rFonts w:cs="Arial" w:hint="eastAsia"/>
        </w:rPr>
        <w:t>★净化系统自动冲洗功能：食堂净水设备净化系统应具有自动冲洗功能，</w:t>
      </w:r>
    </w:p>
    <w:p w:rsidR="00997405" w:rsidRDefault="00135412" w:rsidP="00456000">
      <w:pPr>
        <w:pStyle w:val="p0"/>
        <w:numPr>
          <w:ilvl w:val="0"/>
          <w:numId w:val="5"/>
        </w:numPr>
        <w:spacing w:line="360" w:lineRule="auto"/>
        <w:ind w:left="0" w:right="-261" w:firstLine="0"/>
        <w:rPr>
          <w:rFonts w:cs="Arial"/>
        </w:rPr>
      </w:pPr>
      <w:r>
        <w:rPr>
          <w:rFonts w:cs="Arial" w:hint="eastAsia"/>
        </w:rPr>
        <w:t>手动清洗：可临时增加一次即时的滤料清洗过程。</w:t>
      </w:r>
    </w:p>
    <w:p w:rsidR="00997405" w:rsidRDefault="00135412" w:rsidP="00456000">
      <w:pPr>
        <w:pStyle w:val="p0"/>
        <w:numPr>
          <w:ilvl w:val="0"/>
          <w:numId w:val="5"/>
        </w:numPr>
        <w:spacing w:line="360" w:lineRule="auto"/>
        <w:ind w:left="0" w:right="-261" w:firstLine="0"/>
        <w:rPr>
          <w:rFonts w:cs="Arial"/>
        </w:rPr>
      </w:pPr>
      <w:r>
        <w:rPr>
          <w:rFonts w:cs="Arial" w:hint="eastAsia"/>
        </w:rPr>
        <w:t>外壳材质：采用304不锈钢材质，厚度1.0mm，防腐防锈，经久耐用。</w:t>
      </w:r>
    </w:p>
    <w:p w:rsidR="005334C7" w:rsidRDefault="005334C7" w:rsidP="00456000">
      <w:pPr>
        <w:pStyle w:val="p0"/>
        <w:spacing w:line="360" w:lineRule="auto"/>
        <w:rPr>
          <w:b/>
        </w:rPr>
      </w:pPr>
      <w:r>
        <w:rPr>
          <w:rFonts w:hint="eastAsia"/>
          <w:b/>
        </w:rPr>
        <w:t>三</w:t>
      </w:r>
      <w:r w:rsidRPr="006C79A4">
        <w:rPr>
          <w:rFonts w:hint="eastAsia"/>
          <w:b/>
        </w:rPr>
        <w:t>、</w:t>
      </w:r>
      <w:r>
        <w:rPr>
          <w:rFonts w:hint="eastAsia"/>
          <w:b/>
        </w:rPr>
        <w:t>其它</w:t>
      </w:r>
      <w:r w:rsidRPr="006C79A4">
        <w:rPr>
          <w:b/>
        </w:rPr>
        <w:t>要求</w:t>
      </w:r>
    </w:p>
    <w:p w:rsidR="005334C7" w:rsidRDefault="00456000" w:rsidP="00456000">
      <w:pPr>
        <w:pStyle w:val="p0"/>
        <w:numPr>
          <w:ilvl w:val="0"/>
          <w:numId w:val="15"/>
        </w:numPr>
        <w:spacing w:line="360" w:lineRule="auto"/>
        <w:ind w:left="0" w:right="-261" w:firstLine="0"/>
        <w:rPr>
          <w:rFonts w:cs="Arial"/>
        </w:rPr>
      </w:pPr>
      <w:r>
        <w:rPr>
          <w:rFonts w:cs="Arial" w:hint="eastAsia"/>
        </w:rPr>
        <w:t>校方</w:t>
      </w:r>
      <w:r w:rsidR="00C97C85">
        <w:rPr>
          <w:rFonts w:cs="Arial" w:hint="eastAsia"/>
        </w:rPr>
        <w:t>组织现场踏勘，时间定于2019年</w:t>
      </w:r>
      <w:r w:rsidR="005334C7">
        <w:rPr>
          <w:rFonts w:cs="Arial" w:hint="eastAsia"/>
        </w:rPr>
        <w:t>10月</w:t>
      </w:r>
      <w:r w:rsidR="00CA66B9">
        <w:rPr>
          <w:rFonts w:cs="Arial" w:hint="eastAsia"/>
        </w:rPr>
        <w:t>8</w:t>
      </w:r>
      <w:r w:rsidR="005334C7">
        <w:rPr>
          <w:rFonts w:cs="Arial" w:hint="eastAsia"/>
        </w:rPr>
        <w:t>日</w:t>
      </w:r>
      <w:r w:rsidR="00C97C85">
        <w:rPr>
          <w:rFonts w:cs="Arial" w:hint="eastAsia"/>
        </w:rPr>
        <w:t>至</w:t>
      </w:r>
      <w:r w:rsidR="00CA66B9">
        <w:rPr>
          <w:rFonts w:cs="Arial" w:hint="eastAsia"/>
        </w:rPr>
        <w:t>10日</w:t>
      </w:r>
      <w:r w:rsidR="005334C7">
        <w:rPr>
          <w:rFonts w:cs="Arial" w:hint="eastAsia"/>
        </w:rPr>
        <w:t>，</w:t>
      </w:r>
      <w:r w:rsidR="00C97C85">
        <w:rPr>
          <w:rFonts w:cs="Arial" w:hint="eastAsia"/>
        </w:rPr>
        <w:t>上午9点至下午15点。</w:t>
      </w:r>
      <w:r>
        <w:rPr>
          <w:rFonts w:cs="Arial" w:hint="eastAsia"/>
        </w:rPr>
        <w:t>踏勘</w:t>
      </w:r>
      <w:r w:rsidR="005334C7">
        <w:rPr>
          <w:rFonts w:cs="Arial" w:hint="eastAsia"/>
        </w:rPr>
        <w:t>联系人：杨老师 13524814090。</w:t>
      </w:r>
      <w:r w:rsidR="00C97C85">
        <w:rPr>
          <w:rFonts w:cs="Arial" w:hint="eastAsia"/>
        </w:rPr>
        <w:t>参与踏勘的单位同等条件下优先考虑。</w:t>
      </w:r>
    </w:p>
    <w:p w:rsidR="00E56513" w:rsidRDefault="00E56513" w:rsidP="00456000">
      <w:pPr>
        <w:pStyle w:val="p0"/>
        <w:numPr>
          <w:ilvl w:val="0"/>
          <w:numId w:val="15"/>
        </w:numPr>
        <w:spacing w:line="360" w:lineRule="auto"/>
        <w:ind w:left="0" w:right="-261" w:firstLine="0"/>
        <w:rPr>
          <w:rFonts w:cs="Arial"/>
        </w:rPr>
      </w:pPr>
      <w:bookmarkStart w:id="0" w:name="_GoBack"/>
      <w:r>
        <w:rPr>
          <w:rFonts w:cs="Arial" w:hint="eastAsia"/>
        </w:rPr>
        <w:t>供货地址：浦东大道2600号。</w:t>
      </w:r>
    </w:p>
    <w:bookmarkEnd w:id="0"/>
    <w:p w:rsidR="00997405" w:rsidRPr="00456000" w:rsidRDefault="005334C7" w:rsidP="00456000">
      <w:pPr>
        <w:pStyle w:val="p0"/>
        <w:numPr>
          <w:ilvl w:val="0"/>
          <w:numId w:val="15"/>
        </w:numPr>
        <w:spacing w:line="360" w:lineRule="auto"/>
        <w:ind w:left="0" w:right="-261" w:firstLine="0"/>
        <w:rPr>
          <w:b/>
        </w:rPr>
      </w:pPr>
      <w:r w:rsidRPr="00456000">
        <w:rPr>
          <w:rFonts w:cs="Arial" w:hint="eastAsia"/>
        </w:rPr>
        <w:t>交货日期：合同签订后2周内完成。</w:t>
      </w:r>
    </w:p>
    <w:sectPr w:rsidR="00997405" w:rsidRPr="00456000" w:rsidSect="00456000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6FD" w:rsidRDefault="00B166FD" w:rsidP="00C24640">
      <w:r>
        <w:separator/>
      </w:r>
    </w:p>
  </w:endnote>
  <w:endnote w:type="continuationSeparator" w:id="1">
    <w:p w:rsidR="00B166FD" w:rsidRDefault="00B166FD" w:rsidP="00C24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6FD" w:rsidRDefault="00B166FD" w:rsidP="00C24640">
      <w:r>
        <w:separator/>
      </w:r>
    </w:p>
  </w:footnote>
  <w:footnote w:type="continuationSeparator" w:id="1">
    <w:p w:rsidR="00B166FD" w:rsidRDefault="00B166FD" w:rsidP="00C246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CFF3BF"/>
    <w:multiLevelType w:val="singleLevel"/>
    <w:tmpl w:val="04090019"/>
    <w:lvl w:ilvl="0">
      <w:start w:val="1"/>
      <w:numFmt w:val="lowerLetter"/>
      <w:lvlText w:val="%1)"/>
      <w:lvlJc w:val="left"/>
      <w:pPr>
        <w:ind w:left="420" w:hanging="420"/>
      </w:pPr>
    </w:lvl>
  </w:abstractNum>
  <w:abstractNum w:abstractNumId="1">
    <w:nsid w:val="01DE5B29"/>
    <w:multiLevelType w:val="hybridMultilevel"/>
    <w:tmpl w:val="E1FE8B1C"/>
    <w:lvl w:ilvl="0" w:tplc="B5F8752C">
      <w:start w:val="1"/>
      <w:numFmt w:val="decimal"/>
      <w:lvlText w:val="%1、"/>
      <w:lvlJc w:val="left"/>
      <w:pPr>
        <w:ind w:left="966" w:hanging="360"/>
      </w:pPr>
      <w:rPr>
        <w:rFonts w:cs="Arial" w:hint="default"/>
      </w:rPr>
    </w:lvl>
    <w:lvl w:ilvl="1" w:tplc="04090011">
      <w:start w:val="1"/>
      <w:numFmt w:val="decimal"/>
      <w:lvlText w:val="%2)"/>
      <w:lvlJc w:val="left"/>
      <w:pPr>
        <w:ind w:left="1446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9" w:tentative="1">
      <w:start w:val="1"/>
      <w:numFmt w:val="lowerLetter"/>
      <w:lvlText w:val="%5)"/>
      <w:lvlJc w:val="left"/>
      <w:pPr>
        <w:ind w:left="2706" w:hanging="420"/>
      </w:pPr>
    </w:lvl>
    <w:lvl w:ilvl="5" w:tplc="0409001B" w:tentative="1">
      <w:start w:val="1"/>
      <w:numFmt w:val="lowerRoman"/>
      <w:lvlText w:val="%6."/>
      <w:lvlJc w:val="righ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9" w:tentative="1">
      <w:start w:val="1"/>
      <w:numFmt w:val="lowerLetter"/>
      <w:lvlText w:val="%8)"/>
      <w:lvlJc w:val="left"/>
      <w:pPr>
        <w:ind w:left="3966" w:hanging="420"/>
      </w:pPr>
    </w:lvl>
    <w:lvl w:ilvl="8" w:tplc="0409001B" w:tentative="1">
      <w:start w:val="1"/>
      <w:numFmt w:val="lowerRoman"/>
      <w:lvlText w:val="%9."/>
      <w:lvlJc w:val="right"/>
      <w:pPr>
        <w:ind w:left="4386" w:hanging="420"/>
      </w:pPr>
    </w:lvl>
  </w:abstractNum>
  <w:abstractNum w:abstractNumId="2">
    <w:nsid w:val="1CA807B6"/>
    <w:multiLevelType w:val="hybridMultilevel"/>
    <w:tmpl w:val="04BE6C60"/>
    <w:lvl w:ilvl="0" w:tplc="4212294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2E1D5086"/>
    <w:multiLevelType w:val="hybridMultilevel"/>
    <w:tmpl w:val="B0CC2420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F54719A"/>
    <w:multiLevelType w:val="hybridMultilevel"/>
    <w:tmpl w:val="04BE6C60"/>
    <w:lvl w:ilvl="0" w:tplc="4212294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31E41EC9"/>
    <w:multiLevelType w:val="singleLevel"/>
    <w:tmpl w:val="31E41EC9"/>
    <w:lvl w:ilvl="0">
      <w:start w:val="1"/>
      <w:numFmt w:val="decimal"/>
      <w:suff w:val="nothing"/>
      <w:lvlText w:val="（%1）"/>
      <w:lvlJc w:val="left"/>
    </w:lvl>
  </w:abstractNum>
  <w:abstractNum w:abstractNumId="6">
    <w:nsid w:val="32A53265"/>
    <w:multiLevelType w:val="hybridMultilevel"/>
    <w:tmpl w:val="02FE103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95C2C98"/>
    <w:multiLevelType w:val="hybridMultilevel"/>
    <w:tmpl w:val="FFD4229A"/>
    <w:lvl w:ilvl="0" w:tplc="42122948">
      <w:start w:val="1"/>
      <w:numFmt w:val="decimal"/>
      <w:lvlText w:val="%1、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5CA5953"/>
    <w:multiLevelType w:val="singleLevel"/>
    <w:tmpl w:val="9550AF7A"/>
    <w:lvl w:ilvl="0">
      <w:start w:val="1"/>
      <w:numFmt w:val="decimal"/>
      <w:suff w:val="nothing"/>
      <w:lvlText w:val="%1）"/>
      <w:lvlJc w:val="left"/>
      <w:pPr>
        <w:ind w:left="0" w:firstLine="0"/>
      </w:pPr>
      <w:rPr>
        <w:rFonts w:hint="eastAsia"/>
      </w:rPr>
    </w:lvl>
  </w:abstractNum>
  <w:abstractNum w:abstractNumId="9">
    <w:nsid w:val="57BD3F2B"/>
    <w:multiLevelType w:val="hybridMultilevel"/>
    <w:tmpl w:val="CA801F48"/>
    <w:lvl w:ilvl="0" w:tplc="88E41F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9177FC6"/>
    <w:multiLevelType w:val="hybridMultilevel"/>
    <w:tmpl w:val="BDECC24E"/>
    <w:lvl w:ilvl="0" w:tplc="B5F8752C">
      <w:start w:val="1"/>
      <w:numFmt w:val="decimal"/>
      <w:lvlText w:val="%1、"/>
      <w:lvlJc w:val="left"/>
      <w:pPr>
        <w:ind w:left="780" w:hanging="360"/>
      </w:pPr>
      <w:rPr>
        <w:rFonts w:cs="Arial" w:hint="default"/>
      </w:rPr>
    </w:lvl>
    <w:lvl w:ilvl="1" w:tplc="8F6218EE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5EE1219E"/>
    <w:multiLevelType w:val="hybridMultilevel"/>
    <w:tmpl w:val="91480BB4"/>
    <w:lvl w:ilvl="0" w:tplc="DC6A88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86E20DA"/>
    <w:multiLevelType w:val="hybridMultilevel"/>
    <w:tmpl w:val="04BE6C60"/>
    <w:lvl w:ilvl="0" w:tplc="4212294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3">
    <w:nsid w:val="68AA1F70"/>
    <w:multiLevelType w:val="hybridMultilevel"/>
    <w:tmpl w:val="7D56D76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789A7133"/>
    <w:multiLevelType w:val="hybridMultilevel"/>
    <w:tmpl w:val="08144A90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12"/>
  </w:num>
  <w:num w:numId="12">
    <w:abstractNumId w:val="14"/>
  </w:num>
  <w:num w:numId="13">
    <w:abstractNumId w:val="3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27706CC"/>
    <w:rsid w:val="000134FF"/>
    <w:rsid w:val="00135412"/>
    <w:rsid w:val="00202FD7"/>
    <w:rsid w:val="00456000"/>
    <w:rsid w:val="005334C7"/>
    <w:rsid w:val="006073CE"/>
    <w:rsid w:val="00630E85"/>
    <w:rsid w:val="006C79A4"/>
    <w:rsid w:val="006E63BB"/>
    <w:rsid w:val="008F1757"/>
    <w:rsid w:val="00997405"/>
    <w:rsid w:val="00A3387F"/>
    <w:rsid w:val="00AC0762"/>
    <w:rsid w:val="00B166FD"/>
    <w:rsid w:val="00B50403"/>
    <w:rsid w:val="00C24640"/>
    <w:rsid w:val="00C80A98"/>
    <w:rsid w:val="00C97C85"/>
    <w:rsid w:val="00CA66B9"/>
    <w:rsid w:val="00D427A5"/>
    <w:rsid w:val="00E56513"/>
    <w:rsid w:val="00F25962"/>
    <w:rsid w:val="027706CC"/>
    <w:rsid w:val="40C01C39"/>
    <w:rsid w:val="72A5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403"/>
    <w:rPr>
      <w:sz w:val="24"/>
      <w:szCs w:val="24"/>
    </w:rPr>
  </w:style>
  <w:style w:type="paragraph" w:styleId="1">
    <w:name w:val="heading 1"/>
    <w:basedOn w:val="a"/>
    <w:next w:val="a"/>
    <w:qFormat/>
    <w:rsid w:val="00B504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sid w:val="00B50403"/>
    <w:pPr>
      <w:widowControl w:val="0"/>
      <w:jc w:val="both"/>
    </w:pPr>
    <w:rPr>
      <w:rFonts w:ascii="宋体" w:hAnsi="Courier New"/>
      <w:kern w:val="2"/>
      <w:sz w:val="21"/>
      <w:szCs w:val="20"/>
    </w:rPr>
  </w:style>
  <w:style w:type="paragraph" w:styleId="a4">
    <w:name w:val="Normal (Web)"/>
    <w:basedOn w:val="a"/>
    <w:uiPriority w:val="99"/>
    <w:qFormat/>
    <w:rsid w:val="00B50403"/>
    <w:pPr>
      <w:spacing w:before="100" w:after="100"/>
    </w:pPr>
    <w:rPr>
      <w:rFonts w:ascii="宋体" w:hAnsi="宋体"/>
      <w:szCs w:val="20"/>
    </w:rPr>
  </w:style>
  <w:style w:type="paragraph" w:customStyle="1" w:styleId="p0">
    <w:name w:val="p0"/>
    <w:basedOn w:val="a"/>
    <w:qFormat/>
    <w:rsid w:val="00B50403"/>
    <w:pPr>
      <w:spacing w:before="100" w:beforeAutospacing="1" w:after="100" w:afterAutospacing="1"/>
    </w:pPr>
    <w:rPr>
      <w:rFonts w:ascii="宋体" w:hAnsi="宋体" w:cs="宋体"/>
    </w:rPr>
  </w:style>
  <w:style w:type="paragraph" w:styleId="a5">
    <w:name w:val="header"/>
    <w:basedOn w:val="a"/>
    <w:link w:val="Char"/>
    <w:rsid w:val="00C24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24640"/>
    <w:rPr>
      <w:sz w:val="18"/>
      <w:szCs w:val="18"/>
    </w:rPr>
  </w:style>
  <w:style w:type="paragraph" w:styleId="a6">
    <w:name w:val="footer"/>
    <w:basedOn w:val="a"/>
    <w:link w:val="Char0"/>
    <w:rsid w:val="00C2464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24640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6C79A4"/>
    <w:pPr>
      <w:ind w:firstLineChars="200" w:firstLine="420"/>
    </w:pPr>
  </w:style>
  <w:style w:type="paragraph" w:styleId="a8">
    <w:name w:val="Balloon Text"/>
    <w:basedOn w:val="a"/>
    <w:link w:val="Char1"/>
    <w:rsid w:val="00C80A98"/>
    <w:rPr>
      <w:sz w:val="18"/>
      <w:szCs w:val="18"/>
    </w:rPr>
  </w:style>
  <w:style w:type="character" w:customStyle="1" w:styleId="Char1">
    <w:name w:val="批注框文本 Char"/>
    <w:basedOn w:val="a0"/>
    <w:link w:val="a8"/>
    <w:rsid w:val="00C80A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pPr>
      <w:widowControl w:val="0"/>
      <w:jc w:val="both"/>
    </w:pPr>
    <w:rPr>
      <w:rFonts w:ascii="宋体" w:hAnsi="Courier New"/>
      <w:kern w:val="2"/>
      <w:sz w:val="21"/>
      <w:szCs w:val="20"/>
    </w:rPr>
  </w:style>
  <w:style w:type="paragraph" w:styleId="a4">
    <w:name w:val="Normal (Web)"/>
    <w:basedOn w:val="a"/>
    <w:uiPriority w:val="99"/>
    <w:qFormat/>
    <w:pPr>
      <w:spacing w:before="100" w:after="100"/>
    </w:pPr>
    <w:rPr>
      <w:rFonts w:ascii="宋体" w:hAnsi="宋体"/>
      <w:szCs w:val="20"/>
    </w:rPr>
  </w:style>
  <w:style w:type="paragraph" w:customStyle="1" w:styleId="p0">
    <w:name w:val="p0"/>
    <w:basedOn w:val="a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5">
    <w:name w:val="header"/>
    <w:basedOn w:val="a"/>
    <w:link w:val="Char"/>
    <w:rsid w:val="00C24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24640"/>
    <w:rPr>
      <w:sz w:val="18"/>
      <w:szCs w:val="18"/>
    </w:rPr>
  </w:style>
  <w:style w:type="paragraph" w:styleId="a6">
    <w:name w:val="footer"/>
    <w:basedOn w:val="a"/>
    <w:link w:val="Char0"/>
    <w:rsid w:val="00C2464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24640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6C79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陈小健</dc:creator>
  <cp:lastModifiedBy>FZ</cp:lastModifiedBy>
  <cp:revision>10</cp:revision>
  <dcterms:created xsi:type="dcterms:W3CDTF">2019-09-27T10:42:00Z</dcterms:created>
  <dcterms:modified xsi:type="dcterms:W3CDTF">2019-09-30T07:39:00Z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