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F5B" w:rsidRPr="006078C4" w:rsidRDefault="00C47F5B" w:rsidP="006078C4">
      <w:pPr>
        <w:spacing w:after="240" w:line="276" w:lineRule="auto"/>
        <w:ind w:firstLineChars="200" w:firstLine="562"/>
        <w:jc w:val="center"/>
        <w:rPr>
          <w:b/>
          <w:bCs/>
          <w:sz w:val="28"/>
          <w:szCs w:val="28"/>
        </w:rPr>
      </w:pPr>
      <w:r w:rsidRPr="006078C4">
        <w:rPr>
          <w:rFonts w:hint="eastAsia"/>
          <w:b/>
          <w:bCs/>
          <w:sz w:val="28"/>
          <w:szCs w:val="28"/>
        </w:rPr>
        <w:t>真空预冷装置技术要求</w:t>
      </w:r>
    </w:p>
    <w:p w:rsidR="00C47F5B" w:rsidRPr="006078C4" w:rsidRDefault="008D25B5" w:rsidP="006078C4">
      <w:pPr>
        <w:spacing w:after="240" w:line="276" w:lineRule="auto"/>
        <w:ind w:firstLineChars="200" w:firstLine="480"/>
        <w:jc w:val="left"/>
        <w:rPr>
          <w:rFonts w:ascii="Times New Roman" w:eastAsiaTheme="majorEastAsia" w:hAnsi="Times New Roman"/>
          <w:bCs/>
        </w:rPr>
      </w:pPr>
      <w:r w:rsidRPr="006078C4">
        <w:rPr>
          <w:rFonts w:ascii="Times New Roman" w:eastAsiaTheme="majorEastAsia" w:hAnsi="Times New Roman"/>
          <w:bCs/>
        </w:rPr>
        <w:t>真空预冷在短时间内的可以使食品急速降温，通常为数分钟或数小时。真空预冷处理不是简单的降温手段，而是运用了真空的特殊环境实现快速降温的技术。</w:t>
      </w:r>
      <w:r w:rsidR="000809DC" w:rsidRPr="006078C4">
        <w:rPr>
          <w:rFonts w:ascii="Times New Roman" w:eastAsiaTheme="majorEastAsia" w:hAnsi="Times New Roman"/>
          <w:bCs/>
        </w:rPr>
        <w:t>本次拟采购的</w:t>
      </w:r>
      <w:r w:rsidR="008A544B" w:rsidRPr="006078C4">
        <w:rPr>
          <w:rFonts w:ascii="Times New Roman" w:eastAsiaTheme="majorEastAsia" w:hAnsi="Times New Roman"/>
          <w:bCs/>
        </w:rPr>
        <w:t>设备为满足实验教学需求，采购数量为</w:t>
      </w:r>
      <w:r w:rsidR="008A544B" w:rsidRPr="006078C4">
        <w:rPr>
          <w:rFonts w:ascii="Times New Roman" w:eastAsiaTheme="majorEastAsia" w:hAnsi="Times New Roman"/>
          <w:bCs/>
        </w:rPr>
        <w:t>1</w:t>
      </w:r>
      <w:r w:rsidR="008A544B" w:rsidRPr="006078C4">
        <w:rPr>
          <w:rFonts w:ascii="Times New Roman" w:eastAsiaTheme="majorEastAsia" w:hAnsi="Times New Roman"/>
          <w:bCs/>
        </w:rPr>
        <w:t>台。具体要求如下：</w:t>
      </w:r>
    </w:p>
    <w:p w:rsidR="008A544B" w:rsidRPr="006078C4" w:rsidRDefault="00C47F5B" w:rsidP="00C47F5B">
      <w:pPr>
        <w:spacing w:line="360" w:lineRule="auto"/>
        <w:jc w:val="left"/>
        <w:rPr>
          <w:rFonts w:ascii="Times New Roman" w:eastAsiaTheme="majorEastAsia" w:hAnsi="Times New Roman"/>
          <w:bCs/>
        </w:rPr>
      </w:pPr>
      <w:r w:rsidRPr="006078C4">
        <w:rPr>
          <w:rFonts w:ascii="Times New Roman" w:eastAsiaTheme="majorEastAsia" w:hAnsi="Times New Roman"/>
          <w:bCs/>
        </w:rPr>
        <w:t xml:space="preserve">1 </w:t>
      </w:r>
      <w:r w:rsidRPr="006078C4">
        <w:rPr>
          <w:rFonts w:ascii="Times New Roman" w:eastAsiaTheme="majorEastAsia" w:hAnsi="Times New Roman"/>
          <w:bCs/>
        </w:rPr>
        <w:t>主要技术性能</w:t>
      </w:r>
    </w:p>
    <w:p w:rsidR="008A544B" w:rsidRPr="006078C4" w:rsidRDefault="008A544B" w:rsidP="00C47F5B">
      <w:pPr>
        <w:spacing w:line="360" w:lineRule="auto"/>
        <w:jc w:val="left"/>
        <w:rPr>
          <w:rFonts w:ascii="Times New Roman" w:eastAsiaTheme="majorEastAsia" w:hAnsi="Times New Roman"/>
          <w:bCs/>
        </w:rPr>
      </w:pPr>
      <w:r w:rsidRPr="006078C4">
        <w:rPr>
          <w:rFonts w:ascii="Times New Roman" w:eastAsiaTheme="majorEastAsia" w:hAnsi="Times New Roman"/>
          <w:bCs/>
        </w:rPr>
        <w:t>1</w:t>
      </w:r>
      <w:r w:rsidRPr="006078C4">
        <w:rPr>
          <w:rFonts w:ascii="Times New Roman" w:eastAsiaTheme="majorEastAsia" w:hAnsi="Times New Roman"/>
          <w:bCs/>
        </w:rPr>
        <w:t>）规格尺寸，真空室尺寸不小于</w:t>
      </w:r>
      <w:r w:rsidRPr="006078C4">
        <w:rPr>
          <w:rFonts w:ascii="Times New Roman" w:eastAsiaTheme="majorEastAsia" w:hAnsi="Times New Roman"/>
          <w:bCs/>
        </w:rPr>
        <w:t>400mm</w:t>
      </w:r>
      <w:r w:rsidRPr="006078C4">
        <w:rPr>
          <w:rFonts w:cs="宋体" w:hint="eastAsia"/>
          <w:bCs/>
        </w:rPr>
        <w:t>╳</w:t>
      </w:r>
      <w:r w:rsidRPr="006078C4">
        <w:rPr>
          <w:rFonts w:ascii="Times New Roman" w:eastAsiaTheme="majorEastAsia" w:hAnsi="Times New Roman"/>
          <w:bCs/>
        </w:rPr>
        <w:t>400</w:t>
      </w:r>
      <w:r w:rsidR="00741750" w:rsidRPr="00741750">
        <w:rPr>
          <w:rFonts w:ascii="Times New Roman" w:eastAsiaTheme="majorEastAsia" w:hAnsi="Times New Roman"/>
          <w:bCs/>
        </w:rPr>
        <w:t xml:space="preserve"> </w:t>
      </w:r>
      <w:r w:rsidR="00741750" w:rsidRPr="006078C4">
        <w:rPr>
          <w:rFonts w:ascii="Times New Roman" w:eastAsiaTheme="majorEastAsia" w:hAnsi="Times New Roman"/>
          <w:bCs/>
        </w:rPr>
        <w:t>mm</w:t>
      </w:r>
      <w:r w:rsidRPr="006078C4">
        <w:rPr>
          <w:rFonts w:cs="宋体" w:hint="eastAsia"/>
          <w:bCs/>
        </w:rPr>
        <w:t>╳</w:t>
      </w:r>
      <w:r w:rsidR="00741750">
        <w:rPr>
          <w:rFonts w:cs="宋体" w:hint="eastAsia"/>
          <w:bCs/>
        </w:rPr>
        <w:t>400</w:t>
      </w:r>
      <w:r w:rsidRPr="006078C4">
        <w:rPr>
          <w:rFonts w:ascii="Times New Roman" w:eastAsiaTheme="majorEastAsia" w:hAnsi="Times New Roman"/>
          <w:bCs/>
        </w:rPr>
        <w:t>mm.</w:t>
      </w:r>
    </w:p>
    <w:p w:rsidR="008A544B" w:rsidRPr="006078C4" w:rsidRDefault="008A544B" w:rsidP="00C47F5B">
      <w:pPr>
        <w:spacing w:line="360" w:lineRule="auto"/>
        <w:jc w:val="left"/>
        <w:rPr>
          <w:rFonts w:ascii="Times New Roman" w:eastAsiaTheme="majorEastAsia" w:hAnsi="Times New Roman"/>
        </w:rPr>
      </w:pPr>
      <w:r w:rsidRPr="006078C4">
        <w:rPr>
          <w:rFonts w:ascii="Times New Roman" w:eastAsiaTheme="majorEastAsia" w:hAnsi="Times New Roman"/>
          <w:bCs/>
        </w:rPr>
        <w:t xml:space="preserve">2) </w:t>
      </w:r>
      <w:r w:rsidRPr="006078C4">
        <w:rPr>
          <w:rFonts w:ascii="Times New Roman" w:eastAsiaTheme="majorEastAsia" w:hAnsi="Times New Roman"/>
          <w:bCs/>
        </w:rPr>
        <w:t>真空室内最低真空压力不低于</w:t>
      </w:r>
      <w:r w:rsidRPr="006078C4">
        <w:rPr>
          <w:rFonts w:ascii="Times New Roman" w:eastAsiaTheme="majorEastAsia" w:hAnsi="Times New Roman"/>
          <w:bCs/>
        </w:rPr>
        <w:t>500</w:t>
      </w:r>
      <w:r w:rsidRPr="006078C4">
        <w:rPr>
          <w:rFonts w:ascii="Times New Roman" w:eastAsiaTheme="majorEastAsia" w:hAnsi="Times New Roman"/>
        </w:rPr>
        <w:t xml:space="preserve"> Pa</w:t>
      </w:r>
      <w:r w:rsidRPr="006078C4">
        <w:rPr>
          <w:rFonts w:ascii="Times New Roman" w:eastAsiaTheme="majorEastAsia" w:hAnsi="Times New Roman"/>
        </w:rPr>
        <w:t>，显示精度不高于</w:t>
      </w:r>
      <w:r w:rsidRPr="006078C4">
        <w:rPr>
          <w:rFonts w:ascii="Times New Roman" w:eastAsiaTheme="majorEastAsia" w:hAnsi="Times New Roman"/>
        </w:rPr>
        <w:t>10 Pa</w:t>
      </w:r>
    </w:p>
    <w:p w:rsidR="008A544B" w:rsidRPr="006078C4" w:rsidRDefault="008A544B" w:rsidP="008A544B">
      <w:pPr>
        <w:spacing w:line="276" w:lineRule="auto"/>
        <w:rPr>
          <w:rFonts w:ascii="Times New Roman" w:eastAsiaTheme="majorEastAsia" w:hAnsi="Times New Roman"/>
        </w:rPr>
      </w:pPr>
      <w:r w:rsidRPr="006078C4">
        <w:rPr>
          <w:rFonts w:ascii="Times New Roman" w:eastAsiaTheme="majorEastAsia" w:hAnsi="Times New Roman"/>
        </w:rPr>
        <w:t>3</w:t>
      </w:r>
      <w:r w:rsidRPr="006078C4">
        <w:rPr>
          <w:rFonts w:ascii="Times New Roman" w:eastAsiaTheme="majorEastAsia" w:hAnsi="Times New Roman"/>
        </w:rPr>
        <w:t>）冷却最低温度不高于</w:t>
      </w:r>
      <w:r w:rsidRPr="006078C4">
        <w:rPr>
          <w:rFonts w:ascii="Times New Roman" w:eastAsiaTheme="majorEastAsia" w:hAnsi="Times New Roman"/>
        </w:rPr>
        <w:t>0</w:t>
      </w:r>
      <w:r w:rsidRPr="006078C4">
        <w:rPr>
          <w:rFonts w:cs="宋体" w:hint="eastAsia"/>
        </w:rPr>
        <w:t>℃</w:t>
      </w:r>
      <w:r w:rsidRPr="006078C4">
        <w:rPr>
          <w:rFonts w:ascii="Times New Roman" w:eastAsiaTheme="majorEastAsia" w:hAnsi="Times New Roman"/>
        </w:rPr>
        <w:t>，显示精度</w:t>
      </w:r>
      <w:r w:rsidRPr="006078C4">
        <w:rPr>
          <w:rFonts w:ascii="Times New Roman" w:eastAsiaTheme="majorEastAsia" w:hAnsi="Times New Roman"/>
        </w:rPr>
        <w:t>0.1</w:t>
      </w:r>
      <w:r w:rsidRPr="006078C4">
        <w:rPr>
          <w:rFonts w:cs="宋体" w:hint="eastAsia"/>
        </w:rPr>
        <w:t>℃</w:t>
      </w:r>
    </w:p>
    <w:p w:rsidR="008A544B" w:rsidRPr="006078C4" w:rsidRDefault="008A544B" w:rsidP="00C47F5B">
      <w:pPr>
        <w:spacing w:line="360" w:lineRule="auto"/>
        <w:jc w:val="left"/>
        <w:rPr>
          <w:rFonts w:ascii="Times New Roman" w:eastAsiaTheme="majorEastAsia" w:hAnsi="Times New Roman"/>
          <w:bCs/>
        </w:rPr>
      </w:pPr>
      <w:r w:rsidRPr="006078C4">
        <w:rPr>
          <w:rFonts w:ascii="Times New Roman" w:eastAsiaTheme="majorEastAsia" w:hAnsi="Times New Roman"/>
          <w:bCs/>
        </w:rPr>
        <w:t>4</w:t>
      </w:r>
      <w:r w:rsidRPr="006078C4">
        <w:rPr>
          <w:rFonts w:ascii="Times New Roman" w:eastAsiaTheme="majorEastAsia" w:hAnsi="Times New Roman"/>
          <w:bCs/>
        </w:rPr>
        <w:t>）一般果蔬冷却时间，从</w:t>
      </w:r>
      <w:r w:rsidRPr="006078C4">
        <w:rPr>
          <w:rFonts w:ascii="Times New Roman" w:eastAsiaTheme="majorEastAsia" w:hAnsi="Times New Roman"/>
          <w:bCs/>
        </w:rPr>
        <w:t>15</w:t>
      </w:r>
      <w:r w:rsidRPr="006078C4">
        <w:rPr>
          <w:rFonts w:cs="宋体" w:hint="eastAsia"/>
          <w:bCs/>
        </w:rPr>
        <w:t>℃</w:t>
      </w:r>
      <w:r w:rsidRPr="006078C4">
        <w:rPr>
          <w:rFonts w:ascii="Times New Roman" w:eastAsiaTheme="majorEastAsia" w:hAnsi="Times New Roman"/>
          <w:bCs/>
        </w:rPr>
        <w:t>降低到</w:t>
      </w:r>
      <w:r w:rsidRPr="006078C4">
        <w:rPr>
          <w:rFonts w:ascii="Times New Roman" w:eastAsiaTheme="majorEastAsia" w:hAnsi="Times New Roman"/>
          <w:bCs/>
        </w:rPr>
        <w:t>0</w:t>
      </w:r>
      <w:r w:rsidRPr="006078C4">
        <w:rPr>
          <w:rFonts w:cs="宋体" w:hint="eastAsia"/>
          <w:bCs/>
        </w:rPr>
        <w:t>℃</w:t>
      </w:r>
      <w:r w:rsidRPr="006078C4">
        <w:rPr>
          <w:rFonts w:ascii="Times New Roman" w:eastAsiaTheme="majorEastAsia" w:hAnsi="Times New Roman"/>
          <w:bCs/>
        </w:rPr>
        <w:t>，不长于</w:t>
      </w:r>
      <w:r w:rsidRPr="006078C4">
        <w:rPr>
          <w:rFonts w:ascii="Times New Roman" w:eastAsiaTheme="majorEastAsia" w:hAnsi="Times New Roman"/>
          <w:bCs/>
        </w:rPr>
        <w:t>25</w:t>
      </w:r>
      <w:r w:rsidRPr="006078C4">
        <w:rPr>
          <w:rFonts w:ascii="Times New Roman" w:eastAsiaTheme="majorEastAsia" w:hAnsi="Times New Roman"/>
          <w:bCs/>
        </w:rPr>
        <w:t>分钟</w:t>
      </w:r>
      <w:r w:rsidRPr="006078C4">
        <w:rPr>
          <w:rFonts w:ascii="Times New Roman" w:eastAsiaTheme="majorEastAsia" w:hAnsi="Times New Roman"/>
          <w:bCs/>
        </w:rPr>
        <w:t>.</w:t>
      </w:r>
    </w:p>
    <w:p w:rsidR="008A544B" w:rsidRPr="006078C4" w:rsidRDefault="008A544B" w:rsidP="00C47F5B">
      <w:pPr>
        <w:spacing w:line="360" w:lineRule="auto"/>
        <w:jc w:val="left"/>
        <w:rPr>
          <w:rFonts w:ascii="Times New Roman" w:eastAsiaTheme="majorEastAsia" w:hAnsi="Times New Roman"/>
          <w:bCs/>
        </w:rPr>
      </w:pPr>
      <w:r w:rsidRPr="006078C4">
        <w:rPr>
          <w:rFonts w:ascii="Times New Roman" w:eastAsiaTheme="majorEastAsia" w:hAnsi="Times New Roman"/>
          <w:bCs/>
        </w:rPr>
        <w:t>5</w:t>
      </w:r>
      <w:r w:rsidRPr="006078C4">
        <w:rPr>
          <w:rFonts w:ascii="Times New Roman" w:eastAsiaTheme="majorEastAsia" w:hAnsi="Times New Roman"/>
          <w:bCs/>
        </w:rPr>
        <w:t>）可以实现自动控制，人机对话。</w:t>
      </w:r>
    </w:p>
    <w:p w:rsidR="008A544B" w:rsidRPr="006078C4" w:rsidRDefault="008A544B" w:rsidP="00C47F5B">
      <w:pPr>
        <w:spacing w:line="360" w:lineRule="auto"/>
        <w:jc w:val="left"/>
        <w:rPr>
          <w:rFonts w:ascii="Times New Roman" w:eastAsiaTheme="majorEastAsia" w:hAnsi="Times New Roman"/>
          <w:bCs/>
        </w:rPr>
      </w:pPr>
      <w:r w:rsidRPr="006078C4">
        <w:rPr>
          <w:rFonts w:ascii="Times New Roman" w:eastAsiaTheme="majorEastAsia" w:hAnsi="Times New Roman"/>
          <w:bCs/>
        </w:rPr>
        <w:t>6</w:t>
      </w:r>
      <w:r w:rsidRPr="006078C4">
        <w:rPr>
          <w:rFonts w:ascii="Times New Roman" w:eastAsiaTheme="majorEastAsia" w:hAnsi="Times New Roman"/>
          <w:bCs/>
        </w:rPr>
        <w:t>）实验数据</w:t>
      </w:r>
      <w:r w:rsidR="001E7ABE" w:rsidRPr="006078C4">
        <w:rPr>
          <w:rFonts w:ascii="Times New Roman" w:eastAsiaTheme="majorEastAsia" w:hAnsi="Times New Roman"/>
          <w:bCs/>
        </w:rPr>
        <w:t>（温度，时间，压力等）</w:t>
      </w:r>
      <w:r w:rsidRPr="006078C4">
        <w:rPr>
          <w:rFonts w:ascii="Times New Roman" w:eastAsiaTheme="majorEastAsia" w:hAnsi="Times New Roman"/>
          <w:bCs/>
        </w:rPr>
        <w:t>可以自动采集，有控制系统，可以实现数据的查询，历史数据的打印等。</w:t>
      </w:r>
    </w:p>
    <w:p w:rsidR="00C47F5B" w:rsidRPr="006078C4" w:rsidRDefault="008A544B" w:rsidP="00C47F5B">
      <w:pPr>
        <w:spacing w:line="360" w:lineRule="auto"/>
        <w:jc w:val="left"/>
        <w:rPr>
          <w:rFonts w:ascii="Times New Roman" w:eastAsiaTheme="majorEastAsia" w:hAnsi="Times New Roman"/>
          <w:bCs/>
        </w:rPr>
      </w:pPr>
      <w:r w:rsidRPr="006078C4">
        <w:rPr>
          <w:rFonts w:ascii="Times New Roman" w:eastAsiaTheme="majorEastAsia" w:hAnsi="Times New Roman"/>
          <w:bCs/>
        </w:rPr>
        <w:t>2.</w:t>
      </w:r>
      <w:r w:rsidR="001E7ABE" w:rsidRPr="006078C4">
        <w:rPr>
          <w:rFonts w:ascii="Times New Roman" w:eastAsiaTheme="majorEastAsia" w:hAnsi="Times New Roman"/>
          <w:bCs/>
        </w:rPr>
        <w:t>装置的</w:t>
      </w:r>
      <w:r w:rsidR="00C47F5B" w:rsidRPr="006078C4">
        <w:rPr>
          <w:rFonts w:ascii="Times New Roman" w:eastAsiaTheme="majorEastAsia" w:hAnsi="Times New Roman"/>
          <w:bCs/>
        </w:rPr>
        <w:t>配置</w:t>
      </w:r>
    </w:p>
    <w:p w:rsidR="00C47F5B" w:rsidRPr="006078C4" w:rsidRDefault="001E7ABE" w:rsidP="00C47F5B">
      <w:pPr>
        <w:pStyle w:val="a6"/>
        <w:numPr>
          <w:ilvl w:val="0"/>
          <w:numId w:val="1"/>
        </w:numPr>
        <w:spacing w:line="276" w:lineRule="auto"/>
        <w:ind w:firstLineChars="0"/>
        <w:rPr>
          <w:rFonts w:ascii="Times New Roman" w:eastAsiaTheme="majorEastAsia" w:hAnsi="Times New Roman"/>
        </w:rPr>
      </w:pPr>
      <w:r w:rsidRPr="006078C4">
        <w:rPr>
          <w:rFonts w:ascii="Times New Roman" w:eastAsiaTheme="majorEastAsia" w:hAnsi="Times New Roman"/>
        </w:rPr>
        <w:t>设备采用不锈钢体，耐腐。捕水器在</w:t>
      </w:r>
      <w:r w:rsidR="00C47F5B" w:rsidRPr="006078C4">
        <w:rPr>
          <w:rFonts w:ascii="Times New Roman" w:eastAsiaTheme="majorEastAsia" w:hAnsi="Times New Roman"/>
        </w:rPr>
        <w:t>停机后冷凝水自动排放</w:t>
      </w:r>
      <w:r w:rsidRPr="006078C4">
        <w:rPr>
          <w:rFonts w:ascii="Times New Roman" w:eastAsiaTheme="majorEastAsia" w:hAnsi="Times New Roman"/>
        </w:rPr>
        <w:t>。自动喷淋装置可以控制喷水量。</w:t>
      </w:r>
    </w:p>
    <w:p w:rsidR="00C47F5B" w:rsidRPr="006078C4" w:rsidRDefault="00C47F5B" w:rsidP="00C47F5B">
      <w:pPr>
        <w:pStyle w:val="a6"/>
        <w:numPr>
          <w:ilvl w:val="0"/>
          <w:numId w:val="1"/>
        </w:numPr>
        <w:spacing w:line="276" w:lineRule="auto"/>
        <w:ind w:firstLineChars="0"/>
        <w:rPr>
          <w:rFonts w:ascii="Times New Roman" w:eastAsiaTheme="majorEastAsia" w:hAnsi="Times New Roman"/>
        </w:rPr>
      </w:pPr>
      <w:r w:rsidRPr="006078C4">
        <w:rPr>
          <w:rFonts w:ascii="Times New Roman" w:eastAsiaTheme="majorEastAsia" w:hAnsi="Times New Roman"/>
        </w:rPr>
        <w:t>主要配置</w:t>
      </w:r>
    </w:p>
    <w:p w:rsidR="00C47F5B" w:rsidRPr="006078C4" w:rsidRDefault="00C47F5B" w:rsidP="00C47F5B">
      <w:pPr>
        <w:pStyle w:val="a5"/>
        <w:numPr>
          <w:ilvl w:val="0"/>
          <w:numId w:val="2"/>
        </w:numPr>
        <w:adjustRightInd w:val="0"/>
        <w:snapToGrid w:val="0"/>
        <w:spacing w:line="276" w:lineRule="auto"/>
        <w:rPr>
          <w:rFonts w:ascii="Times New Roman" w:eastAsiaTheme="majorEastAsia"/>
          <w:b w:val="0"/>
          <w:kern w:val="0"/>
          <w:sz w:val="24"/>
        </w:rPr>
      </w:pPr>
      <w:r w:rsidRPr="006078C4">
        <w:rPr>
          <w:rFonts w:ascii="Times New Roman" w:eastAsiaTheme="majorEastAsia"/>
          <w:b w:val="0"/>
          <w:bCs w:val="0"/>
          <w:kern w:val="0"/>
          <w:sz w:val="24"/>
        </w:rPr>
        <w:t>真空泵为风冷却</w:t>
      </w:r>
      <w:r w:rsidR="00301B6E" w:rsidRPr="006078C4">
        <w:rPr>
          <w:rFonts w:ascii="Times New Roman" w:eastAsiaTheme="majorEastAsia"/>
          <w:b w:val="0"/>
          <w:bCs w:val="0"/>
          <w:kern w:val="0"/>
          <w:sz w:val="24"/>
        </w:rPr>
        <w:t>，应提供一定数量的真空泵油，便于更换。</w:t>
      </w:r>
    </w:p>
    <w:p w:rsidR="00C47F5B" w:rsidRPr="006078C4" w:rsidRDefault="00C47F5B" w:rsidP="00C47F5B">
      <w:pPr>
        <w:pStyle w:val="a5"/>
        <w:numPr>
          <w:ilvl w:val="0"/>
          <w:numId w:val="2"/>
        </w:numPr>
        <w:adjustRightInd w:val="0"/>
        <w:snapToGrid w:val="0"/>
        <w:spacing w:line="276" w:lineRule="auto"/>
        <w:rPr>
          <w:rFonts w:ascii="Times New Roman" w:eastAsiaTheme="majorEastAsia"/>
          <w:b w:val="0"/>
          <w:bCs w:val="0"/>
          <w:kern w:val="0"/>
          <w:sz w:val="24"/>
        </w:rPr>
      </w:pPr>
      <w:r w:rsidRPr="006078C4">
        <w:rPr>
          <w:rFonts w:ascii="Times New Roman" w:eastAsiaTheme="majorEastAsia"/>
          <w:b w:val="0"/>
          <w:bCs w:val="0"/>
          <w:kern w:val="0"/>
          <w:sz w:val="24"/>
        </w:rPr>
        <w:t>制冷压缩机为风冷却</w:t>
      </w:r>
    </w:p>
    <w:p w:rsidR="00C47F5B" w:rsidRPr="006078C4" w:rsidRDefault="00C47F5B" w:rsidP="00C47F5B">
      <w:pPr>
        <w:pStyle w:val="a5"/>
        <w:numPr>
          <w:ilvl w:val="0"/>
          <w:numId w:val="2"/>
        </w:numPr>
        <w:adjustRightInd w:val="0"/>
        <w:snapToGrid w:val="0"/>
        <w:spacing w:line="276" w:lineRule="auto"/>
        <w:rPr>
          <w:rFonts w:ascii="Times New Roman" w:eastAsiaTheme="majorEastAsia"/>
          <w:b w:val="0"/>
          <w:bCs w:val="0"/>
          <w:kern w:val="0"/>
          <w:sz w:val="24"/>
        </w:rPr>
      </w:pPr>
      <w:r w:rsidRPr="006078C4">
        <w:rPr>
          <w:rFonts w:ascii="Times New Roman" w:eastAsiaTheme="majorEastAsia"/>
          <w:b w:val="0"/>
          <w:bCs w:val="0"/>
          <w:kern w:val="0"/>
          <w:sz w:val="24"/>
        </w:rPr>
        <w:t>真空室内设</w:t>
      </w:r>
      <w:r w:rsidR="002C4E3E" w:rsidRPr="006078C4">
        <w:rPr>
          <w:rFonts w:ascii="Times New Roman" w:eastAsiaTheme="majorEastAsia"/>
          <w:b w:val="0"/>
          <w:bCs w:val="0"/>
          <w:kern w:val="0"/>
          <w:sz w:val="24"/>
        </w:rPr>
        <w:t>5</w:t>
      </w:r>
      <w:r w:rsidRPr="006078C4">
        <w:rPr>
          <w:rFonts w:ascii="Times New Roman" w:eastAsiaTheme="majorEastAsia"/>
          <w:b w:val="0"/>
          <w:bCs w:val="0"/>
          <w:kern w:val="0"/>
          <w:sz w:val="24"/>
        </w:rPr>
        <w:t>个</w:t>
      </w:r>
      <w:r w:rsidR="002C4E3E" w:rsidRPr="006078C4">
        <w:rPr>
          <w:rFonts w:ascii="Times New Roman" w:eastAsiaTheme="majorEastAsia"/>
          <w:b w:val="0"/>
          <w:bCs w:val="0"/>
          <w:kern w:val="0"/>
          <w:sz w:val="24"/>
        </w:rPr>
        <w:t>以上的</w:t>
      </w:r>
      <w:r w:rsidRPr="006078C4">
        <w:rPr>
          <w:rFonts w:ascii="Times New Roman" w:eastAsiaTheme="majorEastAsia"/>
          <w:b w:val="0"/>
          <w:bCs w:val="0"/>
          <w:kern w:val="0"/>
          <w:sz w:val="24"/>
        </w:rPr>
        <w:t>PT100</w:t>
      </w:r>
      <w:r w:rsidRPr="006078C4">
        <w:rPr>
          <w:rFonts w:ascii="Times New Roman" w:eastAsiaTheme="majorEastAsia"/>
          <w:b w:val="0"/>
          <w:bCs w:val="0"/>
          <w:kern w:val="0"/>
          <w:sz w:val="24"/>
        </w:rPr>
        <w:t>温度</w:t>
      </w:r>
      <w:r w:rsidR="002C4E3E" w:rsidRPr="006078C4">
        <w:rPr>
          <w:rFonts w:ascii="Times New Roman" w:eastAsiaTheme="majorEastAsia"/>
          <w:b w:val="0"/>
          <w:bCs w:val="0"/>
          <w:kern w:val="0"/>
          <w:sz w:val="24"/>
        </w:rPr>
        <w:t>传感器或热电偶</w:t>
      </w:r>
      <w:r w:rsidRPr="006078C4">
        <w:rPr>
          <w:rFonts w:ascii="Times New Roman" w:eastAsiaTheme="majorEastAsia"/>
          <w:b w:val="0"/>
          <w:bCs w:val="0"/>
          <w:kern w:val="0"/>
          <w:sz w:val="24"/>
        </w:rPr>
        <w:t>，可实时检测、显示温度</w:t>
      </w:r>
    </w:p>
    <w:p w:rsidR="00C47F5B" w:rsidRPr="006078C4" w:rsidRDefault="00C47F5B" w:rsidP="00C47F5B">
      <w:pPr>
        <w:pStyle w:val="a5"/>
        <w:numPr>
          <w:ilvl w:val="0"/>
          <w:numId w:val="2"/>
        </w:numPr>
        <w:adjustRightInd w:val="0"/>
        <w:snapToGrid w:val="0"/>
        <w:spacing w:line="276" w:lineRule="auto"/>
        <w:rPr>
          <w:rFonts w:ascii="Times New Roman" w:eastAsiaTheme="majorEastAsia"/>
          <w:b w:val="0"/>
          <w:bCs w:val="0"/>
          <w:kern w:val="0"/>
          <w:sz w:val="24"/>
        </w:rPr>
      </w:pPr>
      <w:r w:rsidRPr="006078C4">
        <w:rPr>
          <w:rFonts w:ascii="Times New Roman" w:eastAsiaTheme="majorEastAsia"/>
          <w:b w:val="0"/>
          <w:bCs w:val="0"/>
          <w:kern w:val="0"/>
          <w:sz w:val="24"/>
        </w:rPr>
        <w:t>门为全景透明</w:t>
      </w:r>
      <w:r w:rsidR="002C4E3E" w:rsidRPr="006078C4">
        <w:rPr>
          <w:rFonts w:ascii="Times New Roman" w:eastAsiaTheme="majorEastAsia"/>
          <w:b w:val="0"/>
          <w:bCs w:val="0"/>
          <w:kern w:val="0"/>
          <w:sz w:val="24"/>
        </w:rPr>
        <w:t>可视</w:t>
      </w:r>
      <w:r w:rsidRPr="006078C4">
        <w:rPr>
          <w:rFonts w:ascii="Times New Roman" w:eastAsiaTheme="majorEastAsia"/>
          <w:b w:val="0"/>
          <w:bCs w:val="0"/>
          <w:kern w:val="0"/>
          <w:sz w:val="24"/>
        </w:rPr>
        <w:t>玻璃</w:t>
      </w:r>
    </w:p>
    <w:p w:rsidR="00C47F5B" w:rsidRPr="006078C4" w:rsidRDefault="00C47F5B" w:rsidP="00C47F5B">
      <w:pPr>
        <w:pStyle w:val="a5"/>
        <w:numPr>
          <w:ilvl w:val="0"/>
          <w:numId w:val="2"/>
        </w:numPr>
        <w:adjustRightInd w:val="0"/>
        <w:snapToGrid w:val="0"/>
        <w:spacing w:line="276" w:lineRule="auto"/>
        <w:rPr>
          <w:rFonts w:ascii="Times New Roman" w:eastAsiaTheme="majorEastAsia"/>
          <w:b w:val="0"/>
          <w:bCs w:val="0"/>
          <w:kern w:val="0"/>
          <w:sz w:val="24"/>
        </w:rPr>
      </w:pPr>
      <w:r w:rsidRPr="006078C4">
        <w:rPr>
          <w:rFonts w:ascii="Times New Roman" w:eastAsiaTheme="majorEastAsia"/>
          <w:b w:val="0"/>
          <w:bCs w:val="0"/>
          <w:kern w:val="0"/>
          <w:sz w:val="24"/>
        </w:rPr>
        <w:t>真空室壳体、捕水器壳体、整机外包板、集水器壳体、抽真空管道均为</w:t>
      </w:r>
      <w:r w:rsidRPr="006078C4">
        <w:rPr>
          <w:rFonts w:ascii="Times New Roman" w:eastAsiaTheme="majorEastAsia"/>
          <w:b w:val="0"/>
          <w:bCs w:val="0"/>
          <w:kern w:val="0"/>
          <w:sz w:val="24"/>
        </w:rPr>
        <w:t>SUS304</w:t>
      </w:r>
      <w:r w:rsidRPr="006078C4">
        <w:rPr>
          <w:rFonts w:ascii="Times New Roman" w:eastAsiaTheme="majorEastAsia"/>
          <w:b w:val="0"/>
          <w:bCs w:val="0"/>
          <w:kern w:val="0"/>
          <w:sz w:val="24"/>
        </w:rPr>
        <w:t>不锈钢</w:t>
      </w:r>
    </w:p>
    <w:p w:rsidR="00C47F5B" w:rsidRPr="006078C4" w:rsidRDefault="00C47F5B" w:rsidP="00C47F5B">
      <w:pPr>
        <w:pStyle w:val="a6"/>
        <w:numPr>
          <w:ilvl w:val="0"/>
          <w:numId w:val="1"/>
        </w:numPr>
        <w:spacing w:line="276" w:lineRule="auto"/>
        <w:ind w:firstLineChars="0"/>
        <w:rPr>
          <w:rFonts w:ascii="Times New Roman" w:eastAsiaTheme="majorEastAsia" w:hAnsi="Times New Roman"/>
        </w:rPr>
      </w:pPr>
      <w:r w:rsidRPr="006078C4">
        <w:rPr>
          <w:rFonts w:ascii="Times New Roman" w:eastAsiaTheme="majorEastAsia" w:hAnsi="Times New Roman"/>
        </w:rPr>
        <w:t>电压</w:t>
      </w:r>
      <w:r w:rsidRPr="006078C4">
        <w:rPr>
          <w:rFonts w:ascii="Times New Roman" w:eastAsiaTheme="majorEastAsia" w:hAnsi="Times New Roman"/>
        </w:rPr>
        <w:t>/</w:t>
      </w:r>
      <w:r w:rsidRPr="006078C4">
        <w:rPr>
          <w:rFonts w:ascii="Times New Roman" w:eastAsiaTheme="majorEastAsia" w:hAnsi="Times New Roman"/>
        </w:rPr>
        <w:t>频率</w:t>
      </w:r>
      <w:r w:rsidRPr="006078C4">
        <w:rPr>
          <w:rFonts w:ascii="Times New Roman" w:eastAsiaTheme="majorEastAsia" w:hAnsi="Times New Roman"/>
        </w:rPr>
        <w:t xml:space="preserve">  220V/50Hz</w:t>
      </w:r>
      <w:r w:rsidR="002C4E3E" w:rsidRPr="006078C4">
        <w:rPr>
          <w:rFonts w:ascii="Times New Roman" w:eastAsiaTheme="majorEastAsia" w:hAnsi="Times New Roman"/>
        </w:rPr>
        <w:t>，作电源电压与额定电压的偏差应保持在</w:t>
      </w:r>
      <w:r w:rsidR="002C4E3E" w:rsidRPr="006078C4">
        <w:rPr>
          <w:rFonts w:ascii="Times New Roman" w:eastAsiaTheme="majorEastAsia" w:hAnsi="Times New Roman"/>
        </w:rPr>
        <w:t>±10%</w:t>
      </w:r>
      <w:r w:rsidR="002C4E3E" w:rsidRPr="006078C4">
        <w:rPr>
          <w:rFonts w:ascii="Times New Roman" w:eastAsiaTheme="majorEastAsia" w:hAnsi="Times New Roman"/>
        </w:rPr>
        <w:t>范围内</w:t>
      </w:r>
    </w:p>
    <w:p w:rsidR="00C47F5B" w:rsidRPr="006078C4" w:rsidRDefault="00C47F5B" w:rsidP="00C47F5B">
      <w:pPr>
        <w:pStyle w:val="a6"/>
        <w:numPr>
          <w:ilvl w:val="0"/>
          <w:numId w:val="1"/>
        </w:numPr>
        <w:spacing w:line="276" w:lineRule="auto"/>
        <w:ind w:firstLineChars="0"/>
        <w:rPr>
          <w:rFonts w:ascii="Times New Roman" w:eastAsiaTheme="majorEastAsia" w:hAnsi="Times New Roman"/>
        </w:rPr>
      </w:pPr>
      <w:r w:rsidRPr="006078C4">
        <w:rPr>
          <w:rFonts w:ascii="Times New Roman" w:eastAsiaTheme="majorEastAsia" w:hAnsi="Times New Roman"/>
          <w:kern w:val="0"/>
        </w:rPr>
        <w:t>有</w:t>
      </w:r>
      <w:r w:rsidRPr="006078C4">
        <w:rPr>
          <w:rFonts w:ascii="Times New Roman" w:eastAsiaTheme="majorEastAsia" w:hAnsi="Times New Roman"/>
          <w:kern w:val="0"/>
        </w:rPr>
        <w:t>4</w:t>
      </w:r>
      <w:r w:rsidRPr="006078C4">
        <w:rPr>
          <w:rFonts w:ascii="Times New Roman" w:eastAsiaTheme="majorEastAsia" w:hAnsi="Times New Roman"/>
          <w:kern w:val="0"/>
        </w:rPr>
        <w:t>个车轮，方便在地面移动或固定</w:t>
      </w:r>
      <w:r w:rsidRPr="006078C4">
        <w:rPr>
          <w:rFonts w:ascii="Times New Roman" w:eastAsiaTheme="majorEastAsia" w:hAnsi="Times New Roman"/>
        </w:rPr>
        <w:t xml:space="preserve"> </w:t>
      </w:r>
    </w:p>
    <w:p w:rsidR="00C47F5B" w:rsidRPr="006078C4" w:rsidRDefault="00C47F5B" w:rsidP="00C47F5B">
      <w:pPr>
        <w:pStyle w:val="a6"/>
        <w:numPr>
          <w:ilvl w:val="0"/>
          <w:numId w:val="4"/>
        </w:numPr>
        <w:spacing w:line="360" w:lineRule="auto"/>
        <w:ind w:firstLineChars="0"/>
        <w:jc w:val="left"/>
        <w:rPr>
          <w:rFonts w:ascii="Times New Roman" w:eastAsiaTheme="majorEastAsia" w:hAnsi="Times New Roman"/>
          <w:bCs/>
        </w:rPr>
      </w:pPr>
      <w:r w:rsidRPr="006078C4">
        <w:rPr>
          <w:rFonts w:ascii="Times New Roman" w:eastAsiaTheme="majorEastAsia" w:hAnsi="Times New Roman"/>
          <w:bCs/>
        </w:rPr>
        <w:t>质保期</w:t>
      </w:r>
    </w:p>
    <w:p w:rsidR="00C47F5B" w:rsidRPr="006078C4" w:rsidRDefault="002C4E3E" w:rsidP="00C47F5B">
      <w:pPr>
        <w:pStyle w:val="a6"/>
        <w:spacing w:line="276" w:lineRule="auto"/>
        <w:ind w:left="360" w:firstLineChars="0" w:firstLine="0"/>
        <w:rPr>
          <w:rFonts w:ascii="Times New Roman" w:eastAsiaTheme="majorEastAsia" w:hAnsi="Times New Roman"/>
        </w:rPr>
      </w:pPr>
      <w:r w:rsidRPr="006078C4">
        <w:rPr>
          <w:rFonts w:ascii="Times New Roman" w:eastAsiaTheme="majorEastAsia" w:hAnsi="Times New Roman"/>
        </w:rPr>
        <w:t>1</w:t>
      </w:r>
      <w:r w:rsidR="00C47F5B" w:rsidRPr="006078C4">
        <w:rPr>
          <w:rFonts w:ascii="Times New Roman" w:eastAsiaTheme="majorEastAsia" w:hAnsi="Times New Roman"/>
        </w:rPr>
        <w:t>年</w:t>
      </w:r>
      <w:r w:rsidRPr="006078C4">
        <w:rPr>
          <w:rFonts w:ascii="Times New Roman" w:eastAsiaTheme="majorEastAsia" w:hAnsi="Times New Roman"/>
        </w:rPr>
        <w:t>以上</w:t>
      </w:r>
      <w:r w:rsidR="00C47F5B" w:rsidRPr="006078C4">
        <w:rPr>
          <w:rFonts w:ascii="Times New Roman" w:eastAsiaTheme="majorEastAsia" w:hAnsi="Times New Roman"/>
        </w:rPr>
        <w:t>。</w:t>
      </w:r>
      <w:r w:rsidRPr="006078C4">
        <w:rPr>
          <w:rFonts w:ascii="Times New Roman" w:eastAsiaTheme="majorEastAsia" w:hAnsi="Times New Roman"/>
        </w:rPr>
        <w:t>出现质量问题，厂家应在</w:t>
      </w:r>
      <w:r w:rsidRPr="006078C4">
        <w:rPr>
          <w:rFonts w:ascii="Times New Roman" w:eastAsiaTheme="majorEastAsia" w:hAnsi="Times New Roman"/>
        </w:rPr>
        <w:t>24</w:t>
      </w:r>
      <w:r w:rsidRPr="006078C4">
        <w:rPr>
          <w:rFonts w:ascii="Times New Roman" w:eastAsiaTheme="majorEastAsia" w:hAnsi="Times New Roman"/>
        </w:rPr>
        <w:t>小时内做出相应。</w:t>
      </w:r>
    </w:p>
    <w:p w:rsidR="00C47F5B" w:rsidRPr="006078C4" w:rsidRDefault="00C47F5B" w:rsidP="00C47F5B">
      <w:pPr>
        <w:spacing w:line="276" w:lineRule="auto"/>
        <w:rPr>
          <w:rFonts w:ascii="Times New Roman" w:eastAsiaTheme="majorEastAsia" w:hAnsi="Times New Roman"/>
          <w:bCs/>
        </w:rPr>
      </w:pPr>
      <w:r w:rsidRPr="006078C4">
        <w:rPr>
          <w:rFonts w:ascii="Times New Roman" w:eastAsiaTheme="majorEastAsia" w:hAnsi="Times New Roman"/>
          <w:bCs/>
        </w:rPr>
        <w:t xml:space="preserve">3  </w:t>
      </w:r>
      <w:r w:rsidR="002C4E3E" w:rsidRPr="006078C4">
        <w:rPr>
          <w:rFonts w:ascii="Times New Roman" w:eastAsiaTheme="majorEastAsia" w:hAnsi="Times New Roman"/>
          <w:bCs/>
        </w:rPr>
        <w:t>运输及报价要求</w:t>
      </w:r>
      <w:bookmarkStart w:id="0" w:name="_GoBack"/>
      <w:bookmarkEnd w:id="0"/>
    </w:p>
    <w:p w:rsidR="00C47F5B" w:rsidRPr="006078C4" w:rsidRDefault="002C4E3E" w:rsidP="00C47F5B">
      <w:pPr>
        <w:pStyle w:val="a6"/>
        <w:spacing w:line="276" w:lineRule="auto"/>
        <w:ind w:left="360" w:firstLineChars="0" w:firstLine="0"/>
        <w:rPr>
          <w:rFonts w:ascii="Times New Roman" w:eastAsiaTheme="majorEastAsia" w:hAnsi="Times New Roman"/>
        </w:rPr>
      </w:pPr>
      <w:r w:rsidRPr="006078C4">
        <w:rPr>
          <w:rFonts w:ascii="Times New Roman" w:eastAsiaTheme="majorEastAsia" w:hAnsi="Times New Roman"/>
        </w:rPr>
        <w:t>报价包含</w:t>
      </w:r>
      <w:r w:rsidR="00C47F5B" w:rsidRPr="006078C4">
        <w:rPr>
          <w:rFonts w:ascii="Times New Roman" w:eastAsiaTheme="majorEastAsia" w:hAnsi="Times New Roman"/>
        </w:rPr>
        <w:t>运费，</w:t>
      </w:r>
      <w:r w:rsidRPr="006078C4">
        <w:rPr>
          <w:rFonts w:ascii="Times New Roman" w:eastAsiaTheme="majorEastAsia" w:hAnsi="Times New Roman"/>
        </w:rPr>
        <w:t>运输到指定地点，验收后付款</w:t>
      </w:r>
      <w:r w:rsidR="00C47F5B" w:rsidRPr="006078C4">
        <w:rPr>
          <w:rFonts w:ascii="Times New Roman" w:eastAsiaTheme="majorEastAsia" w:hAnsi="Times New Roman"/>
        </w:rPr>
        <w:t>。</w:t>
      </w:r>
    </w:p>
    <w:p w:rsidR="005B41F9" w:rsidRPr="006078C4" w:rsidRDefault="005B41F9" w:rsidP="00741750">
      <w:pPr>
        <w:spacing w:line="360" w:lineRule="auto"/>
        <w:rPr>
          <w:rFonts w:ascii="Times New Roman" w:hAnsi="Times New Roman"/>
        </w:rPr>
      </w:pPr>
    </w:p>
    <w:sectPr w:rsidR="005B41F9" w:rsidRPr="006078C4" w:rsidSect="00CF0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139B" w:rsidRDefault="0064139B" w:rsidP="00C47F5B">
      <w:r>
        <w:separator/>
      </w:r>
    </w:p>
  </w:endnote>
  <w:endnote w:type="continuationSeparator" w:id="1">
    <w:p w:rsidR="0064139B" w:rsidRDefault="0064139B" w:rsidP="00C47F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139B" w:rsidRDefault="0064139B" w:rsidP="00C47F5B">
      <w:r>
        <w:separator/>
      </w:r>
    </w:p>
  </w:footnote>
  <w:footnote w:type="continuationSeparator" w:id="1">
    <w:p w:rsidR="0064139B" w:rsidRDefault="0064139B" w:rsidP="00C47F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3249A"/>
    <w:multiLevelType w:val="hybridMultilevel"/>
    <w:tmpl w:val="7E74BB24"/>
    <w:lvl w:ilvl="0" w:tplc="B472263E">
      <w:start w:val="2"/>
      <w:numFmt w:val="decimal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FC2002"/>
    <w:multiLevelType w:val="hybridMultilevel"/>
    <w:tmpl w:val="2D3815B4"/>
    <w:lvl w:ilvl="0" w:tplc="E30CC7DE">
      <w:start w:val="1"/>
      <w:numFmt w:val="upperLetter"/>
      <w:lvlText w:val="%1、"/>
      <w:lvlJc w:val="left"/>
      <w:pPr>
        <w:ind w:left="1140" w:hanging="360"/>
      </w:pPr>
    </w:lvl>
    <w:lvl w:ilvl="1" w:tplc="04090019">
      <w:start w:val="1"/>
      <w:numFmt w:val="lowerLetter"/>
      <w:lvlText w:val="%2)"/>
      <w:lvlJc w:val="left"/>
      <w:pPr>
        <w:ind w:left="1620" w:hanging="420"/>
      </w:pPr>
    </w:lvl>
    <w:lvl w:ilvl="2" w:tplc="0409001B">
      <w:start w:val="1"/>
      <w:numFmt w:val="lowerRoman"/>
      <w:lvlText w:val="%3."/>
      <w:lvlJc w:val="righ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04090019">
      <w:start w:val="1"/>
      <w:numFmt w:val="lowerLetter"/>
      <w:lvlText w:val="%5)"/>
      <w:lvlJc w:val="left"/>
      <w:pPr>
        <w:ind w:left="2880" w:hanging="420"/>
      </w:pPr>
    </w:lvl>
    <w:lvl w:ilvl="5" w:tplc="0409001B">
      <w:start w:val="1"/>
      <w:numFmt w:val="lowerRoman"/>
      <w:lvlText w:val="%6."/>
      <w:lvlJc w:val="right"/>
      <w:pPr>
        <w:ind w:left="3300" w:hanging="420"/>
      </w:pPr>
    </w:lvl>
    <w:lvl w:ilvl="6" w:tplc="0409000F">
      <w:start w:val="1"/>
      <w:numFmt w:val="decimal"/>
      <w:lvlText w:val="%7."/>
      <w:lvlJc w:val="left"/>
      <w:pPr>
        <w:ind w:left="3720" w:hanging="420"/>
      </w:pPr>
    </w:lvl>
    <w:lvl w:ilvl="7" w:tplc="04090019">
      <w:start w:val="1"/>
      <w:numFmt w:val="lowerLetter"/>
      <w:lvlText w:val="%8)"/>
      <w:lvlJc w:val="left"/>
      <w:pPr>
        <w:ind w:left="4140" w:hanging="420"/>
      </w:pPr>
    </w:lvl>
    <w:lvl w:ilvl="8" w:tplc="0409001B">
      <w:start w:val="1"/>
      <w:numFmt w:val="lowerRoman"/>
      <w:lvlText w:val="%9."/>
      <w:lvlJc w:val="right"/>
      <w:pPr>
        <w:ind w:left="4560" w:hanging="420"/>
      </w:pPr>
    </w:lvl>
  </w:abstractNum>
  <w:abstractNum w:abstractNumId="2">
    <w:nsid w:val="5776142F"/>
    <w:multiLevelType w:val="hybridMultilevel"/>
    <w:tmpl w:val="37AE681E"/>
    <w:lvl w:ilvl="0" w:tplc="5C500306">
      <w:start w:val="1"/>
      <w:numFmt w:val="upperLetter"/>
      <w:lvlText w:val="%1、"/>
      <w:lvlJc w:val="left"/>
      <w:pPr>
        <w:ind w:left="1152" w:hanging="372"/>
      </w:pPr>
      <w:rPr>
        <w:b w:val="0"/>
      </w:rPr>
    </w:lvl>
    <w:lvl w:ilvl="1" w:tplc="04090019">
      <w:start w:val="1"/>
      <w:numFmt w:val="lowerLetter"/>
      <w:lvlText w:val="%2)"/>
      <w:lvlJc w:val="left"/>
      <w:pPr>
        <w:ind w:left="1620" w:hanging="420"/>
      </w:pPr>
    </w:lvl>
    <w:lvl w:ilvl="2" w:tplc="0409001B">
      <w:start w:val="1"/>
      <w:numFmt w:val="lowerRoman"/>
      <w:lvlText w:val="%3."/>
      <w:lvlJc w:val="right"/>
      <w:pPr>
        <w:ind w:left="2040" w:hanging="420"/>
      </w:pPr>
    </w:lvl>
    <w:lvl w:ilvl="3" w:tplc="0409000F">
      <w:start w:val="1"/>
      <w:numFmt w:val="decimal"/>
      <w:lvlText w:val="%4."/>
      <w:lvlJc w:val="left"/>
      <w:pPr>
        <w:ind w:left="2460" w:hanging="420"/>
      </w:pPr>
    </w:lvl>
    <w:lvl w:ilvl="4" w:tplc="04090019">
      <w:start w:val="1"/>
      <w:numFmt w:val="lowerLetter"/>
      <w:lvlText w:val="%5)"/>
      <w:lvlJc w:val="left"/>
      <w:pPr>
        <w:ind w:left="2880" w:hanging="420"/>
      </w:pPr>
    </w:lvl>
    <w:lvl w:ilvl="5" w:tplc="0409001B">
      <w:start w:val="1"/>
      <w:numFmt w:val="lowerRoman"/>
      <w:lvlText w:val="%6."/>
      <w:lvlJc w:val="right"/>
      <w:pPr>
        <w:ind w:left="3300" w:hanging="420"/>
      </w:pPr>
    </w:lvl>
    <w:lvl w:ilvl="6" w:tplc="0409000F">
      <w:start w:val="1"/>
      <w:numFmt w:val="decimal"/>
      <w:lvlText w:val="%7."/>
      <w:lvlJc w:val="left"/>
      <w:pPr>
        <w:ind w:left="3720" w:hanging="420"/>
      </w:pPr>
    </w:lvl>
    <w:lvl w:ilvl="7" w:tplc="04090019">
      <w:start w:val="1"/>
      <w:numFmt w:val="lowerLetter"/>
      <w:lvlText w:val="%8)"/>
      <w:lvlJc w:val="left"/>
      <w:pPr>
        <w:ind w:left="4140" w:hanging="420"/>
      </w:pPr>
    </w:lvl>
    <w:lvl w:ilvl="8" w:tplc="0409001B">
      <w:start w:val="1"/>
      <w:numFmt w:val="lowerRoman"/>
      <w:lvlText w:val="%9."/>
      <w:lvlJc w:val="right"/>
      <w:pPr>
        <w:ind w:left="4560" w:hanging="420"/>
      </w:pPr>
    </w:lvl>
  </w:abstractNum>
  <w:abstractNum w:abstractNumId="3">
    <w:nsid w:val="7EE02B1F"/>
    <w:multiLevelType w:val="hybridMultilevel"/>
    <w:tmpl w:val="280CD98A"/>
    <w:lvl w:ilvl="0" w:tplc="2D1019F0">
      <w:start w:val="1"/>
      <w:numFmt w:val="decimal"/>
      <w:lvlText w:val="%1）"/>
      <w:lvlJc w:val="left"/>
      <w:pPr>
        <w:ind w:left="780" w:hanging="420"/>
      </w:pPr>
      <w:rPr>
        <w:rFonts w:ascii="宋体" w:eastAsia="宋体" w:hAnsi="宋体" w:cs="Times New Roman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3B3E"/>
    <w:rsid w:val="000809DC"/>
    <w:rsid w:val="001E7ABE"/>
    <w:rsid w:val="001F2209"/>
    <w:rsid w:val="002C4E3E"/>
    <w:rsid w:val="002F4CA4"/>
    <w:rsid w:val="00301B6E"/>
    <w:rsid w:val="00427291"/>
    <w:rsid w:val="00494A36"/>
    <w:rsid w:val="005B41F9"/>
    <w:rsid w:val="006078C4"/>
    <w:rsid w:val="0064139B"/>
    <w:rsid w:val="00664396"/>
    <w:rsid w:val="0069120B"/>
    <w:rsid w:val="006F7D32"/>
    <w:rsid w:val="00741750"/>
    <w:rsid w:val="008A544B"/>
    <w:rsid w:val="008A7CED"/>
    <w:rsid w:val="008D25B5"/>
    <w:rsid w:val="00963B3E"/>
    <w:rsid w:val="00971679"/>
    <w:rsid w:val="00B07BE3"/>
    <w:rsid w:val="00B97956"/>
    <w:rsid w:val="00C47F5B"/>
    <w:rsid w:val="00CF09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F5B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47F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47F5B"/>
    <w:rPr>
      <w:kern w:val="2"/>
      <w:sz w:val="18"/>
      <w:szCs w:val="18"/>
    </w:rPr>
  </w:style>
  <w:style w:type="paragraph" w:styleId="a4">
    <w:name w:val="footer"/>
    <w:basedOn w:val="a"/>
    <w:link w:val="Char0"/>
    <w:rsid w:val="00C47F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47F5B"/>
    <w:rPr>
      <w:kern w:val="2"/>
      <w:sz w:val="18"/>
      <w:szCs w:val="18"/>
    </w:rPr>
  </w:style>
  <w:style w:type="paragraph" w:styleId="a5">
    <w:name w:val="Body Text Indent"/>
    <w:basedOn w:val="a"/>
    <w:link w:val="Char1"/>
    <w:unhideWhenUsed/>
    <w:rsid w:val="00C47F5B"/>
    <w:pPr>
      <w:ind w:left="480"/>
      <w:jc w:val="left"/>
    </w:pPr>
    <w:rPr>
      <w:rFonts w:hAnsi="Times New Roman"/>
      <w:b/>
      <w:bCs/>
      <w:sz w:val="28"/>
    </w:rPr>
  </w:style>
  <w:style w:type="character" w:customStyle="1" w:styleId="Char1">
    <w:name w:val="正文文本缩进 Char"/>
    <w:basedOn w:val="a0"/>
    <w:link w:val="a5"/>
    <w:rsid w:val="00C47F5B"/>
    <w:rPr>
      <w:rFonts w:ascii="宋体"/>
      <w:b/>
      <w:bCs/>
      <w:kern w:val="2"/>
      <w:sz w:val="28"/>
      <w:szCs w:val="24"/>
    </w:rPr>
  </w:style>
  <w:style w:type="paragraph" w:styleId="a6">
    <w:name w:val="List Paragraph"/>
    <w:basedOn w:val="a"/>
    <w:uiPriority w:val="34"/>
    <w:qFormat/>
    <w:rsid w:val="00C47F5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7F5B"/>
    <w:pPr>
      <w:widowControl w:val="0"/>
      <w:jc w:val="both"/>
    </w:pPr>
    <w:rPr>
      <w:rFonts w:ascii="宋体" w:hAnsi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47F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47F5B"/>
    <w:rPr>
      <w:kern w:val="2"/>
      <w:sz w:val="18"/>
      <w:szCs w:val="18"/>
    </w:rPr>
  </w:style>
  <w:style w:type="paragraph" w:styleId="a4">
    <w:name w:val="footer"/>
    <w:basedOn w:val="a"/>
    <w:link w:val="Char0"/>
    <w:rsid w:val="00C47F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47F5B"/>
    <w:rPr>
      <w:kern w:val="2"/>
      <w:sz w:val="18"/>
      <w:szCs w:val="18"/>
    </w:rPr>
  </w:style>
  <w:style w:type="paragraph" w:styleId="a5">
    <w:name w:val="Body Text Indent"/>
    <w:basedOn w:val="a"/>
    <w:link w:val="Char1"/>
    <w:unhideWhenUsed/>
    <w:rsid w:val="00C47F5B"/>
    <w:pPr>
      <w:ind w:left="480"/>
      <w:jc w:val="left"/>
    </w:pPr>
    <w:rPr>
      <w:rFonts w:hAnsi="Times New Roman"/>
      <w:b/>
      <w:bCs/>
      <w:sz w:val="28"/>
    </w:rPr>
  </w:style>
  <w:style w:type="character" w:customStyle="1" w:styleId="Char1">
    <w:name w:val="正文文本缩进 Char"/>
    <w:basedOn w:val="a0"/>
    <w:link w:val="a5"/>
    <w:rsid w:val="00C47F5B"/>
    <w:rPr>
      <w:rFonts w:ascii="宋体"/>
      <w:b/>
      <w:bCs/>
      <w:kern w:val="2"/>
      <w:sz w:val="28"/>
      <w:szCs w:val="24"/>
    </w:rPr>
  </w:style>
  <w:style w:type="paragraph" w:styleId="a6">
    <w:name w:val="List Paragraph"/>
    <w:basedOn w:val="a"/>
    <w:uiPriority w:val="34"/>
    <w:qFormat/>
    <w:rsid w:val="00C47F5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6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</dc:creator>
  <cp:keywords/>
  <dc:description/>
  <cp:lastModifiedBy>FZ</cp:lastModifiedBy>
  <cp:revision>12</cp:revision>
  <dcterms:created xsi:type="dcterms:W3CDTF">2018-03-12T05:57:00Z</dcterms:created>
  <dcterms:modified xsi:type="dcterms:W3CDTF">2018-03-13T06:51:00Z</dcterms:modified>
</cp:coreProperties>
</file>