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02E" w:rsidRPr="009F393A" w:rsidRDefault="009F393A" w:rsidP="009F393A">
      <w:pPr>
        <w:widowControl/>
        <w:tabs>
          <w:tab w:val="left" w:pos="1155"/>
        </w:tabs>
        <w:spacing w:line="360" w:lineRule="auto"/>
        <w:ind w:firstLineChars="200" w:firstLine="562"/>
        <w:jc w:val="center"/>
        <w:rPr>
          <w:rFonts w:ascii="宋体" w:hAnsi="宋体"/>
          <w:b/>
          <w:sz w:val="28"/>
          <w:szCs w:val="28"/>
        </w:rPr>
      </w:pPr>
      <w:r w:rsidRPr="009F393A">
        <w:rPr>
          <w:rFonts w:ascii="宋体" w:hAnsi="宋体"/>
          <w:b/>
          <w:sz w:val="28"/>
          <w:szCs w:val="28"/>
        </w:rPr>
        <w:t>《全球</w:t>
      </w:r>
      <w:r w:rsidR="00BB2765">
        <w:rPr>
          <w:rFonts w:ascii="宋体" w:hAnsi="宋体" w:hint="eastAsia"/>
          <w:b/>
          <w:sz w:val="28"/>
          <w:szCs w:val="28"/>
        </w:rPr>
        <w:t>现代航运服务业</w:t>
      </w:r>
      <w:r w:rsidRPr="009F393A">
        <w:rPr>
          <w:rFonts w:ascii="宋体" w:hAnsi="宋体"/>
          <w:b/>
          <w:sz w:val="28"/>
          <w:szCs w:val="28"/>
        </w:rPr>
        <w:t>发展报告》项目咨询报告</w:t>
      </w:r>
    </w:p>
    <w:p w:rsidR="0080220E" w:rsidRPr="009F393A" w:rsidRDefault="009F393A" w:rsidP="009F393A">
      <w:pPr>
        <w:spacing w:line="360" w:lineRule="auto"/>
        <w:rPr>
          <w:sz w:val="28"/>
          <w:szCs w:val="28"/>
        </w:rPr>
      </w:pPr>
      <w:r w:rsidRPr="009F393A">
        <w:rPr>
          <w:sz w:val="28"/>
          <w:szCs w:val="28"/>
        </w:rPr>
        <w:t>技术要求：</w:t>
      </w:r>
    </w:p>
    <w:p w:rsidR="009F393A" w:rsidRPr="009F393A" w:rsidRDefault="009F393A" w:rsidP="009F393A">
      <w:pPr>
        <w:spacing w:line="360" w:lineRule="auto"/>
        <w:ind w:firstLineChars="200" w:firstLine="560"/>
        <w:rPr>
          <w:sz w:val="28"/>
          <w:szCs w:val="28"/>
        </w:rPr>
      </w:pPr>
      <w:r w:rsidRPr="009B4461">
        <w:rPr>
          <w:rFonts w:hint="eastAsia"/>
          <w:sz w:val="28"/>
          <w:szCs w:val="28"/>
        </w:rPr>
        <w:t>咨询报告主要内容包括</w:t>
      </w:r>
      <w:r w:rsidR="009B4461" w:rsidRPr="009B4461">
        <w:rPr>
          <w:rFonts w:hint="eastAsia"/>
          <w:sz w:val="28"/>
          <w:szCs w:val="28"/>
        </w:rPr>
        <w:t>航运金融业、海事法律业</w:t>
      </w:r>
      <w:r w:rsidRPr="009B4461">
        <w:rPr>
          <w:rFonts w:hint="eastAsia"/>
          <w:sz w:val="28"/>
          <w:szCs w:val="28"/>
        </w:rPr>
        <w:t>、航运</w:t>
      </w:r>
      <w:r w:rsidR="009B4461" w:rsidRPr="009B4461">
        <w:rPr>
          <w:rFonts w:hint="eastAsia"/>
          <w:sz w:val="28"/>
          <w:szCs w:val="28"/>
        </w:rPr>
        <w:t>经纪</w:t>
      </w:r>
      <w:r w:rsidRPr="009B4461">
        <w:rPr>
          <w:rFonts w:hint="eastAsia"/>
          <w:sz w:val="28"/>
          <w:szCs w:val="28"/>
        </w:rPr>
        <w:t>业、</w:t>
      </w:r>
      <w:r w:rsidR="009B4461" w:rsidRPr="009B4461">
        <w:rPr>
          <w:rFonts w:hint="eastAsia"/>
          <w:sz w:val="28"/>
          <w:szCs w:val="28"/>
        </w:rPr>
        <w:t>海事信息及研究业的</w:t>
      </w:r>
      <w:r w:rsidRPr="009B4461">
        <w:rPr>
          <w:rFonts w:hint="eastAsia"/>
          <w:sz w:val="28"/>
          <w:szCs w:val="28"/>
        </w:rPr>
        <w:t>发展情况分析。</w:t>
      </w:r>
    </w:p>
    <w:p w:rsidR="009F393A" w:rsidRDefault="009B4461" w:rsidP="009F393A">
      <w:pPr>
        <w:widowControl/>
        <w:tabs>
          <w:tab w:val="left" w:pos="1155"/>
        </w:tabs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9B4461">
        <w:rPr>
          <w:rFonts w:hint="eastAsia"/>
          <w:sz w:val="28"/>
          <w:szCs w:val="28"/>
        </w:rPr>
        <w:t>全球现代航运服务业</w:t>
      </w:r>
      <w:r w:rsidR="009F393A" w:rsidRPr="009F393A">
        <w:rPr>
          <w:rFonts w:hint="eastAsia"/>
          <w:sz w:val="28"/>
          <w:szCs w:val="28"/>
        </w:rPr>
        <w:t>发展报告</w:t>
      </w:r>
      <w:r w:rsidR="009F393A">
        <w:rPr>
          <w:rFonts w:hint="eastAsia"/>
          <w:sz w:val="28"/>
          <w:szCs w:val="28"/>
        </w:rPr>
        <w:t>包括以下内容</w:t>
      </w:r>
      <w:r w:rsidR="009F393A" w:rsidRPr="009F393A">
        <w:rPr>
          <w:rFonts w:hint="eastAsia"/>
          <w:sz w:val="28"/>
          <w:szCs w:val="28"/>
        </w:rPr>
        <w:t>：</w:t>
      </w:r>
    </w:p>
    <w:p w:rsidR="009B4461" w:rsidRPr="009B4461" w:rsidRDefault="00646573" w:rsidP="009B4461">
      <w:pPr>
        <w:widowControl/>
        <w:tabs>
          <w:tab w:val="left" w:pos="1155"/>
        </w:tabs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 w:rsidR="009B4461" w:rsidRPr="009B4461">
        <w:rPr>
          <w:rFonts w:hint="eastAsia"/>
          <w:sz w:val="28"/>
          <w:szCs w:val="28"/>
        </w:rPr>
        <w:t>、</w:t>
      </w:r>
      <w:r w:rsidR="009B4461" w:rsidRPr="009B4461">
        <w:rPr>
          <w:rFonts w:hint="eastAsia"/>
          <w:sz w:val="28"/>
          <w:szCs w:val="28"/>
        </w:rPr>
        <w:tab/>
      </w:r>
      <w:r w:rsidR="009B4461" w:rsidRPr="009B4461">
        <w:rPr>
          <w:rFonts w:hint="eastAsia"/>
          <w:sz w:val="28"/>
          <w:szCs w:val="28"/>
        </w:rPr>
        <w:t>全球航运金融业发展</w:t>
      </w:r>
    </w:p>
    <w:p w:rsidR="009B4461" w:rsidRPr="009B4461" w:rsidRDefault="009B4461" w:rsidP="009B4461">
      <w:pPr>
        <w:widowControl/>
        <w:tabs>
          <w:tab w:val="left" w:pos="1155"/>
        </w:tabs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9B4461">
        <w:rPr>
          <w:rFonts w:hint="eastAsia"/>
          <w:sz w:val="28"/>
          <w:szCs w:val="28"/>
        </w:rPr>
        <w:t>（一）船舶融资业发展情况</w:t>
      </w:r>
    </w:p>
    <w:p w:rsidR="009B4461" w:rsidRPr="009B4461" w:rsidRDefault="009B4461" w:rsidP="009B4461">
      <w:pPr>
        <w:widowControl/>
        <w:tabs>
          <w:tab w:val="left" w:pos="1155"/>
        </w:tabs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9B4461">
        <w:rPr>
          <w:rFonts w:hint="eastAsia"/>
          <w:sz w:val="28"/>
          <w:szCs w:val="28"/>
        </w:rPr>
        <w:t>（二）航运保险业发展情况</w:t>
      </w:r>
    </w:p>
    <w:p w:rsidR="009B4461" w:rsidRPr="009B4461" w:rsidRDefault="009B4461" w:rsidP="009B4461">
      <w:pPr>
        <w:widowControl/>
        <w:tabs>
          <w:tab w:val="left" w:pos="1155"/>
        </w:tabs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9B4461">
        <w:rPr>
          <w:rFonts w:hint="eastAsia"/>
          <w:sz w:val="28"/>
          <w:szCs w:val="28"/>
        </w:rPr>
        <w:t>（三）航运衍生品发展情况</w:t>
      </w:r>
    </w:p>
    <w:p w:rsidR="009B4461" w:rsidRPr="009B4461" w:rsidRDefault="00646573" w:rsidP="009B4461">
      <w:pPr>
        <w:widowControl/>
        <w:tabs>
          <w:tab w:val="left" w:pos="1155"/>
        </w:tabs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9B4461" w:rsidRPr="009B4461">
        <w:rPr>
          <w:rFonts w:hint="eastAsia"/>
          <w:sz w:val="28"/>
          <w:szCs w:val="28"/>
        </w:rPr>
        <w:t>、</w:t>
      </w:r>
      <w:r w:rsidR="009B4461" w:rsidRPr="009B4461">
        <w:rPr>
          <w:rFonts w:hint="eastAsia"/>
          <w:sz w:val="28"/>
          <w:szCs w:val="28"/>
        </w:rPr>
        <w:tab/>
      </w:r>
      <w:r w:rsidR="00E70F09">
        <w:rPr>
          <w:rFonts w:hint="eastAsia"/>
          <w:sz w:val="28"/>
          <w:szCs w:val="28"/>
        </w:rPr>
        <w:t>全球海事法律</w:t>
      </w:r>
      <w:bookmarkStart w:id="0" w:name="_GoBack"/>
      <w:bookmarkEnd w:id="0"/>
      <w:r w:rsidR="009B4461" w:rsidRPr="009B4461">
        <w:rPr>
          <w:rFonts w:hint="eastAsia"/>
          <w:sz w:val="28"/>
          <w:szCs w:val="28"/>
        </w:rPr>
        <w:t>业发展</w:t>
      </w:r>
    </w:p>
    <w:p w:rsidR="009B4461" w:rsidRPr="009B4461" w:rsidRDefault="009B4461" w:rsidP="009B4461">
      <w:pPr>
        <w:widowControl/>
        <w:tabs>
          <w:tab w:val="left" w:pos="1155"/>
        </w:tabs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9B4461">
        <w:rPr>
          <w:rFonts w:hint="eastAsia"/>
          <w:sz w:val="28"/>
          <w:szCs w:val="28"/>
        </w:rPr>
        <w:t>（一）主要海事法律服务机构发展情况</w:t>
      </w:r>
    </w:p>
    <w:p w:rsidR="009B4461" w:rsidRPr="009B4461" w:rsidRDefault="009B4461" w:rsidP="009B4461">
      <w:pPr>
        <w:widowControl/>
        <w:tabs>
          <w:tab w:val="left" w:pos="1155"/>
        </w:tabs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9B4461">
        <w:rPr>
          <w:rFonts w:hint="eastAsia"/>
          <w:sz w:val="28"/>
          <w:szCs w:val="28"/>
        </w:rPr>
        <w:t>（二）海事法律业从业人员发展情况</w:t>
      </w:r>
    </w:p>
    <w:p w:rsidR="009B4461" w:rsidRPr="009B4461" w:rsidRDefault="00646573" w:rsidP="009B4461">
      <w:pPr>
        <w:widowControl/>
        <w:tabs>
          <w:tab w:val="left" w:pos="1155"/>
        </w:tabs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9B4461" w:rsidRPr="009B4461">
        <w:rPr>
          <w:rFonts w:hint="eastAsia"/>
          <w:sz w:val="28"/>
          <w:szCs w:val="28"/>
        </w:rPr>
        <w:t>、</w:t>
      </w:r>
      <w:r w:rsidR="009B4461" w:rsidRPr="009B4461">
        <w:rPr>
          <w:rFonts w:hint="eastAsia"/>
          <w:sz w:val="28"/>
          <w:szCs w:val="28"/>
        </w:rPr>
        <w:tab/>
      </w:r>
      <w:r w:rsidR="009B4461" w:rsidRPr="009B4461">
        <w:rPr>
          <w:rFonts w:hint="eastAsia"/>
          <w:sz w:val="28"/>
          <w:szCs w:val="28"/>
        </w:rPr>
        <w:t>全球航运经纪业发展</w:t>
      </w:r>
    </w:p>
    <w:p w:rsidR="009B4461" w:rsidRPr="009B4461" w:rsidRDefault="009B4461" w:rsidP="009B4461">
      <w:pPr>
        <w:widowControl/>
        <w:tabs>
          <w:tab w:val="left" w:pos="1155"/>
        </w:tabs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9B4461">
        <w:rPr>
          <w:rFonts w:hint="eastAsia"/>
          <w:sz w:val="28"/>
          <w:szCs w:val="28"/>
        </w:rPr>
        <w:t>（一）航运经纪机构发展情况</w:t>
      </w:r>
    </w:p>
    <w:p w:rsidR="009B4461" w:rsidRPr="009B4461" w:rsidRDefault="009B4461" w:rsidP="009B4461">
      <w:pPr>
        <w:widowControl/>
        <w:tabs>
          <w:tab w:val="left" w:pos="1155"/>
        </w:tabs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9B4461">
        <w:rPr>
          <w:rFonts w:hint="eastAsia"/>
          <w:sz w:val="28"/>
          <w:szCs w:val="28"/>
        </w:rPr>
        <w:t>（二）航运经纪从业人员发展情况</w:t>
      </w:r>
    </w:p>
    <w:p w:rsidR="009B4461" w:rsidRPr="009B4461" w:rsidRDefault="00646573" w:rsidP="009B4461">
      <w:pPr>
        <w:widowControl/>
        <w:tabs>
          <w:tab w:val="left" w:pos="1155"/>
        </w:tabs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9B4461" w:rsidRPr="009B4461">
        <w:rPr>
          <w:rFonts w:hint="eastAsia"/>
          <w:sz w:val="28"/>
          <w:szCs w:val="28"/>
        </w:rPr>
        <w:t>、</w:t>
      </w:r>
      <w:r w:rsidR="009B4461" w:rsidRPr="009B4461">
        <w:rPr>
          <w:rFonts w:hint="eastAsia"/>
          <w:sz w:val="28"/>
          <w:szCs w:val="28"/>
        </w:rPr>
        <w:tab/>
      </w:r>
      <w:r w:rsidR="009B4461" w:rsidRPr="009B4461">
        <w:rPr>
          <w:rFonts w:hint="eastAsia"/>
          <w:sz w:val="28"/>
          <w:szCs w:val="28"/>
        </w:rPr>
        <w:t>全球海事信息及研究业发展</w:t>
      </w:r>
    </w:p>
    <w:p w:rsidR="009B4461" w:rsidRPr="009B4461" w:rsidRDefault="009B4461" w:rsidP="009B4461">
      <w:pPr>
        <w:widowControl/>
        <w:tabs>
          <w:tab w:val="left" w:pos="1155"/>
        </w:tabs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9B4461">
        <w:rPr>
          <w:rFonts w:hint="eastAsia"/>
          <w:sz w:val="28"/>
          <w:szCs w:val="28"/>
        </w:rPr>
        <w:t>（一）航运信息发布情况</w:t>
      </w:r>
    </w:p>
    <w:p w:rsidR="009B4461" w:rsidRPr="009B4461" w:rsidRDefault="009B4461" w:rsidP="009B4461">
      <w:pPr>
        <w:widowControl/>
        <w:tabs>
          <w:tab w:val="left" w:pos="1155"/>
        </w:tabs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9B4461">
        <w:rPr>
          <w:rFonts w:hint="eastAsia"/>
          <w:sz w:val="28"/>
          <w:szCs w:val="28"/>
        </w:rPr>
        <w:t>（二）航运研究咨询机构发展情况</w:t>
      </w:r>
    </w:p>
    <w:p w:rsidR="009B4461" w:rsidRPr="009F393A" w:rsidRDefault="009B4461" w:rsidP="009F393A">
      <w:pPr>
        <w:widowControl/>
        <w:tabs>
          <w:tab w:val="left" w:pos="1155"/>
        </w:tabs>
        <w:spacing w:line="360" w:lineRule="auto"/>
        <w:ind w:firstLineChars="200" w:firstLine="560"/>
        <w:rPr>
          <w:sz w:val="28"/>
          <w:szCs w:val="28"/>
        </w:rPr>
      </w:pPr>
    </w:p>
    <w:p w:rsidR="00FA1AFB" w:rsidRPr="009F393A" w:rsidRDefault="009F393A" w:rsidP="009F393A">
      <w:pPr>
        <w:widowControl/>
        <w:tabs>
          <w:tab w:val="left" w:pos="1155"/>
        </w:tabs>
        <w:spacing w:line="360" w:lineRule="auto"/>
        <w:ind w:firstLineChars="200" w:firstLine="560"/>
        <w:rPr>
          <w:rFonts w:ascii="宋体" w:hAnsi="宋体"/>
          <w:sz w:val="24"/>
          <w:szCs w:val="24"/>
        </w:rPr>
      </w:pPr>
      <w:r>
        <w:rPr>
          <w:rFonts w:hint="eastAsia"/>
          <w:kern w:val="0"/>
          <w:sz w:val="28"/>
          <w:szCs w:val="28"/>
        </w:rPr>
        <w:t>提交方式：文字报告方式（电子版）</w:t>
      </w:r>
    </w:p>
    <w:sectPr w:rsidR="00FA1AFB" w:rsidRPr="009F3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D80" w:rsidRDefault="002F6D80" w:rsidP="00C1774B">
      <w:r>
        <w:separator/>
      </w:r>
    </w:p>
  </w:endnote>
  <w:endnote w:type="continuationSeparator" w:id="0">
    <w:p w:rsidR="002F6D80" w:rsidRDefault="002F6D80" w:rsidP="00C1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D80" w:rsidRDefault="002F6D80" w:rsidP="00C1774B">
      <w:r>
        <w:separator/>
      </w:r>
    </w:p>
  </w:footnote>
  <w:footnote w:type="continuationSeparator" w:id="0">
    <w:p w:rsidR="002F6D80" w:rsidRDefault="002F6D80" w:rsidP="00C17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0"/>
    <w:multiLevelType w:val="multilevel"/>
    <w:tmpl w:val="00000020"/>
    <w:lvl w:ilvl="0">
      <w:start w:val="1"/>
      <w:numFmt w:val="decimal"/>
      <w:lvlText w:val="%1."/>
      <w:lvlJc w:val="left"/>
      <w:pPr>
        <w:ind w:left="425" w:hanging="425"/>
      </w:pPr>
      <w:rPr>
        <w:rFonts w:ascii="Plantagenet Cherokee" w:hAnsi="Plantagenet Cherokee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Plantagenet Cherokee" w:hAnsi="Plantagenet Cherokee" w:hint="default"/>
        <w:color w:val="auto"/>
        <w:sz w:val="28"/>
      </w:rPr>
    </w:lvl>
    <w:lvl w:ilvl="2">
      <w:start w:val="1"/>
      <w:numFmt w:val="none"/>
      <w:lvlText w:val="1)"/>
      <w:lvlJc w:val="left"/>
      <w:pPr>
        <w:ind w:left="709" w:hanging="709"/>
      </w:pPr>
      <w:rPr>
        <w:rFonts w:ascii="Plantagenet Cherokee" w:hAnsi="Plantagenet Cherokee" w:hint="default"/>
        <w:sz w:val="21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Century" w:hAnsi="Century" w:hint="default"/>
        <w:sz w:val="24"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03DE7B5B"/>
    <w:multiLevelType w:val="hybridMultilevel"/>
    <w:tmpl w:val="2DF6A1D4"/>
    <w:lvl w:ilvl="0" w:tplc="5B1471F4">
      <w:start w:val="1"/>
      <w:numFmt w:val="decimal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6D849C4"/>
    <w:multiLevelType w:val="hybridMultilevel"/>
    <w:tmpl w:val="4000ABC0"/>
    <w:lvl w:ilvl="0" w:tplc="E648DA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99D0EA3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703786B"/>
    <w:multiLevelType w:val="hybridMultilevel"/>
    <w:tmpl w:val="F3B4BFC6"/>
    <w:lvl w:ilvl="0" w:tplc="6DBC5F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B7B7DE5"/>
    <w:multiLevelType w:val="hybridMultilevel"/>
    <w:tmpl w:val="2312CC1C"/>
    <w:lvl w:ilvl="0" w:tplc="F37A4F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DF7C0B"/>
    <w:multiLevelType w:val="hybridMultilevel"/>
    <w:tmpl w:val="5D1EA5D8"/>
    <w:lvl w:ilvl="0" w:tplc="91EA450C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7697D63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75743A7"/>
    <w:multiLevelType w:val="hybridMultilevel"/>
    <w:tmpl w:val="45F40DE4"/>
    <w:lvl w:ilvl="0" w:tplc="4EEC3130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8497F7D"/>
    <w:multiLevelType w:val="hybridMultilevel"/>
    <w:tmpl w:val="4C6410BA"/>
    <w:lvl w:ilvl="0" w:tplc="D7E8A298">
      <w:start w:val="1"/>
      <w:numFmt w:val="decimal"/>
      <w:suff w:val="nothing"/>
      <w:lvlText w:val="%1、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CCE61B7"/>
    <w:multiLevelType w:val="hybridMultilevel"/>
    <w:tmpl w:val="2312CC1C"/>
    <w:lvl w:ilvl="0" w:tplc="F37A4F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DEF4AA7"/>
    <w:multiLevelType w:val="hybridMultilevel"/>
    <w:tmpl w:val="AF98D0C8"/>
    <w:lvl w:ilvl="0" w:tplc="518CEA4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2092339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32109B2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3D74B7F"/>
    <w:multiLevelType w:val="hybridMultilevel"/>
    <w:tmpl w:val="2A7E8EE8"/>
    <w:lvl w:ilvl="0" w:tplc="E7CE4E4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45B0E3C"/>
    <w:multiLevelType w:val="hybridMultilevel"/>
    <w:tmpl w:val="2312CC1C"/>
    <w:lvl w:ilvl="0" w:tplc="F37A4F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6CC3B8A"/>
    <w:multiLevelType w:val="hybridMultilevel"/>
    <w:tmpl w:val="09D8212A"/>
    <w:lvl w:ilvl="0" w:tplc="3CCE30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12"/>
  </w:num>
  <w:num w:numId="8">
    <w:abstractNumId w:val="11"/>
  </w:num>
  <w:num w:numId="9">
    <w:abstractNumId w:val="15"/>
  </w:num>
  <w:num w:numId="10">
    <w:abstractNumId w:val="5"/>
  </w:num>
  <w:num w:numId="11">
    <w:abstractNumId w:val="10"/>
  </w:num>
  <w:num w:numId="12">
    <w:abstractNumId w:val="7"/>
  </w:num>
  <w:num w:numId="13">
    <w:abstractNumId w:val="13"/>
  </w:num>
  <w:num w:numId="14">
    <w:abstractNumId w:val="3"/>
  </w:num>
  <w:num w:numId="15">
    <w:abstractNumId w:val="1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75"/>
    <w:rsid w:val="00016EA0"/>
    <w:rsid w:val="00093068"/>
    <w:rsid w:val="000A1CE5"/>
    <w:rsid w:val="001358E3"/>
    <w:rsid w:val="00153368"/>
    <w:rsid w:val="00154E7A"/>
    <w:rsid w:val="00222403"/>
    <w:rsid w:val="002F6D80"/>
    <w:rsid w:val="003D58B0"/>
    <w:rsid w:val="0041072C"/>
    <w:rsid w:val="00454928"/>
    <w:rsid w:val="005B44C6"/>
    <w:rsid w:val="005B7321"/>
    <w:rsid w:val="005E1AA6"/>
    <w:rsid w:val="00603DC3"/>
    <w:rsid w:val="00617A8A"/>
    <w:rsid w:val="00646573"/>
    <w:rsid w:val="00744A91"/>
    <w:rsid w:val="007902E9"/>
    <w:rsid w:val="007A6862"/>
    <w:rsid w:val="0080220E"/>
    <w:rsid w:val="00877973"/>
    <w:rsid w:val="008B1BF0"/>
    <w:rsid w:val="008E3CE7"/>
    <w:rsid w:val="008F56B1"/>
    <w:rsid w:val="009B4461"/>
    <w:rsid w:val="009B6B16"/>
    <w:rsid w:val="009F393A"/>
    <w:rsid w:val="00A63F17"/>
    <w:rsid w:val="00AA6E8B"/>
    <w:rsid w:val="00AB0E5F"/>
    <w:rsid w:val="00AD702E"/>
    <w:rsid w:val="00AE5334"/>
    <w:rsid w:val="00B93578"/>
    <w:rsid w:val="00B95BFC"/>
    <w:rsid w:val="00BB2765"/>
    <w:rsid w:val="00C1774B"/>
    <w:rsid w:val="00C22D15"/>
    <w:rsid w:val="00CF6076"/>
    <w:rsid w:val="00D60BC7"/>
    <w:rsid w:val="00D60BF5"/>
    <w:rsid w:val="00E15EF0"/>
    <w:rsid w:val="00E4627A"/>
    <w:rsid w:val="00E70F09"/>
    <w:rsid w:val="00F35975"/>
    <w:rsid w:val="00F8740B"/>
    <w:rsid w:val="00F9623C"/>
    <w:rsid w:val="00FA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aliases w:val="2nd level,h2,2,Header 2,l2,Titre2,Head 2,H2,Heading 2 Hidden,Heading 2 CCBS,heading 2,第一章 标题 2,ISO1,UNDERRUBRIK 1-2,Underrubrik1,prop2,Level 2 Topic Heading,sect 1.2,H21,R2,section 1.1,PIM2,Titre3,HD2,sect 1.21,H22,sect 1.22,H211,sect 1.211,H23,DO"/>
    <w:basedOn w:val="a"/>
    <w:next w:val="a0"/>
    <w:link w:val="2Char"/>
    <w:semiHidden/>
    <w:unhideWhenUsed/>
    <w:qFormat/>
    <w:rsid w:val="00C1774B"/>
    <w:pPr>
      <w:keepNext/>
      <w:keepLines/>
      <w:spacing w:before="260" w:after="260" w:line="410" w:lineRule="auto"/>
      <w:outlineLvl w:val="1"/>
    </w:pPr>
    <w:rPr>
      <w:rFonts w:ascii="宋体" w:eastAsia="宋体" w:hAnsi="宋体" w:cs="宋体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17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177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7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1774B"/>
    <w:rPr>
      <w:sz w:val="18"/>
      <w:szCs w:val="18"/>
    </w:rPr>
  </w:style>
  <w:style w:type="character" w:styleId="a6">
    <w:name w:val="Strong"/>
    <w:basedOn w:val="a1"/>
    <w:uiPriority w:val="22"/>
    <w:qFormat/>
    <w:rsid w:val="00C1774B"/>
    <w:rPr>
      <w:b/>
      <w:bCs/>
    </w:rPr>
  </w:style>
  <w:style w:type="paragraph" w:styleId="a7">
    <w:name w:val="List Paragraph"/>
    <w:basedOn w:val="a"/>
    <w:uiPriority w:val="34"/>
    <w:qFormat/>
    <w:rsid w:val="00C1774B"/>
    <w:pPr>
      <w:ind w:firstLineChars="200" w:firstLine="420"/>
    </w:pPr>
  </w:style>
  <w:style w:type="character" w:customStyle="1" w:styleId="2Char">
    <w:name w:val="标题 2 Char"/>
    <w:aliases w:val="2nd level Char,h2 Char,2 Char,Header 2 Char,l2 Char,Titre2 Char,Head 2 Char,H2 Char,Heading 2 Hidden Char,Heading 2 CCBS Char,heading 2 Char,第一章 标题 2 Char,ISO1 Char,UNDERRUBRIK 1-2 Char,Underrubrik1 Char,prop2 Char,Level 2 Topic Heading Char"/>
    <w:basedOn w:val="a1"/>
    <w:link w:val="2"/>
    <w:semiHidden/>
    <w:rsid w:val="00C1774B"/>
    <w:rPr>
      <w:rFonts w:ascii="宋体" w:eastAsia="宋体" w:hAnsi="宋体" w:cs="宋体"/>
      <w:sz w:val="32"/>
      <w:szCs w:val="20"/>
    </w:rPr>
  </w:style>
  <w:style w:type="paragraph" w:styleId="a0">
    <w:name w:val="Normal Indent"/>
    <w:basedOn w:val="a"/>
    <w:unhideWhenUsed/>
    <w:rsid w:val="00C1774B"/>
    <w:pPr>
      <w:ind w:firstLineChars="200" w:firstLine="420"/>
    </w:pPr>
  </w:style>
  <w:style w:type="character" w:styleId="a8">
    <w:name w:val="Hyperlink"/>
    <w:basedOn w:val="a1"/>
    <w:uiPriority w:val="99"/>
    <w:unhideWhenUsed/>
    <w:qFormat/>
    <w:rsid w:val="009F393A"/>
    <w:rPr>
      <w:color w:val="0000FF" w:themeColor="hyperlink"/>
      <w:u w:val="single"/>
    </w:rPr>
  </w:style>
  <w:style w:type="paragraph" w:styleId="1">
    <w:name w:val="toc 1"/>
    <w:basedOn w:val="a"/>
    <w:next w:val="a"/>
    <w:autoRedefine/>
    <w:uiPriority w:val="39"/>
    <w:rsid w:val="009F393A"/>
    <w:pPr>
      <w:tabs>
        <w:tab w:val="left" w:pos="960"/>
        <w:tab w:val="right" w:leader="dot" w:pos="8302"/>
      </w:tabs>
      <w:snapToGrid w:val="0"/>
      <w:spacing w:line="312" w:lineRule="auto"/>
    </w:pPr>
    <w:rPr>
      <w:rFonts w:ascii="Times New Roman" w:eastAsia="宋体" w:hAnsi="Times New Roman" w:cs="Times New Roman"/>
      <w:sz w:val="24"/>
    </w:rPr>
  </w:style>
  <w:style w:type="paragraph" w:styleId="20">
    <w:name w:val="toc 2"/>
    <w:basedOn w:val="a"/>
    <w:next w:val="a"/>
    <w:autoRedefine/>
    <w:uiPriority w:val="39"/>
    <w:rsid w:val="009F393A"/>
    <w:pPr>
      <w:tabs>
        <w:tab w:val="right" w:leader="dot" w:pos="8302"/>
      </w:tabs>
      <w:snapToGrid w:val="0"/>
      <w:spacing w:line="312" w:lineRule="auto"/>
      <w:ind w:leftChars="200" w:left="480"/>
    </w:pPr>
    <w:rPr>
      <w:rFonts w:ascii="Times New Roman" w:eastAsia="微软雅黑" w:hAnsi="Times New Roman" w:cs="Times New Roman"/>
      <w:b/>
      <w:noProof/>
      <w:color w:val="3F57BB"/>
      <w:sz w:val="24"/>
    </w:rPr>
  </w:style>
  <w:style w:type="paragraph" w:styleId="3">
    <w:name w:val="toc 3"/>
    <w:basedOn w:val="a"/>
    <w:next w:val="a"/>
    <w:autoRedefine/>
    <w:uiPriority w:val="39"/>
    <w:rsid w:val="009F393A"/>
    <w:pPr>
      <w:tabs>
        <w:tab w:val="right" w:leader="dot" w:pos="8302"/>
      </w:tabs>
      <w:adjustRightInd w:val="0"/>
      <w:snapToGrid w:val="0"/>
      <w:spacing w:line="312" w:lineRule="auto"/>
      <w:ind w:leftChars="400" w:left="960"/>
    </w:pPr>
    <w:rPr>
      <w:rFonts w:ascii="Times New Roman" w:eastAsia="宋体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aliases w:val="2nd level,h2,2,Header 2,l2,Titre2,Head 2,H2,Heading 2 Hidden,Heading 2 CCBS,heading 2,第一章 标题 2,ISO1,UNDERRUBRIK 1-2,Underrubrik1,prop2,Level 2 Topic Heading,sect 1.2,H21,R2,section 1.1,PIM2,Titre3,HD2,sect 1.21,H22,sect 1.22,H211,sect 1.211,H23,DO"/>
    <w:basedOn w:val="a"/>
    <w:next w:val="a0"/>
    <w:link w:val="2Char"/>
    <w:semiHidden/>
    <w:unhideWhenUsed/>
    <w:qFormat/>
    <w:rsid w:val="00C1774B"/>
    <w:pPr>
      <w:keepNext/>
      <w:keepLines/>
      <w:spacing w:before="260" w:after="260" w:line="410" w:lineRule="auto"/>
      <w:outlineLvl w:val="1"/>
    </w:pPr>
    <w:rPr>
      <w:rFonts w:ascii="宋体" w:eastAsia="宋体" w:hAnsi="宋体" w:cs="宋体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17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177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7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1774B"/>
    <w:rPr>
      <w:sz w:val="18"/>
      <w:szCs w:val="18"/>
    </w:rPr>
  </w:style>
  <w:style w:type="character" w:styleId="a6">
    <w:name w:val="Strong"/>
    <w:basedOn w:val="a1"/>
    <w:uiPriority w:val="22"/>
    <w:qFormat/>
    <w:rsid w:val="00C1774B"/>
    <w:rPr>
      <w:b/>
      <w:bCs/>
    </w:rPr>
  </w:style>
  <w:style w:type="paragraph" w:styleId="a7">
    <w:name w:val="List Paragraph"/>
    <w:basedOn w:val="a"/>
    <w:uiPriority w:val="34"/>
    <w:qFormat/>
    <w:rsid w:val="00C1774B"/>
    <w:pPr>
      <w:ind w:firstLineChars="200" w:firstLine="420"/>
    </w:pPr>
  </w:style>
  <w:style w:type="character" w:customStyle="1" w:styleId="2Char">
    <w:name w:val="标题 2 Char"/>
    <w:aliases w:val="2nd level Char,h2 Char,2 Char,Header 2 Char,l2 Char,Titre2 Char,Head 2 Char,H2 Char,Heading 2 Hidden Char,Heading 2 CCBS Char,heading 2 Char,第一章 标题 2 Char,ISO1 Char,UNDERRUBRIK 1-2 Char,Underrubrik1 Char,prop2 Char,Level 2 Topic Heading Char"/>
    <w:basedOn w:val="a1"/>
    <w:link w:val="2"/>
    <w:semiHidden/>
    <w:rsid w:val="00C1774B"/>
    <w:rPr>
      <w:rFonts w:ascii="宋体" w:eastAsia="宋体" w:hAnsi="宋体" w:cs="宋体"/>
      <w:sz w:val="32"/>
      <w:szCs w:val="20"/>
    </w:rPr>
  </w:style>
  <w:style w:type="paragraph" w:styleId="a0">
    <w:name w:val="Normal Indent"/>
    <w:basedOn w:val="a"/>
    <w:unhideWhenUsed/>
    <w:rsid w:val="00C1774B"/>
    <w:pPr>
      <w:ind w:firstLineChars="200" w:firstLine="420"/>
    </w:pPr>
  </w:style>
  <w:style w:type="character" w:styleId="a8">
    <w:name w:val="Hyperlink"/>
    <w:basedOn w:val="a1"/>
    <w:uiPriority w:val="99"/>
    <w:unhideWhenUsed/>
    <w:qFormat/>
    <w:rsid w:val="009F393A"/>
    <w:rPr>
      <w:color w:val="0000FF" w:themeColor="hyperlink"/>
      <w:u w:val="single"/>
    </w:rPr>
  </w:style>
  <w:style w:type="paragraph" w:styleId="1">
    <w:name w:val="toc 1"/>
    <w:basedOn w:val="a"/>
    <w:next w:val="a"/>
    <w:autoRedefine/>
    <w:uiPriority w:val="39"/>
    <w:rsid w:val="009F393A"/>
    <w:pPr>
      <w:tabs>
        <w:tab w:val="left" w:pos="960"/>
        <w:tab w:val="right" w:leader="dot" w:pos="8302"/>
      </w:tabs>
      <w:snapToGrid w:val="0"/>
      <w:spacing w:line="312" w:lineRule="auto"/>
    </w:pPr>
    <w:rPr>
      <w:rFonts w:ascii="Times New Roman" w:eastAsia="宋体" w:hAnsi="Times New Roman" w:cs="Times New Roman"/>
      <w:sz w:val="24"/>
    </w:rPr>
  </w:style>
  <w:style w:type="paragraph" w:styleId="20">
    <w:name w:val="toc 2"/>
    <w:basedOn w:val="a"/>
    <w:next w:val="a"/>
    <w:autoRedefine/>
    <w:uiPriority w:val="39"/>
    <w:rsid w:val="009F393A"/>
    <w:pPr>
      <w:tabs>
        <w:tab w:val="right" w:leader="dot" w:pos="8302"/>
      </w:tabs>
      <w:snapToGrid w:val="0"/>
      <w:spacing w:line="312" w:lineRule="auto"/>
      <w:ind w:leftChars="200" w:left="480"/>
    </w:pPr>
    <w:rPr>
      <w:rFonts w:ascii="Times New Roman" w:eastAsia="微软雅黑" w:hAnsi="Times New Roman" w:cs="Times New Roman"/>
      <w:b/>
      <w:noProof/>
      <w:color w:val="3F57BB"/>
      <w:sz w:val="24"/>
    </w:rPr>
  </w:style>
  <w:style w:type="paragraph" w:styleId="3">
    <w:name w:val="toc 3"/>
    <w:basedOn w:val="a"/>
    <w:next w:val="a"/>
    <w:autoRedefine/>
    <w:uiPriority w:val="39"/>
    <w:rsid w:val="009F393A"/>
    <w:pPr>
      <w:tabs>
        <w:tab w:val="right" w:leader="dot" w:pos="8302"/>
      </w:tabs>
      <w:adjustRightInd w:val="0"/>
      <w:snapToGrid w:val="0"/>
      <w:spacing w:line="312" w:lineRule="auto"/>
      <w:ind w:leftChars="400" w:left="960"/>
    </w:pPr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44</Words>
  <Characters>255</Characters>
  <Application>Microsoft Office Word</Application>
  <DocSecurity>0</DocSecurity>
  <Lines>2</Lines>
  <Paragraphs>1</Paragraphs>
  <ScaleCrop>false</ScaleCrop>
  <Company>Sky123.Org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测评人员</cp:lastModifiedBy>
  <cp:revision>7</cp:revision>
  <cp:lastPrinted>2017-04-20T05:50:00Z</cp:lastPrinted>
  <dcterms:created xsi:type="dcterms:W3CDTF">2018-12-13T03:59:00Z</dcterms:created>
  <dcterms:modified xsi:type="dcterms:W3CDTF">2019-10-08T03:36:00Z</dcterms:modified>
</cp:coreProperties>
</file>