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26" w:rsidRDefault="006B3E26" w:rsidP="006B3E26">
      <w:pPr>
        <w:pStyle w:val="a8"/>
      </w:pPr>
      <w:r>
        <w:rPr>
          <w:rFonts w:hint="eastAsia"/>
        </w:rPr>
        <w:t>基于职业能力的</w:t>
      </w:r>
      <w:r w:rsidRPr="00366E2C">
        <w:rPr>
          <w:rFonts w:hint="eastAsia"/>
        </w:rPr>
        <w:t>《工程应用物理》教学资源建设</w:t>
      </w:r>
    </w:p>
    <w:p w:rsidR="006B3E26" w:rsidRPr="008C4409" w:rsidRDefault="006B3E26" w:rsidP="006B3E26">
      <w:pPr>
        <w:pStyle w:val="a8"/>
      </w:pPr>
      <w:r>
        <w:rPr>
          <w:rFonts w:hint="eastAsia"/>
        </w:rPr>
        <w:t>技术</w:t>
      </w:r>
      <w:r w:rsidRPr="008C4409">
        <w:rPr>
          <w:rFonts w:hint="eastAsia"/>
        </w:rPr>
        <w:t>需求</w:t>
      </w:r>
    </w:p>
    <w:p w:rsidR="005A5ED1" w:rsidRDefault="005A5ED1" w:rsidP="005A5ED1">
      <w:pPr>
        <w:keepNext/>
        <w:keepLines/>
        <w:spacing w:line="578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r>
        <w:rPr>
          <w:rFonts w:ascii="Calibri" w:hAnsi="Calibri" w:hint="eastAsia"/>
          <w:b/>
          <w:bCs/>
          <w:kern w:val="44"/>
          <w:sz w:val="28"/>
          <w:szCs w:val="28"/>
          <w:lang/>
        </w:rPr>
        <w:t>1</w:t>
      </w:r>
      <w:r>
        <w:rPr>
          <w:rFonts w:ascii="Calibri" w:hAnsi="Calibri" w:hint="eastAsia"/>
          <w:b/>
          <w:bCs/>
          <w:kern w:val="44"/>
          <w:sz w:val="28"/>
          <w:szCs w:val="28"/>
          <w:lang/>
        </w:rPr>
        <w:t>．项目概况</w:t>
      </w:r>
    </w:p>
    <w:p w:rsidR="006B3E26" w:rsidRPr="001605D9" w:rsidRDefault="006B3E26" w:rsidP="006B3E26">
      <w:pPr>
        <w:spacing w:line="360" w:lineRule="auto"/>
        <w:ind w:firstLine="420"/>
        <w:rPr>
          <w:sz w:val="24"/>
          <w:szCs w:val="24"/>
        </w:rPr>
      </w:pPr>
      <w:r w:rsidRPr="001605D9">
        <w:rPr>
          <w:rFonts w:hint="eastAsia"/>
          <w:sz w:val="24"/>
          <w:szCs w:val="24"/>
        </w:rPr>
        <w:t>《工程应用物理》课程是机电一体化专业的一门公共基础课程，</w:t>
      </w:r>
      <w:r w:rsidRPr="001605D9">
        <w:rPr>
          <w:sz w:val="24"/>
          <w:szCs w:val="24"/>
        </w:rPr>
        <w:t>是本专业</w:t>
      </w:r>
      <w:r w:rsidRPr="001605D9">
        <w:rPr>
          <w:rFonts w:hint="eastAsia"/>
          <w:sz w:val="24"/>
          <w:szCs w:val="24"/>
        </w:rPr>
        <w:t>机械基础、电工基础等专业基础课程的前导课程。目的是使学生掌握必要的物理基础知识和基本技能，激发学生探索机电专业相关岗位技能的兴趣，增强学生的创新意识和实践能力，使学生认识物理对科技进步、社会发展的影响，提高学生的科学文化素质和综合职业能力。</w:t>
      </w:r>
    </w:p>
    <w:p w:rsidR="006B3E26" w:rsidRPr="001605D9" w:rsidRDefault="006B3E26" w:rsidP="006B3E26">
      <w:pPr>
        <w:spacing w:line="360" w:lineRule="auto"/>
        <w:ind w:firstLine="420"/>
        <w:rPr>
          <w:sz w:val="24"/>
          <w:szCs w:val="24"/>
        </w:rPr>
      </w:pPr>
      <w:r w:rsidRPr="001605D9">
        <w:rPr>
          <w:rFonts w:hint="eastAsia"/>
          <w:sz w:val="24"/>
          <w:szCs w:val="24"/>
        </w:rPr>
        <w:t>因此，为了弥补机电一体化技术</w:t>
      </w:r>
      <w:r w:rsidR="0099616D">
        <w:rPr>
          <w:rFonts w:hint="eastAsia"/>
          <w:sz w:val="24"/>
          <w:szCs w:val="24"/>
        </w:rPr>
        <w:t>专业在本课程中教学资源的不足，加强学生对《工程应用物理》中“</w:t>
      </w:r>
      <w:r w:rsidRPr="001605D9">
        <w:rPr>
          <w:rFonts w:hint="eastAsia"/>
          <w:sz w:val="24"/>
          <w:szCs w:val="24"/>
        </w:rPr>
        <w:t>力学”相关知识技能的理解及练习，满足信息化教学需要，本项目拟建设</w:t>
      </w:r>
      <w:r w:rsidR="00DB29D5">
        <w:rPr>
          <w:rFonts w:hint="eastAsia"/>
          <w:sz w:val="24"/>
          <w:szCs w:val="24"/>
        </w:rPr>
        <w:t>一批符合教学要求的</w:t>
      </w:r>
      <w:r w:rsidR="00DB29D5" w:rsidRPr="001605D9">
        <w:rPr>
          <w:rFonts w:hint="eastAsia"/>
          <w:sz w:val="24"/>
          <w:szCs w:val="24"/>
        </w:rPr>
        <w:t>力学</w:t>
      </w:r>
      <w:r w:rsidR="00DB29D5">
        <w:rPr>
          <w:rFonts w:hint="eastAsia"/>
          <w:sz w:val="24"/>
          <w:szCs w:val="24"/>
        </w:rPr>
        <w:t>、运动学相关知识的</w:t>
      </w:r>
      <w:r w:rsidR="00DB29D5">
        <w:rPr>
          <w:rFonts w:hint="eastAsia"/>
          <w:sz w:val="24"/>
          <w:szCs w:val="24"/>
        </w:rPr>
        <w:t>flash</w:t>
      </w:r>
      <w:r w:rsidR="00DB29D5">
        <w:rPr>
          <w:rFonts w:hint="eastAsia"/>
          <w:sz w:val="24"/>
          <w:szCs w:val="24"/>
        </w:rPr>
        <w:t>资源</w:t>
      </w:r>
      <w:r w:rsidRPr="001605D9">
        <w:rPr>
          <w:rFonts w:hint="eastAsia"/>
          <w:sz w:val="24"/>
          <w:szCs w:val="24"/>
        </w:rPr>
        <w:t>，以便达到较好的教学效果。</w:t>
      </w:r>
    </w:p>
    <w:p w:rsidR="006B3E26" w:rsidRPr="001605D9" w:rsidRDefault="006B3E26" w:rsidP="006B3E26">
      <w:pPr>
        <w:spacing w:line="360" w:lineRule="auto"/>
        <w:ind w:firstLine="420"/>
        <w:rPr>
          <w:sz w:val="24"/>
          <w:szCs w:val="24"/>
        </w:rPr>
      </w:pPr>
    </w:p>
    <w:p w:rsidR="000D66AA" w:rsidRPr="00F332C0" w:rsidRDefault="000D66AA" w:rsidP="000D66AA">
      <w:pPr>
        <w:keepNext/>
        <w:keepLines/>
        <w:spacing w:line="578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r>
        <w:rPr>
          <w:rFonts w:ascii="Calibri" w:hAnsi="Calibri" w:hint="eastAsia"/>
          <w:b/>
          <w:bCs/>
          <w:kern w:val="44"/>
          <w:sz w:val="28"/>
          <w:szCs w:val="28"/>
          <w:lang/>
        </w:rPr>
        <w:t>2</w:t>
      </w:r>
      <w:r>
        <w:rPr>
          <w:rFonts w:ascii="Calibri" w:hAnsi="Calibri"/>
          <w:b/>
          <w:bCs/>
          <w:kern w:val="44"/>
          <w:sz w:val="28"/>
          <w:szCs w:val="28"/>
          <w:lang/>
        </w:rPr>
        <w:t xml:space="preserve">. </w:t>
      </w:r>
      <w:r w:rsidRPr="00F332C0">
        <w:rPr>
          <w:rFonts w:ascii="Calibri" w:hAnsi="Calibri" w:hint="eastAsia"/>
          <w:b/>
          <w:bCs/>
          <w:kern w:val="44"/>
          <w:sz w:val="28"/>
          <w:szCs w:val="28"/>
          <w:lang/>
        </w:rPr>
        <w:t>建设内容与要求</w:t>
      </w:r>
    </w:p>
    <w:p w:rsidR="006B3E26" w:rsidRPr="005C2D2E" w:rsidRDefault="00E45476" w:rsidP="005C2D2E">
      <w:pPr>
        <w:spacing w:line="360" w:lineRule="auto"/>
        <w:rPr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5C2D2E">
        <w:rPr>
          <w:rFonts w:ascii="宋体" w:hAnsi="宋体" w:hint="eastAsia"/>
          <w:sz w:val="24"/>
          <w:szCs w:val="24"/>
        </w:rPr>
        <w:t>.1</w:t>
      </w:r>
      <w:r w:rsidR="005C2D2E">
        <w:rPr>
          <w:rFonts w:hint="eastAsia"/>
          <w:b/>
          <w:sz w:val="24"/>
          <w:szCs w:val="24"/>
        </w:rPr>
        <w:t xml:space="preserve"> </w:t>
      </w:r>
      <w:r w:rsidR="006B3E26" w:rsidRPr="001605D9">
        <w:rPr>
          <w:sz w:val="24"/>
          <w:szCs w:val="24"/>
        </w:rPr>
        <w:t>按照专业需求以及</w:t>
      </w:r>
      <w:r w:rsidR="006B3E26" w:rsidRPr="001605D9">
        <w:rPr>
          <w:rFonts w:hint="eastAsia"/>
          <w:sz w:val="24"/>
          <w:szCs w:val="24"/>
        </w:rPr>
        <w:t>工程应用</w:t>
      </w:r>
      <w:r w:rsidR="006B3E26" w:rsidRPr="001605D9">
        <w:rPr>
          <w:sz w:val="24"/>
          <w:szCs w:val="24"/>
        </w:rPr>
        <w:t>发展要求</w:t>
      </w:r>
      <w:r w:rsidR="006B3E26" w:rsidRPr="001605D9">
        <w:rPr>
          <w:rFonts w:hint="eastAsia"/>
          <w:sz w:val="24"/>
          <w:szCs w:val="24"/>
        </w:rPr>
        <w:t>，</w:t>
      </w:r>
      <w:r w:rsidR="00463945">
        <w:rPr>
          <w:rFonts w:hint="eastAsia"/>
          <w:sz w:val="24"/>
          <w:szCs w:val="24"/>
        </w:rPr>
        <w:t>flash</w:t>
      </w:r>
      <w:r w:rsidR="00463945">
        <w:rPr>
          <w:rFonts w:hint="eastAsia"/>
          <w:sz w:val="24"/>
          <w:szCs w:val="24"/>
        </w:rPr>
        <w:t>资源</w:t>
      </w:r>
      <w:r w:rsidR="00463945">
        <w:rPr>
          <w:sz w:val="24"/>
          <w:szCs w:val="24"/>
        </w:rPr>
        <w:t>应</w:t>
      </w:r>
      <w:r w:rsidR="006B3E26">
        <w:rPr>
          <w:sz w:val="24"/>
          <w:szCs w:val="24"/>
        </w:rPr>
        <w:t>至少</w:t>
      </w:r>
      <w:r w:rsidR="006B3E26" w:rsidRPr="001605D9">
        <w:rPr>
          <w:sz w:val="24"/>
          <w:szCs w:val="24"/>
        </w:rPr>
        <w:t>包括如下</w:t>
      </w:r>
      <w:r w:rsidR="00463945">
        <w:rPr>
          <w:rFonts w:hint="eastAsia"/>
          <w:sz w:val="24"/>
          <w:szCs w:val="24"/>
        </w:rPr>
        <w:t>内容</w:t>
      </w:r>
      <w:r w:rsidR="006B3E26" w:rsidRPr="001605D9">
        <w:rPr>
          <w:rFonts w:hint="eastAsia"/>
          <w:sz w:val="24"/>
          <w:szCs w:val="24"/>
        </w:rPr>
        <w:t>：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59"/>
        <w:gridCol w:w="2442"/>
        <w:gridCol w:w="4537"/>
      </w:tblGrid>
      <w:tr w:rsidR="00F27D30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27D30" w:rsidRPr="007E4168" w:rsidRDefault="00F27D30" w:rsidP="001F76F3">
            <w:pPr>
              <w:spacing w:line="360" w:lineRule="auto"/>
              <w:jc w:val="center"/>
              <w:rPr>
                <w:b/>
                <w:szCs w:val="21"/>
              </w:rPr>
            </w:pPr>
            <w:r w:rsidRPr="007E416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F27D30" w:rsidRPr="007E4168" w:rsidRDefault="00F27D30" w:rsidP="001F76F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知识点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F27D30" w:rsidRPr="007E4168" w:rsidRDefault="00E12CE7" w:rsidP="001F76F3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  <w:r w:rsidR="00F27D30">
              <w:rPr>
                <w:rFonts w:hint="eastAsia"/>
                <w:b/>
                <w:szCs w:val="21"/>
              </w:rPr>
              <w:t>要求</w:t>
            </w:r>
          </w:p>
        </w:tc>
      </w:tr>
      <w:tr w:rsidR="00F27D30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F27D30" w:rsidRPr="007E4168" w:rsidRDefault="00F27D30" w:rsidP="00746F5A">
            <w:pPr>
              <w:spacing w:line="360" w:lineRule="auto"/>
              <w:jc w:val="center"/>
              <w:rPr>
                <w:szCs w:val="21"/>
              </w:rPr>
            </w:pPr>
            <w:r w:rsidRPr="007E4168">
              <w:rPr>
                <w:rFonts w:hint="eastAsia"/>
                <w:szCs w:val="21"/>
              </w:rPr>
              <w:t>1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F27D30" w:rsidRPr="007E4168" w:rsidRDefault="00621DE2" w:rsidP="001F76F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重心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3D69C3" w:rsidRDefault="00621DE2" w:rsidP="00CE01F9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szCs w:val="21"/>
              </w:rPr>
            </w:pPr>
            <w:r w:rsidRPr="00AF7B77">
              <w:rPr>
                <w:rFonts w:hint="eastAsia"/>
                <w:szCs w:val="21"/>
              </w:rPr>
              <w:t>场景对象</w:t>
            </w:r>
            <w:r>
              <w:rPr>
                <w:rFonts w:hint="eastAsia"/>
                <w:szCs w:val="21"/>
              </w:rPr>
              <w:t>为工程车辆</w:t>
            </w:r>
          </w:p>
          <w:p w:rsidR="00621DE2" w:rsidRDefault="00621DE2" w:rsidP="00CE01F9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实现不同货物显示不同重心效果</w:t>
            </w:r>
          </w:p>
          <w:p w:rsidR="00621DE2" w:rsidRPr="00952A87" w:rsidRDefault="00500619" w:rsidP="00CE01F9">
            <w:pPr>
              <w:pStyle w:val="a3"/>
              <w:numPr>
                <w:ilvl w:val="0"/>
                <w:numId w:val="6"/>
              </w:numPr>
              <w:spacing w:line="360" w:lineRule="auto"/>
              <w:ind w:firstLineChars="0"/>
              <w:rPr>
                <w:szCs w:val="21"/>
              </w:rPr>
            </w:pPr>
            <w:r w:rsidRPr="00952A87">
              <w:rPr>
                <w:rFonts w:hint="eastAsia"/>
                <w:szCs w:val="21"/>
              </w:rPr>
              <w:t>配有文字或旁白介绍</w:t>
            </w:r>
            <w:r>
              <w:rPr>
                <w:rFonts w:hint="eastAsia"/>
                <w:szCs w:val="21"/>
              </w:rPr>
              <w:t>重心</w:t>
            </w:r>
            <w:r w:rsidR="00A86652">
              <w:rPr>
                <w:rFonts w:hint="eastAsia"/>
                <w:szCs w:val="21"/>
              </w:rPr>
              <w:t>概念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F51543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不规则形状物体</w:t>
            </w:r>
            <w:r w:rsidR="00494880">
              <w:rPr>
                <w:rFonts w:hint="eastAsia"/>
                <w:szCs w:val="21"/>
              </w:rPr>
              <w:t>重心</w:t>
            </w:r>
            <w:r>
              <w:rPr>
                <w:rFonts w:hint="eastAsia"/>
                <w:szCs w:val="21"/>
              </w:rPr>
              <w:t>确定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Default="00F51543" w:rsidP="00621DE2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rPr>
                <w:szCs w:val="21"/>
              </w:rPr>
            </w:pPr>
            <w:r w:rsidRPr="00AF7B77">
              <w:rPr>
                <w:rFonts w:hint="eastAsia"/>
                <w:szCs w:val="21"/>
              </w:rPr>
              <w:t>场景对象</w:t>
            </w:r>
            <w:r>
              <w:rPr>
                <w:rFonts w:hint="eastAsia"/>
                <w:szCs w:val="21"/>
              </w:rPr>
              <w:t>为</w:t>
            </w:r>
            <w:r w:rsidR="007301D1">
              <w:rPr>
                <w:rFonts w:hint="eastAsia"/>
                <w:szCs w:val="21"/>
              </w:rPr>
              <w:t>不规则形状物体及悬绳</w:t>
            </w:r>
          </w:p>
          <w:p w:rsidR="007301D1" w:rsidRDefault="007301D1" w:rsidP="00621DE2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实现悬绳悬挂在物体不同的点上</w:t>
            </w:r>
          </w:p>
          <w:p w:rsidR="007301D1" w:rsidRPr="00952A87" w:rsidRDefault="007301D1" w:rsidP="00621DE2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rPr>
                <w:szCs w:val="21"/>
              </w:rPr>
            </w:pPr>
            <w:r w:rsidRPr="00952A87">
              <w:rPr>
                <w:rFonts w:hint="eastAsia"/>
                <w:szCs w:val="21"/>
              </w:rPr>
              <w:t>配有文字或旁白介绍</w:t>
            </w:r>
            <w:r>
              <w:rPr>
                <w:rFonts w:hint="eastAsia"/>
                <w:szCs w:val="21"/>
              </w:rPr>
              <w:t>重心确定方法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rPr>
                <w:szCs w:val="21"/>
              </w:rPr>
            </w:pPr>
            <w:r w:rsidRPr="00376EAF">
              <w:rPr>
                <w:rFonts w:hint="eastAsia"/>
                <w:szCs w:val="21"/>
              </w:rPr>
              <w:t>作用力与反作用力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Default="00621DE2" w:rsidP="00621DE2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szCs w:val="21"/>
              </w:rPr>
            </w:pPr>
            <w:r w:rsidRPr="00AF7B77">
              <w:rPr>
                <w:rFonts w:hint="eastAsia"/>
                <w:szCs w:val="21"/>
              </w:rPr>
              <w:t>场景对象</w:t>
            </w:r>
            <w:r>
              <w:rPr>
                <w:rFonts w:hint="eastAsia"/>
                <w:szCs w:val="21"/>
              </w:rPr>
              <w:t>为磁铁等</w:t>
            </w:r>
          </w:p>
          <w:p w:rsidR="00621DE2" w:rsidRDefault="00621DE2" w:rsidP="00621DE2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实现磁铁相互吸引或排斥动画效果</w:t>
            </w:r>
          </w:p>
          <w:p w:rsidR="00621DE2" w:rsidRPr="00952A87" w:rsidRDefault="00621DE2" w:rsidP="00621DE2">
            <w:pPr>
              <w:pStyle w:val="a3"/>
              <w:numPr>
                <w:ilvl w:val="0"/>
                <w:numId w:val="17"/>
              </w:numPr>
              <w:spacing w:line="360" w:lineRule="auto"/>
              <w:ind w:firstLineChars="0"/>
              <w:rPr>
                <w:szCs w:val="21"/>
              </w:rPr>
            </w:pPr>
            <w:r w:rsidRPr="00952A87">
              <w:rPr>
                <w:rFonts w:hint="eastAsia"/>
                <w:szCs w:val="21"/>
              </w:rPr>
              <w:t>配有文字或旁白介绍</w:t>
            </w:r>
            <w:r w:rsidRPr="00376EAF">
              <w:rPr>
                <w:rFonts w:hint="eastAsia"/>
                <w:szCs w:val="21"/>
              </w:rPr>
              <w:t>作用力与反作用力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rPr>
                <w:szCs w:val="21"/>
              </w:rPr>
            </w:pPr>
            <w:r w:rsidRPr="000F3D8D">
              <w:rPr>
                <w:rFonts w:hint="eastAsia"/>
                <w:szCs w:val="21"/>
              </w:rPr>
              <w:t>力的三要素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AD3936" w:rsidRDefault="00621DE2" w:rsidP="00621DE2">
            <w:pPr>
              <w:pStyle w:val="a3"/>
              <w:numPr>
                <w:ilvl w:val="0"/>
                <w:numId w:val="11"/>
              </w:numPr>
              <w:spacing w:line="360" w:lineRule="auto"/>
              <w:ind w:firstLineChars="0"/>
              <w:rPr>
                <w:szCs w:val="21"/>
              </w:rPr>
            </w:pPr>
            <w:r w:rsidRPr="00AF7B77">
              <w:rPr>
                <w:rFonts w:hint="eastAsia"/>
                <w:szCs w:val="21"/>
              </w:rPr>
              <w:t>场景对象</w:t>
            </w:r>
            <w:r>
              <w:rPr>
                <w:rFonts w:hint="eastAsia"/>
                <w:szCs w:val="21"/>
              </w:rPr>
              <w:t>中的力用带箭头的箭头表示</w:t>
            </w:r>
          </w:p>
          <w:p w:rsidR="00621DE2" w:rsidRDefault="00621DE2" w:rsidP="00621DE2">
            <w:pPr>
              <w:pStyle w:val="a3"/>
              <w:numPr>
                <w:ilvl w:val="0"/>
                <w:numId w:val="1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</w:t>
            </w:r>
            <w:r w:rsidRPr="000F3D8D">
              <w:rPr>
                <w:rFonts w:hint="eastAsia"/>
                <w:szCs w:val="21"/>
              </w:rPr>
              <w:t>力的三要素</w:t>
            </w:r>
            <w:r>
              <w:rPr>
                <w:rFonts w:hint="eastAsia"/>
                <w:szCs w:val="21"/>
              </w:rPr>
              <w:t>分别演示时对应的箭头突出高亮呈现</w:t>
            </w:r>
          </w:p>
          <w:p w:rsidR="00621DE2" w:rsidRPr="00952A87" w:rsidRDefault="00621DE2" w:rsidP="00621DE2">
            <w:pPr>
              <w:pStyle w:val="a3"/>
              <w:numPr>
                <w:ilvl w:val="0"/>
                <w:numId w:val="11"/>
              </w:numPr>
              <w:spacing w:line="360" w:lineRule="auto"/>
              <w:ind w:firstLineChars="0"/>
              <w:rPr>
                <w:szCs w:val="21"/>
              </w:rPr>
            </w:pPr>
            <w:r w:rsidRPr="00952A87">
              <w:rPr>
                <w:rFonts w:hint="eastAsia"/>
                <w:szCs w:val="21"/>
              </w:rPr>
              <w:t>配有文字或旁白介绍</w:t>
            </w:r>
            <w:r w:rsidRPr="000F3D8D">
              <w:rPr>
                <w:rFonts w:hint="eastAsia"/>
                <w:szCs w:val="21"/>
              </w:rPr>
              <w:t>力的三要素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0F3D8D" w:rsidRDefault="00621DE2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弹力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AE30C8" w:rsidRDefault="00621DE2" w:rsidP="00621DE2">
            <w:pPr>
              <w:pStyle w:val="a3"/>
              <w:numPr>
                <w:ilvl w:val="0"/>
                <w:numId w:val="12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场景对象为弹簧、车辆等</w:t>
            </w:r>
          </w:p>
          <w:p w:rsidR="00621DE2" w:rsidRDefault="00621DE2" w:rsidP="00621DE2">
            <w:pPr>
              <w:pStyle w:val="a3"/>
              <w:numPr>
                <w:ilvl w:val="0"/>
                <w:numId w:val="12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实现弹簧拉升或压缩导致车辆的运动效果</w:t>
            </w:r>
          </w:p>
          <w:p w:rsidR="00621DE2" w:rsidRPr="00AE30C8" w:rsidRDefault="00621DE2" w:rsidP="00621DE2">
            <w:pPr>
              <w:pStyle w:val="a3"/>
              <w:numPr>
                <w:ilvl w:val="0"/>
                <w:numId w:val="12"/>
              </w:numPr>
              <w:spacing w:line="360" w:lineRule="auto"/>
              <w:ind w:firstLineChars="0"/>
              <w:rPr>
                <w:szCs w:val="21"/>
              </w:rPr>
            </w:pPr>
            <w:r w:rsidRPr="00952A87">
              <w:rPr>
                <w:rFonts w:hint="eastAsia"/>
                <w:szCs w:val="21"/>
              </w:rPr>
              <w:t>配有文字或旁白介绍</w:t>
            </w:r>
            <w:r>
              <w:rPr>
                <w:rFonts w:hint="eastAsia"/>
                <w:szCs w:val="21"/>
              </w:rPr>
              <w:t>弹力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0F3D8D" w:rsidRDefault="00621DE2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滑动摩擦力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AE30C8" w:rsidRDefault="00621DE2" w:rsidP="00621DE2">
            <w:pPr>
              <w:pStyle w:val="a3"/>
              <w:numPr>
                <w:ilvl w:val="0"/>
                <w:numId w:val="13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</w:t>
            </w:r>
            <w:r>
              <w:rPr>
                <w:rFonts w:hint="eastAsia"/>
                <w:szCs w:val="21"/>
              </w:rPr>
              <w:t>斜坡、</w:t>
            </w:r>
            <w:r w:rsidRPr="00AE30C8">
              <w:rPr>
                <w:rFonts w:hint="eastAsia"/>
                <w:szCs w:val="21"/>
              </w:rPr>
              <w:t>车辆等</w:t>
            </w:r>
          </w:p>
          <w:p w:rsidR="00621DE2" w:rsidRDefault="00621DE2" w:rsidP="00621DE2">
            <w:pPr>
              <w:pStyle w:val="a3"/>
              <w:numPr>
                <w:ilvl w:val="0"/>
                <w:numId w:val="13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实现车辆从不同材料的斜坡滑下运动效果</w:t>
            </w:r>
          </w:p>
          <w:p w:rsidR="00621DE2" w:rsidRPr="00AD3936" w:rsidRDefault="00621DE2" w:rsidP="00621DE2">
            <w:pPr>
              <w:pStyle w:val="a3"/>
              <w:numPr>
                <w:ilvl w:val="0"/>
                <w:numId w:val="13"/>
              </w:numPr>
              <w:spacing w:line="360" w:lineRule="auto"/>
              <w:ind w:firstLineChars="0"/>
              <w:rPr>
                <w:szCs w:val="21"/>
              </w:rPr>
            </w:pPr>
            <w:r w:rsidRPr="00952A87">
              <w:rPr>
                <w:rFonts w:hint="eastAsia"/>
                <w:szCs w:val="21"/>
              </w:rPr>
              <w:t>配有文字或旁白介绍</w:t>
            </w:r>
            <w:r>
              <w:rPr>
                <w:rFonts w:hint="eastAsia"/>
                <w:szCs w:val="21"/>
              </w:rPr>
              <w:t>摩擦力与表面粗糙度关系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0F3D8D" w:rsidRDefault="00621DE2" w:rsidP="00621DE2">
            <w:pPr>
              <w:spacing w:line="360" w:lineRule="auto"/>
              <w:rPr>
                <w:szCs w:val="21"/>
              </w:rPr>
            </w:pPr>
            <w:r w:rsidRPr="00210408">
              <w:rPr>
                <w:rFonts w:hint="eastAsia"/>
                <w:szCs w:val="21"/>
              </w:rPr>
              <w:t>静摩擦力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AE30C8" w:rsidRDefault="00621DE2" w:rsidP="00621DE2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</w:t>
            </w:r>
            <w:r>
              <w:rPr>
                <w:rFonts w:hint="eastAsia"/>
                <w:szCs w:val="21"/>
              </w:rPr>
              <w:t>车辆及轮胎</w:t>
            </w:r>
          </w:p>
          <w:p w:rsidR="00621DE2" w:rsidRDefault="00621DE2" w:rsidP="00621DE2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实现车辆行驶运动效果</w:t>
            </w:r>
          </w:p>
          <w:p w:rsidR="00621DE2" w:rsidRPr="00AD3936" w:rsidRDefault="00621DE2" w:rsidP="00621DE2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szCs w:val="21"/>
              </w:rPr>
            </w:pPr>
            <w:r w:rsidRPr="00952A87">
              <w:rPr>
                <w:rFonts w:hint="eastAsia"/>
                <w:szCs w:val="21"/>
              </w:rPr>
              <w:t>配有文字或旁白介绍</w:t>
            </w:r>
            <w:r>
              <w:rPr>
                <w:rFonts w:hint="eastAsia"/>
                <w:szCs w:val="21"/>
              </w:rPr>
              <w:t>静摩擦力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313525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求</w:t>
            </w:r>
            <w:r w:rsidRPr="00313525">
              <w:rPr>
                <w:rFonts w:hint="eastAsia"/>
                <w:szCs w:val="21"/>
              </w:rPr>
              <w:t>平均速度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E91D29" w:rsidRPr="00AE30C8" w:rsidRDefault="00E91D29" w:rsidP="00E91D29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</w:t>
            </w:r>
            <w:r>
              <w:rPr>
                <w:rFonts w:hint="eastAsia"/>
                <w:szCs w:val="21"/>
              </w:rPr>
              <w:t>求</w:t>
            </w:r>
            <w:r w:rsidRPr="00313525">
              <w:rPr>
                <w:rFonts w:hint="eastAsia"/>
                <w:szCs w:val="21"/>
              </w:rPr>
              <w:t>平均速度</w:t>
            </w:r>
            <w:r>
              <w:rPr>
                <w:rFonts w:hint="eastAsia"/>
                <w:szCs w:val="21"/>
              </w:rPr>
              <w:t>例题</w:t>
            </w:r>
          </w:p>
          <w:p w:rsidR="00E91D29" w:rsidRDefault="00E91D29" w:rsidP="00E91D29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实现时间、距离、车辆运动显示</w:t>
            </w:r>
          </w:p>
          <w:p w:rsidR="00621DE2" w:rsidRPr="00E91D29" w:rsidRDefault="00E91D29" w:rsidP="00E91D29">
            <w:pPr>
              <w:pStyle w:val="a3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E91D29">
              <w:rPr>
                <w:rFonts w:hint="eastAsia"/>
                <w:szCs w:val="21"/>
              </w:rPr>
              <w:t>配有文字或旁白</w:t>
            </w:r>
            <w:r>
              <w:rPr>
                <w:rFonts w:hint="eastAsia"/>
                <w:szCs w:val="21"/>
              </w:rPr>
              <w:t>展示题目及解题过程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5339A0" w:rsidP="00621DE2">
            <w:pPr>
              <w:spacing w:line="360" w:lineRule="auto"/>
              <w:rPr>
                <w:szCs w:val="21"/>
              </w:rPr>
            </w:pPr>
            <w:r w:rsidRPr="005339A0">
              <w:rPr>
                <w:rFonts w:hint="eastAsia"/>
                <w:szCs w:val="21"/>
              </w:rPr>
              <w:t>牛顿第二定律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414660" w:rsidRPr="00AE30C8" w:rsidRDefault="00414660" w:rsidP="00414660">
            <w:pPr>
              <w:pStyle w:val="a3"/>
              <w:numPr>
                <w:ilvl w:val="0"/>
                <w:numId w:val="19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</w:t>
            </w:r>
            <w:r w:rsidR="00AB09FC">
              <w:rPr>
                <w:rFonts w:hint="eastAsia"/>
                <w:szCs w:val="21"/>
              </w:rPr>
              <w:t>车辆</w:t>
            </w:r>
          </w:p>
          <w:p w:rsidR="00414660" w:rsidRDefault="00414660" w:rsidP="00414660">
            <w:pPr>
              <w:pStyle w:val="a3"/>
              <w:numPr>
                <w:ilvl w:val="0"/>
                <w:numId w:val="19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</w:t>
            </w:r>
            <w:r w:rsidR="00AB09FC">
              <w:rPr>
                <w:rFonts w:hint="eastAsia"/>
                <w:szCs w:val="21"/>
              </w:rPr>
              <w:t>小车加速或减速运动效果</w:t>
            </w:r>
          </w:p>
          <w:p w:rsidR="00621DE2" w:rsidRPr="007E4168" w:rsidRDefault="00AB09FC" w:rsidP="0041466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414660" w:rsidRPr="00E91D29">
              <w:rPr>
                <w:rFonts w:hint="eastAsia"/>
                <w:szCs w:val="21"/>
              </w:rPr>
              <w:t>配有文字或旁白</w:t>
            </w:r>
            <w:r>
              <w:rPr>
                <w:rFonts w:hint="eastAsia"/>
                <w:szCs w:val="21"/>
              </w:rPr>
              <w:t>介绍</w:t>
            </w:r>
            <w:r w:rsidRPr="005339A0">
              <w:rPr>
                <w:rFonts w:hint="eastAsia"/>
                <w:szCs w:val="21"/>
              </w:rPr>
              <w:t>牛顿第二定律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5339A0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均变速运动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75686B" w:rsidRPr="00AE30C8" w:rsidRDefault="0075686B" w:rsidP="0075686B">
            <w:pPr>
              <w:pStyle w:val="a3"/>
              <w:numPr>
                <w:ilvl w:val="0"/>
                <w:numId w:val="20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</w:t>
            </w:r>
            <w:r>
              <w:rPr>
                <w:rFonts w:hint="eastAsia"/>
                <w:szCs w:val="21"/>
              </w:rPr>
              <w:t>车辆</w:t>
            </w:r>
            <w:r w:rsidR="0099109A">
              <w:rPr>
                <w:rFonts w:hint="eastAsia"/>
                <w:szCs w:val="21"/>
              </w:rPr>
              <w:t>及斜面</w:t>
            </w:r>
          </w:p>
          <w:p w:rsidR="0075686B" w:rsidRDefault="0075686B" w:rsidP="0075686B">
            <w:pPr>
              <w:pStyle w:val="a3"/>
              <w:numPr>
                <w:ilvl w:val="0"/>
                <w:numId w:val="20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实现小车</w:t>
            </w:r>
            <w:r w:rsidR="0099109A">
              <w:rPr>
                <w:rFonts w:hint="eastAsia"/>
                <w:szCs w:val="21"/>
              </w:rPr>
              <w:t>匀速、匀加速及均减速运动效果</w:t>
            </w:r>
          </w:p>
          <w:p w:rsidR="00621DE2" w:rsidRPr="0075686B" w:rsidRDefault="0075686B" w:rsidP="0075686B">
            <w:pPr>
              <w:pStyle w:val="a3"/>
              <w:numPr>
                <w:ilvl w:val="0"/>
                <w:numId w:val="20"/>
              </w:numPr>
              <w:spacing w:line="360" w:lineRule="auto"/>
              <w:ind w:firstLineChars="0"/>
              <w:rPr>
                <w:szCs w:val="21"/>
              </w:rPr>
            </w:pPr>
            <w:r w:rsidRPr="0075686B">
              <w:rPr>
                <w:rFonts w:hint="eastAsia"/>
                <w:szCs w:val="21"/>
              </w:rPr>
              <w:t>配有文字或旁白介绍</w:t>
            </w:r>
            <w:r w:rsidR="0099109A">
              <w:rPr>
                <w:rFonts w:hint="eastAsia"/>
                <w:szCs w:val="21"/>
              </w:rPr>
              <w:t>每种运动的力学分析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E3E01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机械能转换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E3E01" w:rsidRPr="00AE30C8" w:rsidRDefault="006E3E01" w:rsidP="006E3E01">
            <w:pPr>
              <w:pStyle w:val="a3"/>
              <w:numPr>
                <w:ilvl w:val="0"/>
                <w:numId w:val="21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</w:t>
            </w:r>
            <w:r>
              <w:rPr>
                <w:rFonts w:hint="eastAsia"/>
                <w:szCs w:val="21"/>
              </w:rPr>
              <w:t>水力发电</w:t>
            </w:r>
          </w:p>
          <w:p w:rsidR="00621DE2" w:rsidRPr="00955D5C" w:rsidRDefault="006E3E01" w:rsidP="00955D5C">
            <w:pPr>
              <w:pStyle w:val="a3"/>
              <w:numPr>
                <w:ilvl w:val="0"/>
                <w:numId w:val="21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实现</w:t>
            </w:r>
            <w:r w:rsidR="00955D5C">
              <w:rPr>
                <w:rFonts w:hint="eastAsia"/>
                <w:szCs w:val="21"/>
              </w:rPr>
              <w:t>水力发电动画</w:t>
            </w:r>
            <w:r>
              <w:rPr>
                <w:rFonts w:hint="eastAsia"/>
                <w:szCs w:val="21"/>
              </w:rPr>
              <w:t>效果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E3E01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机械能守恒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973084" w:rsidRPr="00AE30C8" w:rsidRDefault="00973084" w:rsidP="00973084">
            <w:pPr>
              <w:pStyle w:val="a3"/>
              <w:numPr>
                <w:ilvl w:val="0"/>
                <w:numId w:val="22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</w:t>
            </w:r>
            <w:r w:rsidR="00D547BF">
              <w:rPr>
                <w:rFonts w:hint="eastAsia"/>
                <w:szCs w:val="21"/>
              </w:rPr>
              <w:t>球体</w:t>
            </w:r>
          </w:p>
          <w:p w:rsidR="00621DE2" w:rsidRPr="00E2091C" w:rsidRDefault="00973084" w:rsidP="00E2091C">
            <w:pPr>
              <w:pStyle w:val="a3"/>
              <w:numPr>
                <w:ilvl w:val="0"/>
                <w:numId w:val="22"/>
              </w:numPr>
              <w:spacing w:line="360" w:lineRule="auto"/>
              <w:ind w:firstLineChars="0"/>
              <w:rPr>
                <w:szCs w:val="21"/>
              </w:rPr>
            </w:pPr>
            <w:r w:rsidRPr="00E2091C">
              <w:rPr>
                <w:rFonts w:hint="eastAsia"/>
                <w:szCs w:val="21"/>
              </w:rPr>
              <w:t>实现</w:t>
            </w:r>
            <w:r w:rsidR="00C66087">
              <w:rPr>
                <w:rFonts w:hint="eastAsia"/>
                <w:szCs w:val="21"/>
              </w:rPr>
              <w:t>球体在</w:t>
            </w:r>
            <w:r w:rsidR="00187D7B">
              <w:rPr>
                <w:rFonts w:hint="eastAsia"/>
                <w:szCs w:val="21"/>
              </w:rPr>
              <w:t>动能和势能之间转换的运动效果</w:t>
            </w:r>
          </w:p>
          <w:p w:rsidR="00E2091C" w:rsidRPr="00E2091C" w:rsidRDefault="00683188" w:rsidP="00E2091C">
            <w:pPr>
              <w:pStyle w:val="a3"/>
              <w:numPr>
                <w:ilvl w:val="0"/>
                <w:numId w:val="22"/>
              </w:numPr>
              <w:spacing w:line="360" w:lineRule="auto"/>
              <w:ind w:firstLineChars="0"/>
              <w:rPr>
                <w:szCs w:val="21"/>
              </w:rPr>
            </w:pPr>
            <w:r w:rsidRPr="0075686B">
              <w:rPr>
                <w:rFonts w:hint="eastAsia"/>
                <w:szCs w:val="21"/>
              </w:rPr>
              <w:t>配有文字或旁白介绍</w:t>
            </w:r>
            <w:r>
              <w:rPr>
                <w:rFonts w:hint="eastAsia"/>
                <w:szCs w:val="21"/>
              </w:rPr>
              <w:t>动能和势能之间的守</w:t>
            </w:r>
            <w:r>
              <w:rPr>
                <w:rFonts w:hint="eastAsia"/>
                <w:szCs w:val="21"/>
              </w:rPr>
              <w:lastRenderedPageBreak/>
              <w:t>恒关系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80460F" w:rsidP="00621DE2">
            <w:pPr>
              <w:spacing w:line="360" w:lineRule="auto"/>
              <w:rPr>
                <w:szCs w:val="21"/>
              </w:rPr>
            </w:pPr>
            <w:r w:rsidRPr="0080460F">
              <w:rPr>
                <w:rFonts w:hint="eastAsia"/>
                <w:szCs w:val="21"/>
              </w:rPr>
              <w:t>动能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80460F" w:rsidRPr="00AE30C8" w:rsidRDefault="0080460F" w:rsidP="0080460F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</w:t>
            </w:r>
            <w:r>
              <w:rPr>
                <w:rFonts w:hint="eastAsia"/>
                <w:szCs w:val="21"/>
              </w:rPr>
              <w:t>球体</w:t>
            </w:r>
          </w:p>
          <w:p w:rsidR="00FC62F3" w:rsidRDefault="0080460F" w:rsidP="0080460F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rPr>
                <w:szCs w:val="21"/>
              </w:rPr>
            </w:pPr>
            <w:r w:rsidRPr="00E2091C">
              <w:rPr>
                <w:rFonts w:hint="eastAsia"/>
                <w:szCs w:val="21"/>
              </w:rPr>
              <w:t>实现</w:t>
            </w:r>
            <w:r>
              <w:rPr>
                <w:rFonts w:hint="eastAsia"/>
                <w:szCs w:val="21"/>
              </w:rPr>
              <w:t>球体</w:t>
            </w:r>
            <w:r w:rsidR="00673768">
              <w:rPr>
                <w:rFonts w:hint="eastAsia"/>
                <w:szCs w:val="21"/>
              </w:rPr>
              <w:t>对于不同质量物体的碰撞效果</w:t>
            </w:r>
          </w:p>
          <w:p w:rsidR="00621DE2" w:rsidRPr="00FC62F3" w:rsidRDefault="0080460F" w:rsidP="00673768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rPr>
                <w:szCs w:val="21"/>
              </w:rPr>
            </w:pPr>
            <w:r w:rsidRPr="00FC62F3">
              <w:rPr>
                <w:rFonts w:hint="eastAsia"/>
                <w:szCs w:val="21"/>
              </w:rPr>
              <w:t>配有文字或旁白介绍动能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9F7055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向心力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E82799" w:rsidRPr="00AE30C8" w:rsidRDefault="00E82799" w:rsidP="0054645F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szCs w:val="21"/>
              </w:rPr>
            </w:pPr>
            <w:r w:rsidRPr="00AE30C8">
              <w:rPr>
                <w:rFonts w:hint="eastAsia"/>
                <w:szCs w:val="21"/>
              </w:rPr>
              <w:t>场景对象为</w:t>
            </w:r>
            <w:r>
              <w:rPr>
                <w:rFonts w:hint="eastAsia"/>
                <w:szCs w:val="21"/>
              </w:rPr>
              <w:t>做圆周运动的球体</w:t>
            </w:r>
          </w:p>
          <w:p w:rsidR="009C04D5" w:rsidRDefault="00E82799" w:rsidP="00E82799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szCs w:val="21"/>
              </w:rPr>
            </w:pPr>
            <w:r w:rsidRPr="00E2091C">
              <w:rPr>
                <w:rFonts w:hint="eastAsia"/>
                <w:szCs w:val="21"/>
              </w:rPr>
              <w:t>实现</w:t>
            </w:r>
            <w:r>
              <w:rPr>
                <w:rFonts w:hint="eastAsia"/>
                <w:szCs w:val="21"/>
              </w:rPr>
              <w:t>不同半径、质量的球体做圆周</w:t>
            </w:r>
            <w:r w:rsidR="006C410A">
              <w:rPr>
                <w:rFonts w:hint="eastAsia"/>
                <w:szCs w:val="21"/>
              </w:rPr>
              <w:t>运动</w:t>
            </w:r>
          </w:p>
          <w:p w:rsidR="00621DE2" w:rsidRPr="009C04D5" w:rsidRDefault="00E82799" w:rsidP="00E82799">
            <w:pPr>
              <w:pStyle w:val="a3"/>
              <w:numPr>
                <w:ilvl w:val="0"/>
                <w:numId w:val="25"/>
              </w:numPr>
              <w:spacing w:line="360" w:lineRule="auto"/>
              <w:ind w:firstLineChars="0"/>
              <w:rPr>
                <w:szCs w:val="21"/>
              </w:rPr>
            </w:pPr>
            <w:r w:rsidRPr="009C04D5">
              <w:rPr>
                <w:rFonts w:hint="eastAsia"/>
                <w:szCs w:val="21"/>
              </w:rPr>
              <w:t>配有文字或旁白介绍</w:t>
            </w:r>
            <w:r w:rsidR="009C04D5" w:rsidRPr="009C04D5">
              <w:rPr>
                <w:rFonts w:hint="eastAsia"/>
                <w:szCs w:val="21"/>
              </w:rPr>
              <w:t>向心力与质量等物理量的关系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rPr>
                <w:szCs w:val="21"/>
              </w:rPr>
            </w:pPr>
            <w:r w:rsidRPr="001D244A">
              <w:rPr>
                <w:rFonts w:hint="eastAsia"/>
                <w:szCs w:val="21"/>
              </w:rPr>
              <w:t>摩擦力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AF7B77" w:rsidRDefault="00621DE2" w:rsidP="00621DE2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rPr>
                <w:szCs w:val="21"/>
              </w:rPr>
            </w:pPr>
            <w:r w:rsidRPr="00AF7B77">
              <w:rPr>
                <w:rFonts w:hint="eastAsia"/>
                <w:szCs w:val="21"/>
              </w:rPr>
              <w:t>场景对象为车辆制动机构</w:t>
            </w:r>
          </w:p>
          <w:p w:rsidR="00621DE2" w:rsidRDefault="00621DE2" w:rsidP="00621DE2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能实现有刹车制动动画效果</w:t>
            </w:r>
          </w:p>
          <w:p w:rsidR="00621DE2" w:rsidRPr="00AF7B77" w:rsidRDefault="00621DE2" w:rsidP="00621DE2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配有文字或旁白介绍刹车制动及摩擦力关系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皮带传动运动和力分析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C74149" w:rsidRDefault="00621DE2" w:rsidP="00621DE2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rPr>
                <w:szCs w:val="21"/>
              </w:rPr>
            </w:pPr>
            <w:r w:rsidRPr="008E4F8E">
              <w:rPr>
                <w:rFonts w:hint="eastAsia"/>
                <w:szCs w:val="21"/>
              </w:rPr>
              <w:t>场景对象</w:t>
            </w:r>
            <w:r w:rsidRPr="00C74149">
              <w:rPr>
                <w:rFonts w:hint="eastAsia"/>
                <w:szCs w:val="21"/>
              </w:rPr>
              <w:t>为皮带传动</w:t>
            </w:r>
          </w:p>
          <w:p w:rsidR="00621DE2" w:rsidRDefault="00621DE2" w:rsidP="00621DE2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能呈现运动和力分析问题</w:t>
            </w:r>
          </w:p>
          <w:p w:rsidR="00621DE2" w:rsidRPr="009000B2" w:rsidRDefault="00621DE2" w:rsidP="00621DE2">
            <w:pPr>
              <w:pStyle w:val="a3"/>
              <w:numPr>
                <w:ilvl w:val="0"/>
                <w:numId w:val="8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配有文字或旁白分析问题过程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曲线运动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8E4F8E" w:rsidRDefault="00621DE2" w:rsidP="00621DE2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szCs w:val="21"/>
              </w:rPr>
            </w:pPr>
            <w:r w:rsidRPr="008E4F8E">
              <w:rPr>
                <w:rFonts w:hint="eastAsia"/>
                <w:szCs w:val="21"/>
              </w:rPr>
              <w:t>场景对象为十字滑台</w:t>
            </w:r>
          </w:p>
          <w:p w:rsidR="00621DE2" w:rsidRDefault="00621DE2" w:rsidP="00621DE2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能实现</w:t>
            </w:r>
            <w:r w:rsidRPr="008E4F8E">
              <w:rPr>
                <w:rFonts w:hint="eastAsia"/>
                <w:szCs w:val="21"/>
              </w:rPr>
              <w:t>十字滑台</w:t>
            </w:r>
            <w:r>
              <w:rPr>
                <w:rFonts w:hint="eastAsia"/>
                <w:szCs w:val="21"/>
              </w:rPr>
              <w:t>运动动画</w:t>
            </w:r>
          </w:p>
          <w:p w:rsidR="00621DE2" w:rsidRPr="008E4F8E" w:rsidRDefault="00621DE2" w:rsidP="00621DE2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配有文字或旁白介绍运动的组合与分解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圆周运动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AD3936" w:rsidRDefault="00621DE2" w:rsidP="00621DE2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rPr>
                <w:szCs w:val="21"/>
              </w:rPr>
            </w:pPr>
            <w:r w:rsidRPr="00AD3936">
              <w:rPr>
                <w:rFonts w:hint="eastAsia"/>
                <w:szCs w:val="21"/>
              </w:rPr>
              <w:t>皮带传送动画</w:t>
            </w:r>
          </w:p>
          <w:p w:rsidR="00621DE2" w:rsidRDefault="00621DE2" w:rsidP="00621DE2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齿轮传动动画</w:t>
            </w:r>
          </w:p>
          <w:p w:rsidR="00621DE2" w:rsidRPr="00AD3936" w:rsidRDefault="00621DE2" w:rsidP="00621DE2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配有文字或旁白介绍圆周运动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离心运动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167556" w:rsidRDefault="00621DE2" w:rsidP="00621DE2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szCs w:val="21"/>
              </w:rPr>
            </w:pPr>
            <w:r w:rsidRPr="003023C3">
              <w:rPr>
                <w:rFonts w:hint="eastAsia"/>
                <w:szCs w:val="21"/>
              </w:rPr>
              <w:t>场景对象</w:t>
            </w:r>
            <w:r>
              <w:rPr>
                <w:rFonts w:hint="eastAsia"/>
                <w:szCs w:val="21"/>
              </w:rPr>
              <w:t>为</w:t>
            </w:r>
            <w:r w:rsidRPr="00167556">
              <w:rPr>
                <w:rFonts w:hint="eastAsia"/>
                <w:szCs w:val="21"/>
              </w:rPr>
              <w:t>蒸汽机离心调速器</w:t>
            </w:r>
          </w:p>
          <w:p w:rsidR="00621DE2" w:rsidRDefault="00621DE2" w:rsidP="00621DE2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能实现离心调速动画</w:t>
            </w:r>
          </w:p>
          <w:p w:rsidR="00621DE2" w:rsidRPr="00167556" w:rsidRDefault="00621DE2" w:rsidP="00621DE2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配有文字或旁白介绍离心调速流程</w:t>
            </w:r>
          </w:p>
        </w:tc>
      </w:tr>
      <w:tr w:rsidR="00621DE2" w:rsidRPr="001605D9" w:rsidTr="0052511C">
        <w:trPr>
          <w:trHeight w:val="1134"/>
          <w:jc w:val="center"/>
        </w:trPr>
        <w:tc>
          <w:tcPr>
            <w:tcW w:w="1159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442" w:type="dxa"/>
            <w:shd w:val="clear" w:color="auto" w:fill="FFFFFF"/>
            <w:vAlign w:val="center"/>
          </w:tcPr>
          <w:p w:rsidR="00621DE2" w:rsidRPr="007E4168" w:rsidRDefault="00621DE2" w:rsidP="00621D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重力势能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621DE2" w:rsidRPr="003023C3" w:rsidRDefault="00621DE2" w:rsidP="00621DE2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szCs w:val="21"/>
              </w:rPr>
            </w:pPr>
            <w:r w:rsidRPr="003023C3">
              <w:rPr>
                <w:rFonts w:hint="eastAsia"/>
                <w:szCs w:val="21"/>
              </w:rPr>
              <w:t>场景对象需有</w:t>
            </w:r>
            <w:r>
              <w:rPr>
                <w:rFonts w:hint="eastAsia"/>
                <w:szCs w:val="21"/>
              </w:rPr>
              <w:t>带吊钩的</w:t>
            </w:r>
            <w:r w:rsidRPr="003023C3">
              <w:rPr>
                <w:rFonts w:hint="eastAsia"/>
                <w:szCs w:val="21"/>
              </w:rPr>
              <w:t>工程车辆</w:t>
            </w:r>
          </w:p>
          <w:p w:rsidR="00621DE2" w:rsidRDefault="00621DE2" w:rsidP="00621DE2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通过按钮吊钩能实现上升及下降动画效果</w:t>
            </w:r>
          </w:p>
          <w:p w:rsidR="00621DE2" w:rsidRPr="003023C3" w:rsidRDefault="00621DE2" w:rsidP="00621DE2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配有文字或旁白介绍重力做功与势能关系</w:t>
            </w:r>
          </w:p>
        </w:tc>
      </w:tr>
    </w:tbl>
    <w:p w:rsidR="006B3E26" w:rsidRDefault="006B3E26" w:rsidP="006B3E26">
      <w:pPr>
        <w:spacing w:line="360" w:lineRule="auto"/>
        <w:rPr>
          <w:rFonts w:ascii="宋体" w:hAnsi="宋体"/>
          <w:sz w:val="24"/>
          <w:szCs w:val="24"/>
        </w:rPr>
      </w:pPr>
    </w:p>
    <w:p w:rsidR="006B3E26" w:rsidRPr="001C4889" w:rsidRDefault="00E45476" w:rsidP="006B3E2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</w:t>
      </w:r>
      <w:r w:rsidR="005C2D2E">
        <w:rPr>
          <w:rFonts w:ascii="宋体" w:hAnsi="宋体" w:hint="eastAsia"/>
          <w:sz w:val="24"/>
          <w:szCs w:val="24"/>
        </w:rPr>
        <w:t>.2</w:t>
      </w:r>
      <w:r w:rsidR="006B3E26" w:rsidRPr="001C4889">
        <w:rPr>
          <w:rFonts w:ascii="宋体" w:hAnsi="宋体"/>
          <w:sz w:val="24"/>
          <w:szCs w:val="24"/>
        </w:rPr>
        <w:t xml:space="preserve"> </w:t>
      </w:r>
      <w:r w:rsidR="00D82372">
        <w:rPr>
          <w:rFonts w:ascii="宋体" w:hAnsi="宋体" w:hint="eastAsia"/>
          <w:sz w:val="24"/>
          <w:szCs w:val="24"/>
        </w:rPr>
        <w:t>技术</w:t>
      </w:r>
      <w:r w:rsidR="00D82372" w:rsidRPr="001C4889">
        <w:rPr>
          <w:rFonts w:ascii="宋体" w:hAnsi="宋体" w:hint="eastAsia"/>
          <w:sz w:val="24"/>
          <w:szCs w:val="24"/>
        </w:rPr>
        <w:t>要求</w:t>
      </w:r>
    </w:p>
    <w:p w:rsidR="006B3E26" w:rsidRPr="00D82372" w:rsidRDefault="006B3E26" w:rsidP="007A35AF">
      <w:pPr>
        <w:pStyle w:val="a3"/>
        <w:numPr>
          <w:ilvl w:val="0"/>
          <w:numId w:val="27"/>
        </w:numPr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D82372">
        <w:rPr>
          <w:rFonts w:ascii="宋体" w:hAnsi="宋体" w:hint="eastAsia"/>
          <w:sz w:val="24"/>
          <w:szCs w:val="24"/>
        </w:rPr>
        <w:t>支持开发的</w:t>
      </w:r>
      <w:r w:rsidR="00420D7E" w:rsidRPr="00D82372">
        <w:rPr>
          <w:rFonts w:ascii="宋体" w:hAnsi="宋体" w:hint="eastAsia"/>
          <w:sz w:val="24"/>
          <w:szCs w:val="24"/>
        </w:rPr>
        <w:t>flash</w:t>
      </w:r>
      <w:r w:rsidRPr="00D82372">
        <w:rPr>
          <w:rFonts w:ascii="宋体" w:hAnsi="宋体" w:hint="eastAsia"/>
          <w:sz w:val="24"/>
          <w:szCs w:val="24"/>
        </w:rPr>
        <w:t>能在P4 1.5GHz 以上处理器；内存不少于1G；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D82372">
          <w:rPr>
            <w:rFonts w:ascii="宋体" w:hAnsi="宋体" w:hint="eastAsia"/>
            <w:sz w:val="24"/>
            <w:szCs w:val="24"/>
          </w:rPr>
          <w:t>5G</w:t>
        </w:r>
      </w:smartTag>
      <w:r w:rsidRPr="00D82372">
        <w:rPr>
          <w:rFonts w:ascii="宋体" w:hAnsi="宋体" w:hint="eastAsia"/>
          <w:sz w:val="24"/>
          <w:szCs w:val="24"/>
        </w:rPr>
        <w:t xml:space="preserve"> 以上空余硬盘空间上运行；</w:t>
      </w:r>
    </w:p>
    <w:p w:rsidR="006B3E26" w:rsidRPr="00D82372" w:rsidRDefault="006B3E26" w:rsidP="007A35AF">
      <w:pPr>
        <w:pStyle w:val="a3"/>
        <w:numPr>
          <w:ilvl w:val="0"/>
          <w:numId w:val="27"/>
        </w:numPr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D82372">
        <w:rPr>
          <w:rFonts w:ascii="宋体" w:hAnsi="宋体" w:hint="eastAsia"/>
          <w:sz w:val="24"/>
          <w:szCs w:val="24"/>
        </w:rPr>
        <w:t>适用主流操作系统(WindowsXP/7/8/10、Linux、IOS、Andriod)的运行；</w:t>
      </w:r>
    </w:p>
    <w:p w:rsidR="002555CA" w:rsidRPr="00D82372" w:rsidRDefault="002555CA" w:rsidP="007A35AF">
      <w:pPr>
        <w:pStyle w:val="a3"/>
        <w:numPr>
          <w:ilvl w:val="0"/>
          <w:numId w:val="27"/>
        </w:numPr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D82372">
        <w:rPr>
          <w:rFonts w:ascii="宋体" w:hAnsi="宋体" w:hint="eastAsia"/>
          <w:sz w:val="24"/>
          <w:szCs w:val="24"/>
        </w:rPr>
        <w:t>要求二维动画、三维动画等可单机使用和网页在线使用。</w:t>
      </w:r>
    </w:p>
    <w:p w:rsidR="006B3E26" w:rsidRPr="00D82372" w:rsidRDefault="00B15ECF" w:rsidP="007A35AF">
      <w:pPr>
        <w:pStyle w:val="a3"/>
        <w:numPr>
          <w:ilvl w:val="0"/>
          <w:numId w:val="27"/>
        </w:numPr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D82372">
        <w:rPr>
          <w:rFonts w:ascii="宋体" w:hAnsi="宋体" w:hint="eastAsia"/>
          <w:sz w:val="24"/>
          <w:szCs w:val="24"/>
        </w:rPr>
        <w:t>flash</w:t>
      </w:r>
      <w:r w:rsidR="006B3E26" w:rsidRPr="00D82372">
        <w:rPr>
          <w:rFonts w:ascii="宋体" w:hAnsi="宋体" w:hint="eastAsia"/>
          <w:sz w:val="24"/>
          <w:szCs w:val="24"/>
        </w:rPr>
        <w:t>动画文件输出格式：swf</w:t>
      </w:r>
    </w:p>
    <w:p w:rsidR="006B3E26" w:rsidRPr="00D82372" w:rsidRDefault="006B3E26" w:rsidP="007A35AF">
      <w:pPr>
        <w:pStyle w:val="a3"/>
        <w:numPr>
          <w:ilvl w:val="0"/>
          <w:numId w:val="27"/>
        </w:numPr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D82372">
        <w:rPr>
          <w:rFonts w:ascii="宋体" w:hAnsi="宋体" w:hint="eastAsia"/>
          <w:sz w:val="24"/>
          <w:szCs w:val="24"/>
        </w:rPr>
        <w:t>动画帧速设置：25帧/秒； </w:t>
      </w:r>
    </w:p>
    <w:p w:rsidR="006B3E26" w:rsidRPr="00D82372" w:rsidRDefault="006B3E26" w:rsidP="007A35AF">
      <w:pPr>
        <w:pStyle w:val="a3"/>
        <w:numPr>
          <w:ilvl w:val="0"/>
          <w:numId w:val="27"/>
        </w:numPr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D82372">
        <w:rPr>
          <w:rFonts w:ascii="宋体" w:hAnsi="宋体" w:hint="eastAsia"/>
          <w:sz w:val="24"/>
          <w:szCs w:val="24"/>
        </w:rPr>
        <w:t>动画表现方式不能过于单调；</w:t>
      </w:r>
    </w:p>
    <w:p w:rsidR="006B3E26" w:rsidRPr="007A35AF" w:rsidRDefault="006B3E26" w:rsidP="007A35AF">
      <w:pPr>
        <w:pStyle w:val="a3"/>
        <w:numPr>
          <w:ilvl w:val="0"/>
          <w:numId w:val="27"/>
        </w:numPr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A35AF">
        <w:rPr>
          <w:rFonts w:ascii="宋体" w:hAnsi="宋体" w:hint="eastAsia"/>
          <w:sz w:val="24"/>
          <w:szCs w:val="24"/>
        </w:rPr>
        <w:t>动画内容中用到的位图必须画面清晰，不能有图像过于模糊等现象出现（特效除外），所有动画中背景需按照分镜需要来制作或使用；</w:t>
      </w:r>
    </w:p>
    <w:p w:rsidR="006B3E26" w:rsidRPr="007A35AF" w:rsidRDefault="006B3E26" w:rsidP="007A35AF">
      <w:pPr>
        <w:pStyle w:val="a3"/>
        <w:numPr>
          <w:ilvl w:val="0"/>
          <w:numId w:val="27"/>
        </w:numPr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7A35AF">
        <w:rPr>
          <w:rFonts w:ascii="宋体" w:hAnsi="宋体" w:hint="eastAsia"/>
          <w:sz w:val="24"/>
          <w:szCs w:val="24"/>
        </w:rPr>
        <w:t>动画画面不能出现错位、组件缺损、跳帧、少帧等明显漏洞；  </w:t>
      </w:r>
    </w:p>
    <w:p w:rsidR="00A72D2A" w:rsidRDefault="005C2D2E" w:rsidP="007A35AF">
      <w:pPr>
        <w:pStyle w:val="a3"/>
        <w:numPr>
          <w:ilvl w:val="0"/>
          <w:numId w:val="27"/>
        </w:numPr>
        <w:snapToGrid w:val="0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D82372">
        <w:rPr>
          <w:rFonts w:ascii="宋体" w:hAnsi="宋体" w:hint="eastAsia"/>
          <w:sz w:val="24"/>
          <w:szCs w:val="24"/>
        </w:rPr>
        <w:t>flsh</w:t>
      </w:r>
      <w:r w:rsidR="006B3E26" w:rsidRPr="00D82372">
        <w:rPr>
          <w:rFonts w:ascii="宋体" w:hAnsi="宋体" w:hint="eastAsia"/>
          <w:sz w:val="24"/>
          <w:szCs w:val="24"/>
        </w:rPr>
        <w:t>内容中出现文字，要求清晰，不能出现多字、少字、错字、别字、实心字、乱码等情况。 </w:t>
      </w:r>
    </w:p>
    <w:p w:rsidR="007F24FD" w:rsidRDefault="007F24FD" w:rsidP="007F24FD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7F24FD" w:rsidRPr="00F332C0" w:rsidRDefault="007F24FD" w:rsidP="007F24FD">
      <w:pPr>
        <w:keepNext/>
        <w:keepLines/>
        <w:spacing w:line="578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r>
        <w:rPr>
          <w:rFonts w:ascii="Calibri" w:hAnsi="Calibri" w:hint="eastAsia"/>
          <w:b/>
          <w:bCs/>
          <w:kern w:val="44"/>
          <w:sz w:val="28"/>
          <w:szCs w:val="28"/>
          <w:lang/>
        </w:rPr>
        <w:t xml:space="preserve">3. </w:t>
      </w:r>
      <w:r w:rsidRPr="00F332C0">
        <w:rPr>
          <w:rFonts w:ascii="Calibri" w:hAnsi="Calibri"/>
          <w:b/>
          <w:bCs/>
          <w:kern w:val="44"/>
          <w:sz w:val="28"/>
          <w:szCs w:val="28"/>
          <w:lang/>
        </w:rPr>
        <w:t>培训</w:t>
      </w:r>
    </w:p>
    <w:p w:rsidR="007F24FD" w:rsidRPr="00F93C1C" w:rsidRDefault="007F24FD" w:rsidP="00F93C1C">
      <w:pPr>
        <w:pStyle w:val="a3"/>
        <w:widowControl/>
        <w:numPr>
          <w:ilvl w:val="0"/>
          <w:numId w:val="36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F93C1C">
        <w:rPr>
          <w:rFonts w:ascii="宋体" w:hAnsi="宋体" w:hint="eastAsia"/>
          <w:sz w:val="24"/>
          <w:szCs w:val="24"/>
        </w:rPr>
        <w:t>开发商必须提供满足项目单位方要求的免费培训服务。</w:t>
      </w:r>
    </w:p>
    <w:p w:rsidR="007F24FD" w:rsidRPr="00F93C1C" w:rsidRDefault="007F24FD" w:rsidP="00F93C1C">
      <w:pPr>
        <w:pStyle w:val="a3"/>
        <w:widowControl/>
        <w:numPr>
          <w:ilvl w:val="0"/>
          <w:numId w:val="36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F93C1C">
        <w:rPr>
          <w:rFonts w:ascii="宋体" w:hAnsi="宋体" w:hint="eastAsia"/>
          <w:sz w:val="24"/>
          <w:szCs w:val="24"/>
        </w:rPr>
        <w:t>开发商必须提供高水平的培训，所有的培训教员必须用中文授课，除非有其它的协议规定。</w:t>
      </w:r>
    </w:p>
    <w:p w:rsidR="00401B8E" w:rsidRPr="00F93C1C" w:rsidRDefault="007F24FD" w:rsidP="00F93C1C">
      <w:pPr>
        <w:pStyle w:val="a3"/>
        <w:widowControl/>
        <w:numPr>
          <w:ilvl w:val="0"/>
          <w:numId w:val="36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F93C1C">
        <w:rPr>
          <w:rFonts w:ascii="宋体" w:hAnsi="宋体" w:hint="eastAsia"/>
          <w:sz w:val="24"/>
          <w:szCs w:val="24"/>
        </w:rPr>
        <w:t>由项目单位方为所有被培训人员提供培训用计算机、网络环境，开发商提供文字资料和讲义等相关用品。所有的资料必须是中文书写。</w:t>
      </w:r>
    </w:p>
    <w:p w:rsidR="007F24FD" w:rsidRPr="00F93C1C" w:rsidRDefault="007F24FD" w:rsidP="00F93C1C">
      <w:pPr>
        <w:pStyle w:val="a3"/>
        <w:widowControl/>
        <w:numPr>
          <w:ilvl w:val="0"/>
          <w:numId w:val="36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F93C1C">
        <w:rPr>
          <w:rFonts w:ascii="宋体" w:hAnsi="宋体" w:hint="eastAsia"/>
          <w:sz w:val="24"/>
          <w:szCs w:val="24"/>
        </w:rPr>
        <w:t>培训时间与日期必须在合同生效之后尽快安排。</w:t>
      </w:r>
    </w:p>
    <w:p w:rsidR="00013D26" w:rsidRPr="00013D26" w:rsidRDefault="00013D26" w:rsidP="00013D26">
      <w:pPr>
        <w:widowControl/>
        <w:tabs>
          <w:tab w:val="left" w:pos="1155"/>
        </w:tabs>
        <w:spacing w:line="480" w:lineRule="exact"/>
        <w:rPr>
          <w:rFonts w:ascii="宋体" w:hAnsi="宋体"/>
          <w:sz w:val="24"/>
          <w:szCs w:val="24"/>
        </w:rPr>
      </w:pPr>
    </w:p>
    <w:p w:rsidR="007F24FD" w:rsidRPr="00F332C0" w:rsidRDefault="007F24FD" w:rsidP="007F24FD">
      <w:pPr>
        <w:keepNext/>
        <w:keepLines/>
        <w:spacing w:line="578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r>
        <w:rPr>
          <w:rFonts w:ascii="Calibri" w:hAnsi="Calibri" w:hint="eastAsia"/>
          <w:b/>
          <w:bCs/>
          <w:kern w:val="44"/>
          <w:sz w:val="28"/>
          <w:szCs w:val="28"/>
          <w:lang/>
        </w:rPr>
        <w:t>4</w:t>
      </w:r>
      <w:r>
        <w:rPr>
          <w:rFonts w:ascii="Calibri" w:hAnsi="Calibri"/>
          <w:b/>
          <w:bCs/>
          <w:kern w:val="44"/>
          <w:sz w:val="28"/>
          <w:szCs w:val="28"/>
          <w:lang/>
        </w:rPr>
        <w:t xml:space="preserve">. </w:t>
      </w:r>
      <w:r w:rsidRPr="00F332C0">
        <w:rPr>
          <w:rFonts w:ascii="Calibri" w:hAnsi="Calibri"/>
          <w:b/>
          <w:bCs/>
          <w:kern w:val="44"/>
          <w:sz w:val="28"/>
          <w:szCs w:val="28"/>
          <w:lang/>
        </w:rPr>
        <w:t>技术支持与售后服务</w:t>
      </w:r>
    </w:p>
    <w:p w:rsidR="007F24FD" w:rsidRPr="00092DD5" w:rsidRDefault="007F24FD" w:rsidP="00092DD5">
      <w:pPr>
        <w:pStyle w:val="a3"/>
        <w:widowControl/>
        <w:numPr>
          <w:ilvl w:val="0"/>
          <w:numId w:val="3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092DD5">
        <w:rPr>
          <w:rFonts w:ascii="宋体" w:hAnsi="宋体" w:hint="eastAsia"/>
          <w:sz w:val="24"/>
          <w:szCs w:val="24"/>
        </w:rPr>
        <w:t>开发商应根据各项目单位的需求，对所提供的系统保证全面、有效、及时的技术支持和售后服务。</w:t>
      </w:r>
    </w:p>
    <w:p w:rsidR="007F24FD" w:rsidRPr="00092DD5" w:rsidRDefault="007F24FD" w:rsidP="00092DD5">
      <w:pPr>
        <w:pStyle w:val="a3"/>
        <w:widowControl/>
        <w:numPr>
          <w:ilvl w:val="0"/>
          <w:numId w:val="3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092DD5">
        <w:rPr>
          <w:rFonts w:ascii="宋体" w:hAnsi="宋体" w:hint="eastAsia"/>
          <w:sz w:val="24"/>
          <w:szCs w:val="24"/>
        </w:rPr>
        <w:t>开发商应在技术建议书中详细说明技术服务的范围和程序。</w:t>
      </w:r>
    </w:p>
    <w:p w:rsidR="007F24FD" w:rsidRPr="00092DD5" w:rsidRDefault="007F24FD" w:rsidP="00092DD5">
      <w:pPr>
        <w:pStyle w:val="a3"/>
        <w:widowControl/>
        <w:numPr>
          <w:ilvl w:val="0"/>
          <w:numId w:val="34"/>
        </w:numPr>
        <w:tabs>
          <w:tab w:val="left" w:pos="1155"/>
        </w:tabs>
        <w:spacing w:line="480" w:lineRule="exact"/>
        <w:ind w:firstLineChars="0"/>
        <w:rPr>
          <w:rFonts w:ascii="宋体" w:hAnsi="宋体"/>
          <w:sz w:val="24"/>
          <w:szCs w:val="24"/>
        </w:rPr>
      </w:pPr>
      <w:r w:rsidRPr="00092DD5">
        <w:rPr>
          <w:rFonts w:ascii="宋体" w:hAnsi="宋体" w:hint="eastAsia"/>
          <w:sz w:val="24"/>
          <w:szCs w:val="24"/>
        </w:rPr>
        <w:t>在开发及试运行期间，开发商应提供现场开发及在现场维护支持，若系统出现问题或故障，开发商应免费进行故障处理和软件更新。</w:t>
      </w:r>
    </w:p>
    <w:p w:rsidR="007F24FD" w:rsidRPr="00092DD5" w:rsidRDefault="007F24FD" w:rsidP="00092DD5">
      <w:pPr>
        <w:pStyle w:val="a3"/>
        <w:widowControl/>
        <w:numPr>
          <w:ilvl w:val="0"/>
          <w:numId w:val="34"/>
        </w:numPr>
        <w:tabs>
          <w:tab w:val="left" w:pos="115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92DD5">
        <w:rPr>
          <w:rFonts w:ascii="宋体" w:hAnsi="宋体" w:hint="eastAsia"/>
          <w:sz w:val="24"/>
          <w:szCs w:val="24"/>
        </w:rPr>
        <w:lastRenderedPageBreak/>
        <w:t>开发商必须承诺免费质保服务时间不少于两年；要求具有本地化服务，包含动画资源的调整、上传、运行的维护等，协助教师进行创意策划、脚本编写、素材搜集、资料整理等方面工作。对于由于开发商开发的产品存在缺欠造成项目单位严重损失的，项目单位保留索赔权力。</w:t>
      </w:r>
    </w:p>
    <w:p w:rsidR="007F24FD" w:rsidRPr="00E644EA" w:rsidRDefault="007F24FD" w:rsidP="007F24FD">
      <w:pPr>
        <w:keepNext/>
        <w:keepLines/>
        <w:spacing w:line="578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bookmarkStart w:id="0" w:name="_Toc258577758"/>
      <w:r>
        <w:rPr>
          <w:rFonts w:ascii="Calibri" w:hAnsi="Calibri" w:hint="eastAsia"/>
          <w:b/>
          <w:bCs/>
          <w:kern w:val="44"/>
          <w:sz w:val="28"/>
          <w:szCs w:val="28"/>
          <w:lang/>
        </w:rPr>
        <w:t xml:space="preserve">5. </w:t>
      </w:r>
      <w:r w:rsidRPr="00E644EA">
        <w:rPr>
          <w:rFonts w:ascii="Calibri" w:hAnsi="Calibri" w:hint="eastAsia"/>
          <w:b/>
          <w:bCs/>
          <w:kern w:val="44"/>
          <w:sz w:val="28"/>
          <w:szCs w:val="28"/>
          <w:lang/>
        </w:rPr>
        <w:t>商务要求</w:t>
      </w:r>
    </w:p>
    <w:p w:rsidR="007F24FD" w:rsidRPr="004B0EB5" w:rsidRDefault="004B0EB5" w:rsidP="004B0EB5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5.1</w:t>
      </w:r>
      <w:r w:rsidR="001E40B2">
        <w:rPr>
          <w:rFonts w:ascii="宋体" w:hAnsi="宋体"/>
          <w:b/>
          <w:sz w:val="24"/>
          <w:szCs w:val="24"/>
        </w:rPr>
        <w:t xml:space="preserve"> </w:t>
      </w:r>
      <w:r w:rsidR="007F24FD" w:rsidRPr="004B0EB5">
        <w:rPr>
          <w:rFonts w:ascii="宋体" w:hAnsi="宋体" w:hint="eastAsia"/>
          <w:b/>
          <w:sz w:val="24"/>
          <w:szCs w:val="24"/>
        </w:rPr>
        <w:t>交付使用时间</w:t>
      </w:r>
      <w:bookmarkEnd w:id="0"/>
      <w:r w:rsidR="007F24FD" w:rsidRPr="004B0EB5">
        <w:rPr>
          <w:rFonts w:ascii="宋体" w:hAnsi="宋体" w:hint="eastAsia"/>
          <w:b/>
          <w:sz w:val="24"/>
          <w:szCs w:val="24"/>
        </w:rPr>
        <w:t>地点要求：</w:t>
      </w:r>
    </w:p>
    <w:p w:rsidR="007F24FD" w:rsidRPr="00EB5388" w:rsidRDefault="007F24FD" w:rsidP="007F24FD">
      <w:pPr>
        <w:numPr>
          <w:ilvl w:val="1"/>
          <w:numId w:val="28"/>
        </w:numPr>
        <w:snapToGrid w:val="0"/>
        <w:spacing w:line="360" w:lineRule="auto"/>
        <w:rPr>
          <w:rFonts w:ascii="宋体" w:hAnsi="宋体"/>
          <w:sz w:val="24"/>
          <w:szCs w:val="24"/>
        </w:rPr>
      </w:pPr>
      <w:r w:rsidRPr="00EB5388">
        <w:rPr>
          <w:rFonts w:ascii="宋体" w:hAnsi="宋体" w:hint="eastAsia"/>
          <w:sz w:val="24"/>
          <w:szCs w:val="24"/>
        </w:rPr>
        <w:t>交货时间：</w:t>
      </w:r>
      <w:r w:rsidR="00064B7B" w:rsidRPr="00EB5388">
        <w:rPr>
          <w:rFonts w:ascii="宋体" w:hAnsi="宋体" w:hint="eastAsia"/>
          <w:sz w:val="24"/>
          <w:szCs w:val="24"/>
        </w:rPr>
        <w:t>自合同签订后</w:t>
      </w:r>
      <w:r w:rsidR="00064B7B">
        <w:rPr>
          <w:rFonts w:ascii="宋体" w:hAnsi="宋体" w:hint="eastAsia"/>
          <w:sz w:val="24"/>
          <w:szCs w:val="24"/>
        </w:rPr>
        <w:t>十五个工作日内完成项目，甲方</w:t>
      </w:r>
      <w:r w:rsidR="00064B7B" w:rsidRPr="00EB5388">
        <w:rPr>
          <w:rFonts w:ascii="宋体" w:hAnsi="宋体" w:hint="eastAsia"/>
          <w:sz w:val="24"/>
          <w:szCs w:val="24"/>
        </w:rPr>
        <w:t>验收。</w:t>
      </w:r>
    </w:p>
    <w:p w:rsidR="007F24FD" w:rsidRDefault="007F24FD" w:rsidP="007F24FD">
      <w:pPr>
        <w:numPr>
          <w:ilvl w:val="1"/>
          <w:numId w:val="28"/>
        </w:numPr>
        <w:snapToGrid w:val="0"/>
        <w:spacing w:line="360" w:lineRule="auto"/>
        <w:rPr>
          <w:rFonts w:ascii="宋体" w:hAnsi="宋体"/>
          <w:sz w:val="24"/>
          <w:szCs w:val="24"/>
        </w:rPr>
      </w:pPr>
      <w:r w:rsidRPr="00EB5388">
        <w:rPr>
          <w:rFonts w:ascii="宋体" w:hAnsi="宋体" w:hint="eastAsia"/>
          <w:sz w:val="24"/>
          <w:szCs w:val="24"/>
        </w:rPr>
        <w:t>交货地点：用户单位指定地点</w:t>
      </w:r>
      <w:bookmarkStart w:id="1" w:name="_Toc258577759"/>
      <w:r w:rsidRPr="00EB5388">
        <w:rPr>
          <w:rFonts w:ascii="宋体" w:hAnsi="宋体" w:hint="eastAsia"/>
          <w:sz w:val="24"/>
          <w:szCs w:val="24"/>
        </w:rPr>
        <w:t>。</w:t>
      </w:r>
    </w:p>
    <w:p w:rsidR="007F24FD" w:rsidRPr="00433D55" w:rsidRDefault="007F24FD" w:rsidP="007F24F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5.2 </w:t>
      </w:r>
      <w:r w:rsidRPr="00433D55">
        <w:rPr>
          <w:rFonts w:ascii="宋体" w:hAnsi="宋体" w:hint="eastAsia"/>
          <w:b/>
          <w:sz w:val="24"/>
          <w:szCs w:val="24"/>
        </w:rPr>
        <w:t>项目预算</w:t>
      </w:r>
    </w:p>
    <w:p w:rsidR="007F24FD" w:rsidRPr="00D02328" w:rsidRDefault="007F24FD" w:rsidP="007F24F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本项目的预算为</w:t>
      </w:r>
      <w:r w:rsidRPr="00D02328">
        <w:rPr>
          <w:rFonts w:ascii="宋体" w:hAnsi="宋体" w:hint="eastAsia"/>
          <w:sz w:val="24"/>
          <w:szCs w:val="24"/>
        </w:rPr>
        <w:t>人民币</w:t>
      </w:r>
      <w:r w:rsidR="000630EE">
        <w:rPr>
          <w:rFonts w:ascii="宋体" w:hAnsi="宋体" w:hint="eastAsia"/>
          <w:sz w:val="24"/>
          <w:szCs w:val="24"/>
        </w:rPr>
        <w:t>8</w:t>
      </w:r>
      <w:r w:rsidRPr="00D02328">
        <w:rPr>
          <w:rFonts w:ascii="宋体" w:hAnsi="宋体" w:hint="eastAsia"/>
          <w:sz w:val="24"/>
          <w:szCs w:val="24"/>
        </w:rPr>
        <w:t>万元。</w:t>
      </w:r>
      <w:bookmarkStart w:id="2" w:name="_GoBack"/>
      <w:bookmarkEnd w:id="2"/>
    </w:p>
    <w:p w:rsidR="007F24FD" w:rsidRPr="00EB5388" w:rsidRDefault="007F24FD" w:rsidP="007F24FD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5.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Pr="00EB5388">
        <w:rPr>
          <w:rFonts w:ascii="宋体" w:hAnsi="宋体" w:hint="eastAsia"/>
          <w:b/>
          <w:sz w:val="24"/>
          <w:szCs w:val="24"/>
        </w:rPr>
        <w:t>付款方式</w:t>
      </w:r>
      <w:bookmarkEnd w:id="1"/>
      <w:r w:rsidRPr="00EB5388">
        <w:rPr>
          <w:rFonts w:ascii="宋体" w:hAnsi="宋体" w:hint="eastAsia"/>
          <w:b/>
          <w:sz w:val="24"/>
          <w:szCs w:val="24"/>
        </w:rPr>
        <w:t xml:space="preserve">： </w:t>
      </w:r>
    </w:p>
    <w:p w:rsidR="007F24FD" w:rsidRPr="00EB5388" w:rsidRDefault="007F24FD" w:rsidP="007F24FD">
      <w:pPr>
        <w:numPr>
          <w:ilvl w:val="0"/>
          <w:numId w:val="31"/>
        </w:numPr>
        <w:snapToGrid w:val="0"/>
        <w:spacing w:line="360" w:lineRule="auto"/>
        <w:rPr>
          <w:rFonts w:ascii="宋体" w:hAnsi="宋体"/>
          <w:sz w:val="24"/>
          <w:szCs w:val="24"/>
        </w:rPr>
      </w:pPr>
      <w:r w:rsidRPr="00EB5388">
        <w:rPr>
          <w:rFonts w:ascii="宋体" w:hAnsi="宋体" w:hint="eastAsia"/>
          <w:sz w:val="24"/>
          <w:szCs w:val="24"/>
        </w:rPr>
        <w:t>合同款包含项目实施过程的所有含税费用。</w:t>
      </w:r>
    </w:p>
    <w:p w:rsidR="007F24FD" w:rsidRDefault="007F24FD" w:rsidP="007F24FD">
      <w:pPr>
        <w:numPr>
          <w:ilvl w:val="0"/>
          <w:numId w:val="31"/>
        </w:numPr>
        <w:snapToGrid w:val="0"/>
        <w:spacing w:line="360" w:lineRule="auto"/>
        <w:rPr>
          <w:rFonts w:ascii="宋体" w:hAnsi="宋体"/>
          <w:sz w:val="24"/>
          <w:szCs w:val="24"/>
        </w:rPr>
      </w:pPr>
      <w:r w:rsidRPr="00EB5388">
        <w:rPr>
          <w:rFonts w:ascii="宋体" w:hAnsi="宋体" w:hint="eastAsia"/>
          <w:sz w:val="24"/>
          <w:szCs w:val="24"/>
        </w:rPr>
        <w:t>全部产品验收合格后15个工作日内支付合同总价的100%。</w:t>
      </w:r>
    </w:p>
    <w:p w:rsidR="007F24FD" w:rsidRDefault="007F24FD" w:rsidP="007F24FD">
      <w:pPr>
        <w:keepNext/>
        <w:keepLines/>
        <w:spacing w:line="360" w:lineRule="auto"/>
        <w:outlineLvl w:val="0"/>
        <w:rPr>
          <w:rFonts w:ascii="Calibri" w:hAnsi="Calibri"/>
          <w:b/>
          <w:bCs/>
          <w:kern w:val="44"/>
          <w:sz w:val="28"/>
          <w:szCs w:val="28"/>
          <w:lang/>
        </w:rPr>
      </w:pPr>
      <w:r>
        <w:rPr>
          <w:rFonts w:ascii="Calibri" w:hAnsi="Calibri"/>
          <w:b/>
          <w:bCs/>
          <w:kern w:val="44"/>
          <w:sz w:val="28"/>
          <w:szCs w:val="28"/>
          <w:lang/>
        </w:rPr>
        <w:t>6</w:t>
      </w:r>
      <w:r w:rsidRPr="00E644EA">
        <w:rPr>
          <w:rFonts w:ascii="Calibri" w:hAnsi="Calibri"/>
          <w:b/>
          <w:bCs/>
          <w:kern w:val="44"/>
          <w:sz w:val="28"/>
          <w:szCs w:val="28"/>
          <w:lang/>
        </w:rPr>
        <w:t xml:space="preserve">. </w:t>
      </w:r>
      <w:r w:rsidRPr="00E644EA">
        <w:rPr>
          <w:rFonts w:ascii="Calibri" w:hAnsi="Calibri"/>
          <w:b/>
          <w:bCs/>
          <w:kern w:val="44"/>
          <w:sz w:val="28"/>
          <w:szCs w:val="28"/>
          <w:lang/>
        </w:rPr>
        <w:t>其它</w:t>
      </w:r>
    </w:p>
    <w:p w:rsidR="007F24FD" w:rsidRPr="00C272F5" w:rsidRDefault="007F24FD" w:rsidP="007F24FD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ED5C2C">
        <w:rPr>
          <w:rFonts w:ascii="宋体" w:hAnsi="宋体" w:hint="eastAsia"/>
          <w:sz w:val="24"/>
          <w:szCs w:val="24"/>
        </w:rPr>
        <w:t>（1）有过相关专业或课程开发经验的单位优先考虑</w:t>
      </w:r>
    </w:p>
    <w:p w:rsidR="007F24FD" w:rsidRPr="00EB5388" w:rsidRDefault="007F24FD" w:rsidP="007F24FD">
      <w:pPr>
        <w:snapToGrid w:val="0"/>
        <w:spacing w:line="360" w:lineRule="auto"/>
        <w:ind w:leftChars="218" w:left="45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（2）本项目建设的内容（包括</w:t>
      </w:r>
      <w:r w:rsidR="00EA5CD2">
        <w:rPr>
          <w:rFonts w:ascii="宋体" w:hAnsi="宋体" w:hint="eastAsia"/>
          <w:sz w:val="24"/>
          <w:szCs w:val="24"/>
        </w:rPr>
        <w:t>软件、</w:t>
      </w:r>
      <w:r>
        <w:rPr>
          <w:rFonts w:ascii="宋体" w:hAnsi="宋体" w:hint="eastAsia"/>
          <w:sz w:val="24"/>
          <w:szCs w:val="24"/>
        </w:rPr>
        <w:t>讲义、多媒体课件、动画、三维模型、视频、图片、文字资料等）</w:t>
      </w:r>
      <w:r w:rsidRPr="00EB5388">
        <w:rPr>
          <w:rFonts w:ascii="宋体" w:hAnsi="宋体" w:hint="eastAsia"/>
          <w:sz w:val="24"/>
          <w:szCs w:val="24"/>
        </w:rPr>
        <w:t>所有权及相应权益归属采购方。未经采购方许可，服务提供商不得以任何形式侵犯其所有权，否则，采购方有权依法追究其法律责任，</w:t>
      </w:r>
      <w:r w:rsidRPr="00EB5388">
        <w:rPr>
          <w:rFonts w:ascii="宋体" w:hAnsi="宋体"/>
          <w:sz w:val="24"/>
          <w:szCs w:val="24"/>
        </w:rPr>
        <w:t>并要求</w:t>
      </w:r>
      <w:r w:rsidRPr="00EB5388">
        <w:rPr>
          <w:rFonts w:ascii="宋体" w:hAnsi="宋体" w:hint="eastAsia"/>
          <w:sz w:val="24"/>
          <w:szCs w:val="24"/>
        </w:rPr>
        <w:t>服务提供商</w:t>
      </w:r>
      <w:r w:rsidRPr="00EB5388">
        <w:rPr>
          <w:rFonts w:ascii="宋体" w:hAnsi="宋体"/>
          <w:sz w:val="24"/>
          <w:szCs w:val="24"/>
        </w:rPr>
        <w:t>赔偿因此造成的</w:t>
      </w:r>
      <w:r>
        <w:rPr>
          <w:rFonts w:ascii="宋体" w:hAnsi="宋体" w:hint="eastAsia"/>
          <w:sz w:val="24"/>
          <w:szCs w:val="24"/>
        </w:rPr>
        <w:t>采购</w:t>
      </w:r>
      <w:r w:rsidRPr="00EB5388">
        <w:rPr>
          <w:rFonts w:ascii="宋体" w:hAnsi="宋体"/>
          <w:sz w:val="24"/>
          <w:szCs w:val="24"/>
        </w:rPr>
        <w:t>方损失（包括但不限于物质损失、名誉损失）</w:t>
      </w:r>
      <w:r w:rsidRPr="00EB5388">
        <w:rPr>
          <w:rFonts w:ascii="宋体" w:hAnsi="宋体" w:hint="eastAsia"/>
          <w:sz w:val="24"/>
          <w:szCs w:val="24"/>
        </w:rPr>
        <w:t>。</w:t>
      </w:r>
    </w:p>
    <w:p w:rsidR="007F24FD" w:rsidRPr="007F24FD" w:rsidRDefault="007F24FD" w:rsidP="007F24FD"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sectPr w:rsidR="007F24FD" w:rsidRPr="007F24FD" w:rsidSect="00900A0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72" w:rsidRDefault="00972672" w:rsidP="00064247">
      <w:r>
        <w:separator/>
      </w:r>
    </w:p>
  </w:endnote>
  <w:endnote w:type="continuationSeparator" w:id="1">
    <w:p w:rsidR="00972672" w:rsidRDefault="00972672" w:rsidP="0006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3E" w:rsidRDefault="00900A0B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E51757">
      <w:rPr>
        <w:rStyle w:val="a7"/>
      </w:rPr>
      <w:instrText xml:space="preserve">PAGE  </w:instrText>
    </w:r>
    <w:r>
      <w:fldChar w:fldCharType="separate"/>
    </w:r>
    <w:r w:rsidR="00E51757">
      <w:rPr>
        <w:rStyle w:val="a7"/>
      </w:rPr>
      <w:t>1</w:t>
    </w:r>
    <w:r>
      <w:fldChar w:fldCharType="end"/>
    </w:r>
  </w:p>
  <w:p w:rsidR="0011573E" w:rsidRDefault="0097267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3E" w:rsidRDefault="00E51757">
    <w:pPr>
      <w:pStyle w:val="a5"/>
      <w:framePr w:wrap="around" w:vAnchor="text" w:hAnchor="margin" w:xAlign="outside" w:y="1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 xml:space="preserve">—  </w:t>
    </w:r>
    <w:r w:rsidR="00900A0B"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900A0B">
      <w:rPr>
        <w:rFonts w:ascii="宋体" w:hAnsi="宋体"/>
        <w:sz w:val="28"/>
      </w:rPr>
      <w:fldChar w:fldCharType="separate"/>
    </w:r>
    <w:r w:rsidR="00064B7B">
      <w:rPr>
        <w:rStyle w:val="a7"/>
        <w:rFonts w:ascii="宋体" w:hAnsi="宋体"/>
        <w:noProof/>
        <w:sz w:val="28"/>
      </w:rPr>
      <w:t>5</w:t>
    </w:r>
    <w:r w:rsidR="00900A0B"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 —</w:t>
    </w:r>
  </w:p>
  <w:p w:rsidR="0011573E" w:rsidRDefault="0097267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72" w:rsidRDefault="00972672" w:rsidP="00064247">
      <w:r>
        <w:separator/>
      </w:r>
    </w:p>
  </w:footnote>
  <w:footnote w:type="continuationSeparator" w:id="1">
    <w:p w:rsidR="00972672" w:rsidRDefault="00972672" w:rsidP="00064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CD6"/>
    <w:multiLevelType w:val="hybridMultilevel"/>
    <w:tmpl w:val="2C32DD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F249B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B3210"/>
    <w:multiLevelType w:val="hybridMultilevel"/>
    <w:tmpl w:val="82104162"/>
    <w:lvl w:ilvl="0" w:tplc="F2FC77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D36F4C"/>
    <w:multiLevelType w:val="hybridMultilevel"/>
    <w:tmpl w:val="05BAF404"/>
    <w:lvl w:ilvl="0" w:tplc="1DF249B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954F00"/>
    <w:multiLevelType w:val="hybridMultilevel"/>
    <w:tmpl w:val="28CED8E8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903704"/>
    <w:multiLevelType w:val="hybridMultilevel"/>
    <w:tmpl w:val="8C02D254"/>
    <w:lvl w:ilvl="0" w:tplc="F2FC77C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721128D"/>
    <w:multiLevelType w:val="hybridMultilevel"/>
    <w:tmpl w:val="E974A194"/>
    <w:lvl w:ilvl="0" w:tplc="3F90D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5A58A3"/>
    <w:multiLevelType w:val="multilevel"/>
    <w:tmpl w:val="185A58A3"/>
    <w:lvl w:ilvl="0">
      <w:start w:val="3"/>
      <w:numFmt w:val="bullet"/>
      <w:lvlText w:val="-"/>
      <w:lvlJc w:val="left"/>
      <w:pPr>
        <w:tabs>
          <w:tab w:val="left" w:pos="573"/>
        </w:tabs>
        <w:ind w:left="573" w:hanging="360"/>
      </w:pPr>
      <w:rPr>
        <w:rFonts w:ascii="宋体" w:eastAsia="宋体" w:hAnsi="宋体" w:cs="宋体" w:hint="eastAsia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D93384D"/>
    <w:multiLevelType w:val="hybridMultilevel"/>
    <w:tmpl w:val="209A291A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8F6591"/>
    <w:multiLevelType w:val="hybridMultilevel"/>
    <w:tmpl w:val="28CED8E8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E64F55"/>
    <w:multiLevelType w:val="hybridMultilevel"/>
    <w:tmpl w:val="209A291A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C22F02"/>
    <w:multiLevelType w:val="hybridMultilevel"/>
    <w:tmpl w:val="17F0B64E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1">
    <w:nsid w:val="2DC5127B"/>
    <w:multiLevelType w:val="hybridMultilevel"/>
    <w:tmpl w:val="28CED8E8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5536897"/>
    <w:multiLevelType w:val="hybridMultilevel"/>
    <w:tmpl w:val="28CED8E8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B90218"/>
    <w:multiLevelType w:val="hybridMultilevel"/>
    <w:tmpl w:val="D8D4BB9C"/>
    <w:lvl w:ilvl="0" w:tplc="9326A1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C330DB"/>
    <w:multiLevelType w:val="hybridMultilevel"/>
    <w:tmpl w:val="209A291A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281037E"/>
    <w:multiLevelType w:val="hybridMultilevel"/>
    <w:tmpl w:val="94B80420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824535"/>
    <w:multiLevelType w:val="hybridMultilevel"/>
    <w:tmpl w:val="FA02B198"/>
    <w:lvl w:ilvl="0" w:tplc="59127618">
      <w:start w:val="4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428B032B"/>
    <w:multiLevelType w:val="hybridMultilevel"/>
    <w:tmpl w:val="61127A78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>
    <w:nsid w:val="44441767"/>
    <w:multiLevelType w:val="hybridMultilevel"/>
    <w:tmpl w:val="12660F44"/>
    <w:lvl w:ilvl="0" w:tplc="F2FC77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7183034"/>
    <w:multiLevelType w:val="hybridMultilevel"/>
    <w:tmpl w:val="6A66654C"/>
    <w:lvl w:ilvl="0" w:tplc="CD26B8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73B6607"/>
    <w:multiLevelType w:val="hybridMultilevel"/>
    <w:tmpl w:val="28CED8E8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8921429"/>
    <w:multiLevelType w:val="hybridMultilevel"/>
    <w:tmpl w:val="209A291A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8D95145"/>
    <w:multiLevelType w:val="hybridMultilevel"/>
    <w:tmpl w:val="921476F0"/>
    <w:lvl w:ilvl="0" w:tplc="711476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337D2C"/>
    <w:multiLevelType w:val="multilevel"/>
    <w:tmpl w:val="AC84DF6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F8E085F"/>
    <w:multiLevelType w:val="hybridMultilevel"/>
    <w:tmpl w:val="209A291A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2C31C21"/>
    <w:multiLevelType w:val="hybridMultilevel"/>
    <w:tmpl w:val="209A291A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5DB3DC4"/>
    <w:multiLevelType w:val="hybridMultilevel"/>
    <w:tmpl w:val="209A291A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4E35A3"/>
    <w:multiLevelType w:val="hybridMultilevel"/>
    <w:tmpl w:val="209A291A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8F54EF7"/>
    <w:multiLevelType w:val="hybridMultilevel"/>
    <w:tmpl w:val="0464EEA6"/>
    <w:lvl w:ilvl="0" w:tplc="E15ABE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B526660"/>
    <w:multiLevelType w:val="hybridMultilevel"/>
    <w:tmpl w:val="C736F106"/>
    <w:lvl w:ilvl="0" w:tplc="F2FC77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8840FE6">
      <w:numFmt w:val="bullet"/>
      <w:lvlText w:val="▲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CF67A78"/>
    <w:multiLevelType w:val="hybridMultilevel"/>
    <w:tmpl w:val="28CED8E8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08F601E"/>
    <w:multiLevelType w:val="hybridMultilevel"/>
    <w:tmpl w:val="209A291A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28227CC"/>
    <w:multiLevelType w:val="hybridMultilevel"/>
    <w:tmpl w:val="EC3EC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6033354"/>
    <w:multiLevelType w:val="multilevel"/>
    <w:tmpl w:val="A0C4070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8116DBD"/>
    <w:multiLevelType w:val="hybridMultilevel"/>
    <w:tmpl w:val="74405120"/>
    <w:lvl w:ilvl="0" w:tplc="F2FC77C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5">
    <w:nsid w:val="7BAA7B64"/>
    <w:multiLevelType w:val="hybridMultilevel"/>
    <w:tmpl w:val="28CED8E8"/>
    <w:lvl w:ilvl="0" w:tplc="7D521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BFB1994"/>
    <w:multiLevelType w:val="hybridMultilevel"/>
    <w:tmpl w:val="DC14A80A"/>
    <w:lvl w:ilvl="0" w:tplc="F2FC77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3"/>
  </w:num>
  <w:num w:numId="5">
    <w:abstractNumId w:val="19"/>
  </w:num>
  <w:num w:numId="6">
    <w:abstractNumId w:val="35"/>
  </w:num>
  <w:num w:numId="7">
    <w:abstractNumId w:val="5"/>
  </w:num>
  <w:num w:numId="8">
    <w:abstractNumId w:val="22"/>
  </w:num>
  <w:num w:numId="9">
    <w:abstractNumId w:val="28"/>
  </w:num>
  <w:num w:numId="10">
    <w:abstractNumId w:val="20"/>
  </w:num>
  <w:num w:numId="11">
    <w:abstractNumId w:val="30"/>
  </w:num>
  <w:num w:numId="12">
    <w:abstractNumId w:val="15"/>
  </w:num>
  <w:num w:numId="13">
    <w:abstractNumId w:val="3"/>
  </w:num>
  <w:num w:numId="14">
    <w:abstractNumId w:val="11"/>
  </w:num>
  <w:num w:numId="15">
    <w:abstractNumId w:val="7"/>
  </w:num>
  <w:num w:numId="16">
    <w:abstractNumId w:val="8"/>
  </w:num>
  <w:num w:numId="17">
    <w:abstractNumId w:val="12"/>
  </w:num>
  <w:num w:numId="18">
    <w:abstractNumId w:val="21"/>
  </w:num>
  <w:num w:numId="19">
    <w:abstractNumId w:val="14"/>
  </w:num>
  <w:num w:numId="20">
    <w:abstractNumId w:val="27"/>
  </w:num>
  <w:num w:numId="21">
    <w:abstractNumId w:val="31"/>
  </w:num>
  <w:num w:numId="22">
    <w:abstractNumId w:val="24"/>
  </w:num>
  <w:num w:numId="23">
    <w:abstractNumId w:val="26"/>
  </w:num>
  <w:num w:numId="24">
    <w:abstractNumId w:val="9"/>
  </w:num>
  <w:num w:numId="25">
    <w:abstractNumId w:val="25"/>
  </w:num>
  <w:num w:numId="26">
    <w:abstractNumId w:val="29"/>
  </w:num>
  <w:num w:numId="27">
    <w:abstractNumId w:val="1"/>
  </w:num>
  <w:num w:numId="28">
    <w:abstractNumId w:val="0"/>
  </w:num>
  <w:num w:numId="29">
    <w:abstractNumId w:val="16"/>
  </w:num>
  <w:num w:numId="30">
    <w:abstractNumId w:val="33"/>
  </w:num>
  <w:num w:numId="31">
    <w:abstractNumId w:val="2"/>
  </w:num>
  <w:num w:numId="32">
    <w:abstractNumId w:val="32"/>
  </w:num>
  <w:num w:numId="33">
    <w:abstractNumId w:val="4"/>
  </w:num>
  <w:num w:numId="34">
    <w:abstractNumId w:val="36"/>
  </w:num>
  <w:num w:numId="35">
    <w:abstractNumId w:val="34"/>
  </w:num>
  <w:num w:numId="36">
    <w:abstractNumId w:val="18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BA4"/>
    <w:rsid w:val="00013D26"/>
    <w:rsid w:val="00017A58"/>
    <w:rsid w:val="000222E0"/>
    <w:rsid w:val="000261E9"/>
    <w:rsid w:val="0004312A"/>
    <w:rsid w:val="000545AE"/>
    <w:rsid w:val="000630EE"/>
    <w:rsid w:val="00064247"/>
    <w:rsid w:val="00064B7B"/>
    <w:rsid w:val="00090E26"/>
    <w:rsid w:val="00092DD5"/>
    <w:rsid w:val="000A4135"/>
    <w:rsid w:val="000B6758"/>
    <w:rsid w:val="000D44A5"/>
    <w:rsid w:val="000D66AA"/>
    <w:rsid w:val="000E34D6"/>
    <w:rsid w:val="000F3D8D"/>
    <w:rsid w:val="00106DB3"/>
    <w:rsid w:val="001304B2"/>
    <w:rsid w:val="00154548"/>
    <w:rsid w:val="00157A7C"/>
    <w:rsid w:val="00167556"/>
    <w:rsid w:val="001802CA"/>
    <w:rsid w:val="001807B3"/>
    <w:rsid w:val="00180C2B"/>
    <w:rsid w:val="00184A83"/>
    <w:rsid w:val="00187D7B"/>
    <w:rsid w:val="001A0AF9"/>
    <w:rsid w:val="001A643C"/>
    <w:rsid w:val="001A7744"/>
    <w:rsid w:val="001B2AE9"/>
    <w:rsid w:val="001B47F5"/>
    <w:rsid w:val="001D244A"/>
    <w:rsid w:val="001D4477"/>
    <w:rsid w:val="001E40B2"/>
    <w:rsid w:val="001F4445"/>
    <w:rsid w:val="00206AFB"/>
    <w:rsid w:val="00210408"/>
    <w:rsid w:val="00220E6A"/>
    <w:rsid w:val="00224AA3"/>
    <w:rsid w:val="0022595D"/>
    <w:rsid w:val="0022628D"/>
    <w:rsid w:val="00226B59"/>
    <w:rsid w:val="00234793"/>
    <w:rsid w:val="00234876"/>
    <w:rsid w:val="00253FD0"/>
    <w:rsid w:val="002555CA"/>
    <w:rsid w:val="002612A5"/>
    <w:rsid w:val="00276F90"/>
    <w:rsid w:val="00293C80"/>
    <w:rsid w:val="00295D8F"/>
    <w:rsid w:val="002B0AB1"/>
    <w:rsid w:val="002B1097"/>
    <w:rsid w:val="002B24BA"/>
    <w:rsid w:val="002C2EC5"/>
    <w:rsid w:val="002E35AD"/>
    <w:rsid w:val="002F3826"/>
    <w:rsid w:val="002F6DBD"/>
    <w:rsid w:val="003015E0"/>
    <w:rsid w:val="003023C3"/>
    <w:rsid w:val="003112F1"/>
    <w:rsid w:val="00312C9F"/>
    <w:rsid w:val="00313525"/>
    <w:rsid w:val="00345256"/>
    <w:rsid w:val="0035399B"/>
    <w:rsid w:val="00376EAF"/>
    <w:rsid w:val="00387AF9"/>
    <w:rsid w:val="0039003A"/>
    <w:rsid w:val="003970E0"/>
    <w:rsid w:val="003A4FD2"/>
    <w:rsid w:val="003B6460"/>
    <w:rsid w:val="003B7C63"/>
    <w:rsid w:val="003D69C3"/>
    <w:rsid w:val="0040064D"/>
    <w:rsid w:val="00401B8E"/>
    <w:rsid w:val="00414660"/>
    <w:rsid w:val="00420D7E"/>
    <w:rsid w:val="004245F9"/>
    <w:rsid w:val="0043519E"/>
    <w:rsid w:val="004418BD"/>
    <w:rsid w:val="0045687A"/>
    <w:rsid w:val="0046095E"/>
    <w:rsid w:val="00463945"/>
    <w:rsid w:val="004667EF"/>
    <w:rsid w:val="00482424"/>
    <w:rsid w:val="00487D8B"/>
    <w:rsid w:val="00494880"/>
    <w:rsid w:val="00495875"/>
    <w:rsid w:val="004A1534"/>
    <w:rsid w:val="004A35D6"/>
    <w:rsid w:val="004B0EB5"/>
    <w:rsid w:val="004C6B01"/>
    <w:rsid w:val="004D1D8A"/>
    <w:rsid w:val="004E1B37"/>
    <w:rsid w:val="004E222A"/>
    <w:rsid w:val="004F0270"/>
    <w:rsid w:val="004F08C8"/>
    <w:rsid w:val="00500619"/>
    <w:rsid w:val="00501874"/>
    <w:rsid w:val="005054F7"/>
    <w:rsid w:val="00505D8D"/>
    <w:rsid w:val="00513028"/>
    <w:rsid w:val="00516C11"/>
    <w:rsid w:val="0052121A"/>
    <w:rsid w:val="00523475"/>
    <w:rsid w:val="0052511C"/>
    <w:rsid w:val="005339A0"/>
    <w:rsid w:val="0054645F"/>
    <w:rsid w:val="00551A75"/>
    <w:rsid w:val="00555934"/>
    <w:rsid w:val="00565842"/>
    <w:rsid w:val="005A5ED1"/>
    <w:rsid w:val="005A6586"/>
    <w:rsid w:val="005A6E95"/>
    <w:rsid w:val="005C2D2E"/>
    <w:rsid w:val="005C2EA4"/>
    <w:rsid w:val="005C632A"/>
    <w:rsid w:val="005D66BA"/>
    <w:rsid w:val="0061349B"/>
    <w:rsid w:val="00614692"/>
    <w:rsid w:val="00621DE2"/>
    <w:rsid w:val="006434F6"/>
    <w:rsid w:val="0064606C"/>
    <w:rsid w:val="00647656"/>
    <w:rsid w:val="006725D2"/>
    <w:rsid w:val="00673768"/>
    <w:rsid w:val="00676BC4"/>
    <w:rsid w:val="00682824"/>
    <w:rsid w:val="00683188"/>
    <w:rsid w:val="00697B85"/>
    <w:rsid w:val="006A2D80"/>
    <w:rsid w:val="006B3E26"/>
    <w:rsid w:val="006C410A"/>
    <w:rsid w:val="006E3E01"/>
    <w:rsid w:val="006F6910"/>
    <w:rsid w:val="00706333"/>
    <w:rsid w:val="007076A0"/>
    <w:rsid w:val="007107BC"/>
    <w:rsid w:val="007152DE"/>
    <w:rsid w:val="007301D1"/>
    <w:rsid w:val="0073163A"/>
    <w:rsid w:val="007432CD"/>
    <w:rsid w:val="00746F5A"/>
    <w:rsid w:val="007470D1"/>
    <w:rsid w:val="0075686B"/>
    <w:rsid w:val="0077292A"/>
    <w:rsid w:val="0077469B"/>
    <w:rsid w:val="00784BA4"/>
    <w:rsid w:val="00786B0A"/>
    <w:rsid w:val="00787BBD"/>
    <w:rsid w:val="00791AAB"/>
    <w:rsid w:val="0079317B"/>
    <w:rsid w:val="00796D89"/>
    <w:rsid w:val="007A2806"/>
    <w:rsid w:val="007A35AF"/>
    <w:rsid w:val="007B64EB"/>
    <w:rsid w:val="007C2E16"/>
    <w:rsid w:val="007E120E"/>
    <w:rsid w:val="007E45E5"/>
    <w:rsid w:val="007F24FD"/>
    <w:rsid w:val="007F5081"/>
    <w:rsid w:val="008020D3"/>
    <w:rsid w:val="0080460F"/>
    <w:rsid w:val="00806FFC"/>
    <w:rsid w:val="008175E8"/>
    <w:rsid w:val="008178A0"/>
    <w:rsid w:val="008502A8"/>
    <w:rsid w:val="00862948"/>
    <w:rsid w:val="00865D08"/>
    <w:rsid w:val="00866460"/>
    <w:rsid w:val="00873FF5"/>
    <w:rsid w:val="00893A94"/>
    <w:rsid w:val="00895129"/>
    <w:rsid w:val="00896813"/>
    <w:rsid w:val="008A5013"/>
    <w:rsid w:val="008B2FA8"/>
    <w:rsid w:val="008C2D82"/>
    <w:rsid w:val="008D289F"/>
    <w:rsid w:val="008E4F8E"/>
    <w:rsid w:val="009000B2"/>
    <w:rsid w:val="00900A0B"/>
    <w:rsid w:val="00914283"/>
    <w:rsid w:val="00916D76"/>
    <w:rsid w:val="00924166"/>
    <w:rsid w:val="009376FA"/>
    <w:rsid w:val="00943C2A"/>
    <w:rsid w:val="00946D29"/>
    <w:rsid w:val="00951AFC"/>
    <w:rsid w:val="00952A87"/>
    <w:rsid w:val="00955D5C"/>
    <w:rsid w:val="00964A35"/>
    <w:rsid w:val="00965D8B"/>
    <w:rsid w:val="00972672"/>
    <w:rsid w:val="00973084"/>
    <w:rsid w:val="00975071"/>
    <w:rsid w:val="009831BE"/>
    <w:rsid w:val="009867B6"/>
    <w:rsid w:val="0099109A"/>
    <w:rsid w:val="0099616D"/>
    <w:rsid w:val="009A0852"/>
    <w:rsid w:val="009B3678"/>
    <w:rsid w:val="009C04D5"/>
    <w:rsid w:val="009D3903"/>
    <w:rsid w:val="009F3D6D"/>
    <w:rsid w:val="009F7055"/>
    <w:rsid w:val="00A16025"/>
    <w:rsid w:val="00A26AE0"/>
    <w:rsid w:val="00A31BFD"/>
    <w:rsid w:val="00A365C4"/>
    <w:rsid w:val="00A448AE"/>
    <w:rsid w:val="00A50B21"/>
    <w:rsid w:val="00A608F6"/>
    <w:rsid w:val="00A673F0"/>
    <w:rsid w:val="00A72D2A"/>
    <w:rsid w:val="00A86652"/>
    <w:rsid w:val="00A9651D"/>
    <w:rsid w:val="00AB09FC"/>
    <w:rsid w:val="00AC1034"/>
    <w:rsid w:val="00AC3496"/>
    <w:rsid w:val="00AD3936"/>
    <w:rsid w:val="00AE30C8"/>
    <w:rsid w:val="00AE5DF1"/>
    <w:rsid w:val="00AF62BE"/>
    <w:rsid w:val="00AF7B77"/>
    <w:rsid w:val="00B15ECF"/>
    <w:rsid w:val="00B74248"/>
    <w:rsid w:val="00B875C7"/>
    <w:rsid w:val="00BA3607"/>
    <w:rsid w:val="00BA4305"/>
    <w:rsid w:val="00BB1F31"/>
    <w:rsid w:val="00BC4769"/>
    <w:rsid w:val="00BD324B"/>
    <w:rsid w:val="00BE3208"/>
    <w:rsid w:val="00BF7C21"/>
    <w:rsid w:val="00C11ABA"/>
    <w:rsid w:val="00C21DD6"/>
    <w:rsid w:val="00C24D6E"/>
    <w:rsid w:val="00C368FC"/>
    <w:rsid w:val="00C4036C"/>
    <w:rsid w:val="00C66087"/>
    <w:rsid w:val="00C74149"/>
    <w:rsid w:val="00C82974"/>
    <w:rsid w:val="00CD062C"/>
    <w:rsid w:val="00CD3695"/>
    <w:rsid w:val="00CE01F9"/>
    <w:rsid w:val="00CF1D3C"/>
    <w:rsid w:val="00CF1D7B"/>
    <w:rsid w:val="00CF4501"/>
    <w:rsid w:val="00D1471F"/>
    <w:rsid w:val="00D547BF"/>
    <w:rsid w:val="00D82372"/>
    <w:rsid w:val="00D96D52"/>
    <w:rsid w:val="00DB29D5"/>
    <w:rsid w:val="00DC3A83"/>
    <w:rsid w:val="00DC3FA5"/>
    <w:rsid w:val="00DD6EC3"/>
    <w:rsid w:val="00DF0214"/>
    <w:rsid w:val="00DF3B1C"/>
    <w:rsid w:val="00DF482C"/>
    <w:rsid w:val="00E10F51"/>
    <w:rsid w:val="00E12CE7"/>
    <w:rsid w:val="00E2091C"/>
    <w:rsid w:val="00E42370"/>
    <w:rsid w:val="00E45476"/>
    <w:rsid w:val="00E51757"/>
    <w:rsid w:val="00E700DD"/>
    <w:rsid w:val="00E82799"/>
    <w:rsid w:val="00E91D29"/>
    <w:rsid w:val="00EA0866"/>
    <w:rsid w:val="00EA2C48"/>
    <w:rsid w:val="00EA5CD2"/>
    <w:rsid w:val="00EF76A4"/>
    <w:rsid w:val="00F14494"/>
    <w:rsid w:val="00F27D30"/>
    <w:rsid w:val="00F31EA1"/>
    <w:rsid w:val="00F35546"/>
    <w:rsid w:val="00F51543"/>
    <w:rsid w:val="00F60063"/>
    <w:rsid w:val="00F6642D"/>
    <w:rsid w:val="00F86844"/>
    <w:rsid w:val="00F93C1C"/>
    <w:rsid w:val="00FC62F3"/>
    <w:rsid w:val="00FD1EE0"/>
    <w:rsid w:val="00FF122D"/>
    <w:rsid w:val="00FF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12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2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12A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12A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46D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4247"/>
    <w:rPr>
      <w:sz w:val="18"/>
      <w:szCs w:val="18"/>
    </w:rPr>
  </w:style>
  <w:style w:type="paragraph" w:styleId="a5">
    <w:name w:val="footer"/>
    <w:basedOn w:val="a"/>
    <w:link w:val="Char1"/>
    <w:unhideWhenUsed/>
    <w:rsid w:val="0006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sid w:val="00064247"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06424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64247"/>
    <w:rPr>
      <w:sz w:val="18"/>
      <w:szCs w:val="18"/>
    </w:rPr>
  </w:style>
  <w:style w:type="character" w:customStyle="1" w:styleId="Char2">
    <w:name w:val="页脚 Char"/>
    <w:rsid w:val="006B3E26"/>
    <w:rPr>
      <w:rFonts w:ascii="Times New Roman" w:eastAsia="宋体" w:hAnsi="Times New Roman" w:cs="Times New Roman"/>
      <w:sz w:val="18"/>
      <w:szCs w:val="20"/>
    </w:rPr>
  </w:style>
  <w:style w:type="character" w:styleId="a7">
    <w:name w:val="page number"/>
    <w:basedOn w:val="a0"/>
    <w:rsid w:val="006B3E26"/>
  </w:style>
  <w:style w:type="paragraph" w:styleId="a8">
    <w:name w:val="Title"/>
    <w:basedOn w:val="a"/>
    <w:next w:val="a"/>
    <w:link w:val="Char3"/>
    <w:uiPriority w:val="10"/>
    <w:qFormat/>
    <w:rsid w:val="006B3E26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10"/>
    <w:rsid w:val="006B3E26"/>
    <w:rPr>
      <w:rFonts w:ascii="等线 Light" w:eastAsia="宋体" w:hAnsi="等线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沈阳</dc:creator>
  <cp:lastModifiedBy>FZ</cp:lastModifiedBy>
  <cp:revision>122</cp:revision>
  <cp:lastPrinted>2018-10-19T05:09:00Z</cp:lastPrinted>
  <dcterms:created xsi:type="dcterms:W3CDTF">2018-10-18T23:10:00Z</dcterms:created>
  <dcterms:modified xsi:type="dcterms:W3CDTF">2018-10-29T00:59:00Z</dcterms:modified>
</cp:coreProperties>
</file>