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《</w:t>
      </w:r>
      <w:r>
        <w:rPr>
          <w:rFonts w:hint="eastAsia" w:ascii="Times New Roman" w:hAnsi="Times New Roman" w:cs="Times New Roman"/>
          <w:b/>
          <w:sz w:val="28"/>
          <w:lang w:val="en-US" w:eastAsia="zh-CN"/>
        </w:rPr>
        <w:t>船体结构有限元建模与分析</w:t>
      </w:r>
      <w:r>
        <w:rPr>
          <w:rFonts w:ascii="Times New Roman" w:hAnsi="Times New Roman" w:cs="Times New Roman"/>
          <w:b/>
          <w:sz w:val="28"/>
        </w:rPr>
        <w:t>》</w:t>
      </w:r>
      <w:r>
        <w:rPr>
          <w:rFonts w:hint="eastAsia" w:ascii="Times New Roman" w:hAnsi="Times New Roman" w:cs="Times New Roman"/>
          <w:b/>
          <w:sz w:val="28"/>
          <w:lang w:val="en-US" w:eastAsia="zh-CN"/>
        </w:rPr>
        <w:t>(修订版)</w:t>
      </w:r>
      <w:r>
        <w:rPr>
          <w:rFonts w:ascii="Times New Roman" w:hAnsi="Times New Roman" w:cs="Times New Roman"/>
          <w:b/>
          <w:sz w:val="28"/>
        </w:rPr>
        <w:t>教材出版服务需求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一、供应商资格要求</w:t>
      </w:r>
    </w:p>
    <w:p>
      <w:pPr>
        <w:pStyle w:val="10"/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（1）投标单位具有独立法人资格。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（2）本次采购不接受联合体投标，中标后不允许转包、分包。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（3）优先考虑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船舶与海洋工程</w:t>
      </w:r>
      <w:r>
        <w:rPr>
          <w:rFonts w:ascii="Times New Roman" w:hAnsi="Times New Roman" w:eastAsia="宋体" w:cs="Times New Roman"/>
          <w:sz w:val="24"/>
          <w:szCs w:val="24"/>
        </w:rPr>
        <w:t>领域资深出版社，具有良好的业绩和行业影响力。</w:t>
      </w: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二、技术要求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（1）上述作品估计版面字数约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0</w:t>
      </w:r>
      <w:r>
        <w:rPr>
          <w:rFonts w:ascii="Times New Roman" w:hAnsi="Times New Roman" w:eastAsia="宋体" w:cs="Times New Roman"/>
          <w:sz w:val="24"/>
          <w:szCs w:val="24"/>
        </w:rPr>
        <w:t>万字，要求出版采用16开本，平装，正文采用胶版纸</w:t>
      </w:r>
      <w:r>
        <w:rPr>
          <w:rFonts w:hint="eastAsia" w:ascii="Times New Roman" w:hAnsi="Times New Roman" w:eastAsia="宋体" w:cs="Times New Roman"/>
          <w:sz w:val="24"/>
          <w:szCs w:val="24"/>
        </w:rPr>
        <w:t>单色</w:t>
      </w:r>
      <w:r>
        <w:rPr>
          <w:rFonts w:ascii="Times New Roman" w:hAnsi="Times New Roman" w:eastAsia="宋体" w:cs="Times New Roman"/>
          <w:sz w:val="24"/>
          <w:szCs w:val="24"/>
        </w:rPr>
        <w:t>印刷，封面用铜版纸印刷。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（2）对图书的内容进行审核编辑，保证文字正确、线条清晰，前后一致、规范统一、图面清晰。</w:t>
      </w:r>
      <w:r>
        <w:rPr>
          <w:rFonts w:hint="eastAsia" w:ascii="Times New Roman" w:hAnsi="Times New Roman" w:eastAsia="宋体" w:cs="Times New Roman"/>
          <w:sz w:val="24"/>
          <w:szCs w:val="24"/>
        </w:rPr>
        <w:t>其中，</w:t>
      </w:r>
      <w:r>
        <w:rPr>
          <w:rFonts w:ascii="Times New Roman" w:hAnsi="Times New Roman" w:eastAsia="宋体" w:cs="Times New Roman"/>
          <w:sz w:val="24"/>
          <w:szCs w:val="24"/>
        </w:rPr>
        <w:t>线条图</w:t>
      </w:r>
      <w:r>
        <w:rPr>
          <w:rFonts w:hint="eastAsia" w:ascii="Times New Roman" w:hAnsi="Times New Roman" w:eastAsia="宋体" w:cs="Times New Roman"/>
          <w:sz w:val="24"/>
          <w:szCs w:val="24"/>
        </w:rPr>
        <w:t>需</w:t>
      </w:r>
      <w:r>
        <w:rPr>
          <w:rFonts w:ascii="Times New Roman" w:hAnsi="Times New Roman" w:eastAsia="宋体" w:cs="Times New Roman"/>
          <w:sz w:val="24"/>
          <w:szCs w:val="24"/>
        </w:rPr>
        <w:t>按相应标准进行绘制，线条粗细正确、要素清晰、层次明显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  <w:r>
        <w:rPr>
          <w:rFonts w:ascii="Times New Roman" w:hAnsi="Times New Roman" w:cs="Times New Roman"/>
          <w:sz w:val="24"/>
        </w:rPr>
        <w:t>表格设计科学、合理。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（3）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02</w:t>
      </w:r>
      <w:r>
        <w:rPr>
          <w:rFonts w:hint="eastAsia" w:ascii="Times New Roman" w:hAnsi="Times New Roman" w:eastAsia="宋体" w:cs="Times New Roman"/>
          <w:sz w:val="24"/>
          <w:szCs w:val="24"/>
        </w:rPr>
        <w:t>2年6月15日前</w:t>
      </w:r>
      <w:r>
        <w:rPr>
          <w:rFonts w:ascii="Times New Roman" w:hAnsi="Times New Roman" w:eastAsia="宋体" w:cs="Times New Roman"/>
          <w:sz w:val="24"/>
          <w:szCs w:val="24"/>
        </w:rPr>
        <w:t>完成排版、校样、出版印刷，提供样书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0</w:t>
      </w:r>
      <w:r>
        <w:rPr>
          <w:rFonts w:ascii="Times New Roman" w:hAnsi="Times New Roman" w:eastAsia="宋体" w:cs="Times New Roman"/>
          <w:sz w:val="24"/>
          <w:szCs w:val="24"/>
        </w:rPr>
        <w:t>册。</w:t>
      </w:r>
      <w:r>
        <w:rPr>
          <w:rFonts w:hint="eastAsia" w:ascii="Times New Roman" w:hAnsi="Times New Roman" w:eastAsia="宋体" w:cs="Times New Roman"/>
          <w:sz w:val="24"/>
          <w:szCs w:val="24"/>
        </w:rPr>
        <w:t>每次重印后，乙方向甲方赠送样书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册。</w:t>
      </w:r>
      <w:r>
        <w:rPr>
          <w:rFonts w:ascii="Times New Roman" w:hAnsi="Times New Roman" w:eastAsia="宋体" w:cs="Times New Roman"/>
          <w:sz w:val="24"/>
          <w:szCs w:val="24"/>
        </w:rPr>
        <w:t>样书交付地点：</w:t>
      </w:r>
      <w:r>
        <w:rPr>
          <w:rFonts w:ascii="Times New Roman" w:hAnsi="Times New Roman" w:cs="Times New Roman"/>
          <w:sz w:val="24"/>
        </w:rPr>
        <w:t>上海海事大学。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（4）文字要求：对内容进行整理、编辑。标题层次分明，简练，体例结构合理，格式前后一致，内容精炼，文字通顺流畅，使用的标点符号、文字等符合国家有关标准。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（5）封面设计：设计美观大方，能够体现本图书的特色。设计图须充分与作者沟通，征得本书作者同意。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（6）出书后，向全国各大新华书店、专业书店、网上书店、各大图书馆、高校图书馆发行该书，并在相关渠道做该书的宣传工作。</w:t>
      </w: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三、费用预算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全部</w:t>
      </w:r>
      <w:r>
        <w:rPr>
          <w:rFonts w:ascii="宋体" w:hAnsi="宋体"/>
          <w:sz w:val="24"/>
          <w:szCs w:val="24"/>
        </w:rPr>
        <w:t>预算费用不超过</w:t>
      </w:r>
      <w:r>
        <w:rPr>
          <w:rFonts w:hint="eastAsia" w:cs="Calibri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万元（含</w:t>
      </w:r>
      <w:r>
        <w:rPr>
          <w:rFonts w:ascii="宋体" w:hAnsi="宋体"/>
          <w:sz w:val="24"/>
          <w:szCs w:val="24"/>
        </w:rPr>
        <w:t>稿酬，按国家规定执行</w:t>
      </w:r>
      <w:r>
        <w:rPr>
          <w:rFonts w:hint="eastAsia" w:ascii="宋体" w:hAnsi="宋体"/>
          <w:sz w:val="24"/>
          <w:szCs w:val="24"/>
        </w:rPr>
        <w:t>）。</w:t>
      </w:r>
    </w:p>
    <w:p>
      <w:pPr>
        <w:ind w:firstLine="420" w:firstLineChars="200"/>
        <w:rPr>
          <w:szCs w:val="21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A0C96"/>
    <w:rsid w:val="000227C1"/>
    <w:rsid w:val="00027D5E"/>
    <w:rsid w:val="000A49BC"/>
    <w:rsid w:val="000F7D7F"/>
    <w:rsid w:val="001272E8"/>
    <w:rsid w:val="00197801"/>
    <w:rsid w:val="001C5010"/>
    <w:rsid w:val="001D0D49"/>
    <w:rsid w:val="001F07A6"/>
    <w:rsid w:val="001F32DF"/>
    <w:rsid w:val="001F63FA"/>
    <w:rsid w:val="0024228C"/>
    <w:rsid w:val="003B5CB3"/>
    <w:rsid w:val="004059D9"/>
    <w:rsid w:val="0044659D"/>
    <w:rsid w:val="004557BE"/>
    <w:rsid w:val="00533A99"/>
    <w:rsid w:val="005E3B3F"/>
    <w:rsid w:val="005F6A60"/>
    <w:rsid w:val="00662DDF"/>
    <w:rsid w:val="00663D90"/>
    <w:rsid w:val="006B1598"/>
    <w:rsid w:val="006B50E8"/>
    <w:rsid w:val="006D6B2B"/>
    <w:rsid w:val="006E3A9D"/>
    <w:rsid w:val="00703D9A"/>
    <w:rsid w:val="00756066"/>
    <w:rsid w:val="00766E42"/>
    <w:rsid w:val="0077036F"/>
    <w:rsid w:val="007F3BC3"/>
    <w:rsid w:val="008251DE"/>
    <w:rsid w:val="00850877"/>
    <w:rsid w:val="008C255F"/>
    <w:rsid w:val="008D3354"/>
    <w:rsid w:val="008E148E"/>
    <w:rsid w:val="009125D0"/>
    <w:rsid w:val="00915B24"/>
    <w:rsid w:val="00950AD6"/>
    <w:rsid w:val="00964CAA"/>
    <w:rsid w:val="00976C80"/>
    <w:rsid w:val="0099592B"/>
    <w:rsid w:val="00A21D98"/>
    <w:rsid w:val="00A40593"/>
    <w:rsid w:val="00A57F89"/>
    <w:rsid w:val="00AF4DA2"/>
    <w:rsid w:val="00B0710B"/>
    <w:rsid w:val="00B30BA2"/>
    <w:rsid w:val="00B831CE"/>
    <w:rsid w:val="00BE4806"/>
    <w:rsid w:val="00C056E9"/>
    <w:rsid w:val="00C12ED9"/>
    <w:rsid w:val="00C520F0"/>
    <w:rsid w:val="00CB3C95"/>
    <w:rsid w:val="00CB41A9"/>
    <w:rsid w:val="00CB4FF4"/>
    <w:rsid w:val="00CB5D5C"/>
    <w:rsid w:val="00CC2358"/>
    <w:rsid w:val="00DA771A"/>
    <w:rsid w:val="00E314DF"/>
    <w:rsid w:val="00ED4A93"/>
    <w:rsid w:val="00F52D10"/>
    <w:rsid w:val="04A26F73"/>
    <w:rsid w:val="04E24EF8"/>
    <w:rsid w:val="06DC3E15"/>
    <w:rsid w:val="0BF86381"/>
    <w:rsid w:val="0E64426E"/>
    <w:rsid w:val="19DA0C96"/>
    <w:rsid w:val="2E5A22B5"/>
    <w:rsid w:val="606A2ABA"/>
    <w:rsid w:val="650A5B44"/>
    <w:rsid w:val="67C731DC"/>
    <w:rsid w:val="6D65019B"/>
    <w:rsid w:val="75954055"/>
    <w:rsid w:val="766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Header Char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Footer Char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Balloon Text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Comment Text Char"/>
    <w:basedOn w:val="8"/>
    <w:link w:val="2"/>
    <w:uiPriority w:val="0"/>
    <w:rPr>
      <w:kern w:val="2"/>
      <w:sz w:val="21"/>
      <w:szCs w:val="22"/>
    </w:rPr>
  </w:style>
  <w:style w:type="character" w:customStyle="1" w:styleId="15">
    <w:name w:val="Comment Subject Char"/>
    <w:basedOn w:val="14"/>
    <w:link w:val="6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83</Words>
  <Characters>477</Characters>
  <Lines>3</Lines>
  <Paragraphs>1</Paragraphs>
  <TotalTime>4</TotalTime>
  <ScaleCrop>false</ScaleCrop>
  <LinksUpToDate>false</LinksUpToDate>
  <CharactersWithSpaces>559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2021-11-12T06:13:00Z</dcterms:created>
  <dc:creator>windows 10</dc:creator>
  <cp:lastModifiedBy>苍天圣土</cp:lastModifiedBy>
  <cp:lastPrinted>2021-11-12T06:06:00Z</cp:lastPrinted>
  <dcterms:modified xsi:type="dcterms:W3CDTF">2021-11-29T11:30:45Z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56E8B806BA744F8499FD18CA775CEF6D</vt:lpwstr>
  </property>
</Properties>
</file>