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21" w:rsidRPr="00CD31F8" w:rsidRDefault="007A3F06" w:rsidP="00D37321">
      <w:pPr>
        <w:jc w:val="center"/>
        <w:rPr>
          <w:b/>
          <w:bCs/>
          <w:sz w:val="32"/>
          <w:szCs w:val="32"/>
        </w:rPr>
      </w:pPr>
      <w:r w:rsidRPr="007A3F06">
        <w:rPr>
          <w:rFonts w:hint="eastAsia"/>
          <w:b/>
          <w:bCs/>
          <w:sz w:val="32"/>
          <w:szCs w:val="32"/>
        </w:rPr>
        <w:t>近海及</w:t>
      </w:r>
      <w:r w:rsidR="005025E5">
        <w:rPr>
          <w:rFonts w:hint="eastAsia"/>
          <w:b/>
          <w:bCs/>
          <w:sz w:val="32"/>
          <w:szCs w:val="32"/>
        </w:rPr>
        <w:t>港口</w:t>
      </w:r>
      <w:r w:rsidR="00D37321" w:rsidRPr="00CD31F8">
        <w:rPr>
          <w:rFonts w:hint="eastAsia"/>
          <w:b/>
          <w:bCs/>
          <w:sz w:val="32"/>
          <w:szCs w:val="32"/>
        </w:rPr>
        <w:t>能效</w:t>
      </w:r>
      <w:r w:rsidR="00D37321">
        <w:rPr>
          <w:rFonts w:hint="eastAsia"/>
          <w:b/>
          <w:bCs/>
          <w:sz w:val="32"/>
          <w:szCs w:val="32"/>
        </w:rPr>
        <w:t>监控</w:t>
      </w:r>
      <w:r w:rsidR="008A353E">
        <w:rPr>
          <w:rFonts w:hint="eastAsia"/>
          <w:b/>
          <w:bCs/>
          <w:sz w:val="32"/>
          <w:szCs w:val="32"/>
        </w:rPr>
        <w:t>及评价</w:t>
      </w:r>
      <w:r w:rsidR="00D37321" w:rsidRPr="00CD31F8">
        <w:rPr>
          <w:rFonts w:hint="eastAsia"/>
          <w:b/>
          <w:bCs/>
          <w:sz w:val="32"/>
          <w:szCs w:val="32"/>
        </w:rPr>
        <w:t>系统</w:t>
      </w:r>
    </w:p>
    <w:p w:rsidR="009214A3" w:rsidRPr="009214A3" w:rsidRDefault="009214A3" w:rsidP="00397E43">
      <w:pPr>
        <w:spacing w:line="360" w:lineRule="auto"/>
        <w:jc w:val="center"/>
        <w:rPr>
          <w:rStyle w:val="a3"/>
          <w:rFonts w:ascii="Times New Roman" w:eastAsia="微软雅黑" w:hAnsi="微软雅黑" w:cs="Times New Roman"/>
          <w:sz w:val="28"/>
          <w:szCs w:val="28"/>
        </w:rPr>
      </w:pP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项目概况：</w:t>
      </w:r>
    </w:p>
    <w:p w:rsidR="003E4457" w:rsidRDefault="00F65127" w:rsidP="008D540A">
      <w:pPr>
        <w:widowControl/>
        <w:tabs>
          <w:tab w:val="left" w:pos="1155"/>
        </w:tabs>
        <w:spacing w:line="360" w:lineRule="auto"/>
        <w:ind w:firstLineChars="200" w:firstLine="480"/>
        <w:rPr>
          <w:rFonts w:ascii="Times New Roman" w:eastAsia="微软雅黑" w:hAnsi="微软雅黑" w:cs="Times New Roman"/>
          <w:sz w:val="24"/>
          <w:szCs w:val="24"/>
        </w:rPr>
      </w:pPr>
      <w:r>
        <w:rPr>
          <w:rFonts w:ascii="Times New Roman" w:eastAsia="微软雅黑" w:hAnsi="微软雅黑" w:cs="Times New Roman" w:hint="eastAsia"/>
          <w:sz w:val="24"/>
          <w:szCs w:val="24"/>
        </w:rPr>
        <w:t>港口对船舶周转</w:t>
      </w:r>
      <w:r w:rsidR="008D4D05">
        <w:rPr>
          <w:rFonts w:ascii="Times New Roman" w:eastAsia="微软雅黑" w:hAnsi="微软雅黑" w:cs="Times New Roman" w:hint="eastAsia"/>
          <w:sz w:val="24"/>
          <w:szCs w:val="24"/>
        </w:rPr>
        <w:t>效率和能效水平的提升具有重要的影响，</w:t>
      </w:r>
      <w:r w:rsidR="00BB4DA7">
        <w:rPr>
          <w:rFonts w:ascii="Times New Roman" w:eastAsia="微软雅黑" w:hAnsi="微软雅黑" w:cs="Times New Roman" w:hint="eastAsia"/>
          <w:sz w:val="24"/>
          <w:szCs w:val="24"/>
        </w:rPr>
        <w:t>为加强</w:t>
      </w:r>
      <w:r w:rsidR="00BE656C">
        <w:rPr>
          <w:rFonts w:ascii="Times New Roman" w:eastAsia="微软雅黑" w:hAnsi="微软雅黑" w:cs="Times New Roman" w:hint="eastAsia"/>
          <w:sz w:val="24"/>
          <w:szCs w:val="24"/>
        </w:rPr>
        <w:t>船舶</w:t>
      </w:r>
      <w:r w:rsidR="00BB4DA7">
        <w:rPr>
          <w:rFonts w:ascii="Times New Roman" w:eastAsia="微软雅黑" w:hAnsi="微软雅黑" w:cs="Times New Roman" w:hint="eastAsia"/>
          <w:sz w:val="24"/>
          <w:szCs w:val="24"/>
        </w:rPr>
        <w:t>港</w:t>
      </w:r>
      <w:r w:rsidR="00BE656C">
        <w:rPr>
          <w:rFonts w:ascii="Times New Roman" w:eastAsia="微软雅黑" w:hAnsi="微软雅黑" w:cs="Times New Roman" w:hint="eastAsia"/>
          <w:sz w:val="24"/>
          <w:szCs w:val="24"/>
        </w:rPr>
        <w:t>内</w:t>
      </w:r>
      <w:r w:rsidR="00BB4DA7">
        <w:rPr>
          <w:rFonts w:ascii="Times New Roman" w:eastAsia="微软雅黑" w:hAnsi="微软雅黑" w:cs="Times New Roman" w:hint="eastAsia"/>
          <w:sz w:val="24"/>
          <w:szCs w:val="24"/>
        </w:rPr>
        <w:t>活动</w:t>
      </w:r>
      <w:r w:rsidR="00BE656C">
        <w:rPr>
          <w:rFonts w:ascii="Times New Roman" w:eastAsia="微软雅黑" w:hAnsi="微软雅黑" w:cs="Times New Roman" w:hint="eastAsia"/>
          <w:sz w:val="24"/>
          <w:szCs w:val="24"/>
        </w:rPr>
        <w:t>及其效率</w:t>
      </w:r>
      <w:r w:rsidR="00BB4DA7">
        <w:rPr>
          <w:rFonts w:ascii="Times New Roman" w:eastAsia="微软雅黑" w:hAnsi="微软雅黑" w:cs="Times New Roman" w:hint="eastAsia"/>
          <w:sz w:val="24"/>
          <w:szCs w:val="24"/>
        </w:rPr>
        <w:t>的研究，由上海海事大学承办的国际海事组织（</w:t>
      </w:r>
      <w:r w:rsidR="00BB4DA7">
        <w:rPr>
          <w:rFonts w:ascii="Times New Roman" w:eastAsia="微软雅黑" w:hAnsi="微软雅黑" w:cs="Times New Roman" w:hint="eastAsia"/>
          <w:sz w:val="24"/>
          <w:szCs w:val="24"/>
        </w:rPr>
        <w:t>I</w:t>
      </w:r>
      <w:r w:rsidR="00BB4DA7">
        <w:rPr>
          <w:rFonts w:ascii="Times New Roman" w:eastAsia="微软雅黑" w:hAnsi="微软雅黑" w:cs="Times New Roman"/>
          <w:sz w:val="24"/>
          <w:szCs w:val="24"/>
        </w:rPr>
        <w:t>MO</w:t>
      </w:r>
      <w:r w:rsidR="00BB4DA7">
        <w:rPr>
          <w:rFonts w:ascii="Times New Roman" w:eastAsia="微软雅黑" w:hAnsi="微软雅黑" w:cs="Times New Roman" w:hint="eastAsia"/>
          <w:sz w:val="24"/>
          <w:szCs w:val="24"/>
        </w:rPr>
        <w:t>）亚洲技术合作中心</w:t>
      </w:r>
      <w:r w:rsidR="00424638">
        <w:rPr>
          <w:rFonts w:ascii="Times New Roman" w:eastAsia="微软雅黑" w:hAnsi="微软雅黑" w:cs="Times New Roman" w:hint="eastAsia"/>
          <w:sz w:val="24"/>
          <w:szCs w:val="24"/>
        </w:rPr>
        <w:t>以加强港口整体能效提升为目标，</w:t>
      </w:r>
      <w:r w:rsidR="00BB4DA7">
        <w:rPr>
          <w:rFonts w:ascii="Times New Roman" w:eastAsia="微软雅黑" w:hAnsi="微软雅黑" w:cs="Times New Roman" w:hint="eastAsia"/>
          <w:sz w:val="24"/>
          <w:szCs w:val="24"/>
        </w:rPr>
        <w:t>开发用于监控</w:t>
      </w:r>
      <w:r w:rsidR="00424638">
        <w:rPr>
          <w:rFonts w:ascii="Times New Roman" w:eastAsia="微软雅黑" w:hAnsi="微软雅黑" w:cs="Times New Roman" w:hint="eastAsia"/>
          <w:sz w:val="24"/>
          <w:szCs w:val="24"/>
        </w:rPr>
        <w:t>、优化</w:t>
      </w:r>
      <w:r w:rsidR="00BE656C">
        <w:rPr>
          <w:rFonts w:ascii="Times New Roman" w:eastAsia="微软雅黑" w:hAnsi="微软雅黑" w:cs="Times New Roman" w:hint="eastAsia"/>
          <w:sz w:val="24"/>
          <w:szCs w:val="24"/>
        </w:rPr>
        <w:t>船舶</w:t>
      </w:r>
      <w:r w:rsidR="00BB4DA7">
        <w:rPr>
          <w:rFonts w:ascii="Times New Roman" w:eastAsia="微软雅黑" w:hAnsi="微软雅黑" w:cs="Times New Roman" w:hint="eastAsia"/>
          <w:sz w:val="24"/>
          <w:szCs w:val="24"/>
        </w:rPr>
        <w:t>港</w:t>
      </w:r>
      <w:r w:rsidR="00BE656C">
        <w:rPr>
          <w:rFonts w:ascii="Times New Roman" w:eastAsia="微软雅黑" w:hAnsi="微软雅黑" w:cs="Times New Roman" w:hint="eastAsia"/>
          <w:sz w:val="24"/>
          <w:szCs w:val="24"/>
        </w:rPr>
        <w:t>内</w:t>
      </w:r>
      <w:r w:rsidR="00424638">
        <w:rPr>
          <w:rFonts w:ascii="Times New Roman" w:eastAsia="微软雅黑" w:hAnsi="微软雅黑" w:cs="Times New Roman" w:hint="eastAsia"/>
          <w:sz w:val="24"/>
          <w:szCs w:val="24"/>
        </w:rPr>
        <w:t>活动</w:t>
      </w:r>
      <w:r w:rsidR="00BB4DA7">
        <w:rPr>
          <w:rFonts w:ascii="Times New Roman" w:eastAsia="微软雅黑" w:hAnsi="微软雅黑" w:cs="Times New Roman" w:hint="eastAsia"/>
          <w:sz w:val="24"/>
          <w:szCs w:val="24"/>
        </w:rPr>
        <w:t>的在线监控系统。</w:t>
      </w: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建设内容</w:t>
      </w:r>
    </w:p>
    <w:p w:rsidR="00397E43" w:rsidRDefault="00BB4DA7" w:rsidP="009214A3">
      <w:pPr>
        <w:spacing w:line="360" w:lineRule="auto"/>
        <w:ind w:firstLineChars="200" w:firstLine="48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具备动态监控</w:t>
      </w:r>
      <w:r w:rsidRPr="00BB4DA7">
        <w:rPr>
          <w:rFonts w:ascii="Times New Roman" w:eastAsia="微软雅黑" w:hAnsi="Times New Roman" w:cs="Times New Roman" w:hint="eastAsia"/>
          <w:sz w:val="24"/>
          <w:szCs w:val="24"/>
        </w:rPr>
        <w:t>港</w:t>
      </w:r>
      <w:r w:rsidR="00424638">
        <w:rPr>
          <w:rFonts w:ascii="Times New Roman" w:eastAsia="微软雅黑" w:hAnsi="Times New Roman" w:cs="Times New Roman" w:hint="eastAsia"/>
          <w:sz w:val="24"/>
          <w:szCs w:val="24"/>
        </w:rPr>
        <w:t>内</w:t>
      </w:r>
      <w:r w:rsidR="00BE656C">
        <w:rPr>
          <w:rFonts w:ascii="Times New Roman" w:eastAsia="微软雅黑" w:hAnsi="Times New Roman" w:cs="Times New Roman" w:hint="eastAsia"/>
          <w:sz w:val="24"/>
          <w:szCs w:val="24"/>
        </w:rPr>
        <w:t>船舶</w:t>
      </w:r>
      <w:r w:rsidR="00424638">
        <w:rPr>
          <w:rFonts w:ascii="Times New Roman" w:eastAsia="微软雅黑" w:hAnsi="Times New Roman" w:cs="Times New Roman" w:hint="eastAsia"/>
          <w:sz w:val="24"/>
          <w:szCs w:val="24"/>
        </w:rPr>
        <w:t>的在线</w:t>
      </w:r>
      <w:r w:rsidRPr="00BB4DA7">
        <w:rPr>
          <w:rFonts w:ascii="Times New Roman" w:eastAsia="微软雅黑" w:hAnsi="Times New Roman" w:cs="Times New Roman" w:hint="eastAsia"/>
          <w:sz w:val="24"/>
          <w:szCs w:val="24"/>
        </w:rPr>
        <w:t>能效监控系统</w:t>
      </w:r>
      <w:r>
        <w:rPr>
          <w:rFonts w:ascii="Times New Roman" w:eastAsia="微软雅黑" w:hAnsi="Times New Roman" w:cs="Times New Roman" w:hint="eastAsia"/>
          <w:sz w:val="24"/>
          <w:szCs w:val="24"/>
        </w:rPr>
        <w:t>。</w:t>
      </w:r>
    </w:p>
    <w:p w:rsidR="00397E43" w:rsidRPr="00F11801" w:rsidRDefault="00397E43" w:rsidP="00397E43">
      <w:pPr>
        <w:pStyle w:val="a4"/>
        <w:numPr>
          <w:ilvl w:val="0"/>
          <w:numId w:val="1"/>
        </w:numPr>
        <w:spacing w:line="360" w:lineRule="auto"/>
        <w:ind w:firstLineChars="0"/>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功能需求</w:t>
      </w:r>
    </w:p>
    <w:p w:rsidR="00FD2902" w:rsidRPr="00FD2902" w:rsidRDefault="00FD2902" w:rsidP="00BB4DA7">
      <w:pPr>
        <w:pStyle w:val="a4"/>
        <w:widowControl/>
        <w:spacing w:line="360" w:lineRule="auto"/>
        <w:ind w:left="420" w:firstLineChars="0" w:firstLine="0"/>
        <w:jc w:val="left"/>
        <w:rPr>
          <w:rFonts w:ascii="Times New Roman" w:eastAsia="微软雅黑" w:hAnsi="微软雅黑" w:cs="Times New Roman"/>
          <w:sz w:val="24"/>
          <w:szCs w:val="24"/>
        </w:rPr>
      </w:pPr>
      <w:r w:rsidRPr="00FD2902">
        <w:rPr>
          <w:rFonts w:ascii="Times New Roman" w:eastAsia="微软雅黑" w:hAnsi="微软雅黑" w:cs="Times New Roman" w:hint="eastAsia"/>
          <w:sz w:val="24"/>
          <w:szCs w:val="24"/>
        </w:rPr>
        <w:t>近海及港口航运能效监控系统拟实现以下功能：</w:t>
      </w:r>
    </w:p>
    <w:p w:rsidR="00376CFA" w:rsidRPr="00376CFA" w:rsidRDefault="00376CFA" w:rsidP="00376CFA">
      <w:pPr>
        <w:pStyle w:val="a4"/>
        <w:widowControl/>
        <w:numPr>
          <w:ilvl w:val="0"/>
          <w:numId w:val="9"/>
        </w:numPr>
        <w:spacing w:line="360" w:lineRule="auto"/>
        <w:ind w:firstLineChars="0"/>
        <w:jc w:val="left"/>
        <w:rPr>
          <w:rFonts w:ascii="Times New Roman" w:eastAsia="微软雅黑" w:hAnsi="微软雅黑" w:cs="Times New Roman"/>
          <w:sz w:val="24"/>
          <w:szCs w:val="24"/>
        </w:rPr>
      </w:pPr>
      <w:r w:rsidRPr="00376CFA">
        <w:rPr>
          <w:rFonts w:ascii="Times New Roman" w:eastAsia="微软雅黑" w:hAnsi="微软雅黑" w:cs="Times New Roman" w:hint="eastAsia"/>
          <w:sz w:val="24"/>
          <w:szCs w:val="24"/>
        </w:rPr>
        <w:t>港口设施能耗数据的收集、统计和分析（上海港）</w:t>
      </w:r>
    </w:p>
    <w:p w:rsidR="00376CFA" w:rsidRPr="00376CFA" w:rsidRDefault="00376CFA" w:rsidP="00376CFA">
      <w:pPr>
        <w:pStyle w:val="a4"/>
        <w:widowControl/>
        <w:numPr>
          <w:ilvl w:val="0"/>
          <w:numId w:val="9"/>
        </w:numPr>
        <w:spacing w:line="360" w:lineRule="auto"/>
        <w:ind w:firstLineChars="0"/>
        <w:jc w:val="left"/>
        <w:rPr>
          <w:rFonts w:ascii="Times New Roman" w:eastAsia="微软雅黑" w:hAnsi="微软雅黑" w:cs="Times New Roman"/>
          <w:sz w:val="24"/>
          <w:szCs w:val="24"/>
        </w:rPr>
      </w:pPr>
      <w:r w:rsidRPr="00376CFA">
        <w:rPr>
          <w:rFonts w:ascii="Times New Roman" w:eastAsia="微软雅黑" w:hAnsi="微软雅黑" w:cs="Times New Roman" w:hint="eastAsia"/>
          <w:sz w:val="24"/>
          <w:szCs w:val="24"/>
        </w:rPr>
        <w:t>港口能效与排放预测及评价（上海港）</w:t>
      </w:r>
    </w:p>
    <w:p w:rsidR="00376CFA" w:rsidRPr="00FD2902" w:rsidRDefault="00376CFA" w:rsidP="00376CFA">
      <w:pPr>
        <w:pStyle w:val="a4"/>
        <w:widowControl/>
        <w:numPr>
          <w:ilvl w:val="0"/>
          <w:numId w:val="9"/>
        </w:numPr>
        <w:spacing w:line="360" w:lineRule="auto"/>
        <w:ind w:firstLineChars="0"/>
        <w:jc w:val="left"/>
        <w:rPr>
          <w:rFonts w:ascii="Times New Roman" w:eastAsia="微软雅黑" w:hAnsi="微软雅黑" w:cs="Times New Roman"/>
          <w:sz w:val="24"/>
          <w:szCs w:val="24"/>
        </w:rPr>
      </w:pPr>
      <w:r>
        <w:rPr>
          <w:rFonts w:ascii="Times New Roman" w:eastAsia="微软雅黑" w:hAnsi="微软雅黑" w:cs="Times New Roman" w:hint="eastAsia"/>
          <w:sz w:val="24"/>
          <w:szCs w:val="24"/>
        </w:rPr>
        <w:t>港内船舶的</w:t>
      </w:r>
      <w:r w:rsidR="003F68A2">
        <w:rPr>
          <w:rFonts w:ascii="Times New Roman" w:eastAsia="微软雅黑" w:hAnsi="微软雅黑" w:cs="Times New Roman" w:hint="eastAsia"/>
          <w:sz w:val="24"/>
          <w:szCs w:val="24"/>
        </w:rPr>
        <w:t>能效和排放监控</w:t>
      </w:r>
    </w:p>
    <w:p w:rsidR="00376CFA" w:rsidRPr="00376CFA" w:rsidRDefault="001D1A69" w:rsidP="00376CFA">
      <w:pPr>
        <w:pStyle w:val="a4"/>
        <w:widowControl/>
        <w:numPr>
          <w:ilvl w:val="1"/>
          <w:numId w:val="10"/>
        </w:numPr>
        <w:spacing w:line="360" w:lineRule="auto"/>
        <w:ind w:firstLineChars="0"/>
        <w:jc w:val="left"/>
        <w:rPr>
          <w:rFonts w:ascii="Times New Roman" w:eastAsia="微软雅黑" w:hAnsi="微软雅黑" w:cs="Times New Roman"/>
          <w:sz w:val="24"/>
          <w:szCs w:val="24"/>
        </w:rPr>
      </w:pPr>
      <w:r>
        <w:rPr>
          <w:rFonts w:ascii="Times New Roman" w:eastAsia="微软雅黑" w:hAnsi="微软雅黑" w:cs="Times New Roman" w:hint="eastAsia"/>
          <w:sz w:val="24"/>
          <w:szCs w:val="24"/>
        </w:rPr>
        <w:t>多元数据计算，高精度</w:t>
      </w:r>
      <w:r w:rsidR="00FD2902" w:rsidRPr="001D1A69">
        <w:rPr>
          <w:rFonts w:ascii="Times New Roman" w:eastAsia="微软雅黑" w:hAnsi="微软雅黑" w:cs="Times New Roman" w:hint="eastAsia"/>
          <w:sz w:val="24"/>
          <w:szCs w:val="24"/>
        </w:rPr>
        <w:t>动态展示指定港口的</w:t>
      </w:r>
      <w:r w:rsidRPr="001D1A69">
        <w:rPr>
          <w:rFonts w:ascii="Times New Roman" w:eastAsia="微软雅黑" w:hAnsi="微软雅黑" w:cs="Times New Roman" w:hint="eastAsia"/>
          <w:sz w:val="24"/>
          <w:szCs w:val="24"/>
        </w:rPr>
        <w:t>船舶</w:t>
      </w:r>
      <w:r>
        <w:rPr>
          <w:rFonts w:ascii="Times New Roman" w:eastAsia="微软雅黑" w:hAnsi="微软雅黑" w:cs="Times New Roman" w:hint="eastAsia"/>
          <w:sz w:val="24"/>
          <w:szCs w:val="24"/>
        </w:rPr>
        <w:t>运行</w:t>
      </w:r>
      <w:r w:rsidR="00FD2902" w:rsidRPr="001D1A69">
        <w:rPr>
          <w:rFonts w:ascii="Times New Roman" w:eastAsia="微软雅黑" w:hAnsi="微软雅黑" w:cs="Times New Roman" w:hint="eastAsia"/>
          <w:sz w:val="24"/>
          <w:szCs w:val="24"/>
        </w:rPr>
        <w:t>状态数据</w:t>
      </w:r>
    </w:p>
    <w:p w:rsidR="001D1A69" w:rsidRPr="00FD2902" w:rsidRDefault="001D1A69" w:rsidP="00376CFA">
      <w:pPr>
        <w:pStyle w:val="a4"/>
        <w:widowControl/>
        <w:numPr>
          <w:ilvl w:val="1"/>
          <w:numId w:val="10"/>
        </w:numPr>
        <w:spacing w:line="360" w:lineRule="auto"/>
        <w:ind w:firstLineChars="0"/>
        <w:jc w:val="left"/>
        <w:rPr>
          <w:rFonts w:ascii="Times New Roman" w:eastAsia="微软雅黑" w:hAnsi="微软雅黑" w:cs="Times New Roman"/>
          <w:sz w:val="24"/>
          <w:szCs w:val="24"/>
        </w:rPr>
      </w:pPr>
      <w:r w:rsidRPr="00FD2902">
        <w:rPr>
          <w:rFonts w:ascii="Times New Roman" w:eastAsia="微软雅黑" w:hAnsi="微软雅黑" w:cs="Times New Roman" w:hint="eastAsia"/>
          <w:sz w:val="24"/>
          <w:szCs w:val="24"/>
        </w:rPr>
        <w:t>辅助预测船舶</w:t>
      </w:r>
      <w:r>
        <w:rPr>
          <w:rFonts w:ascii="Times New Roman" w:eastAsia="微软雅黑" w:hAnsi="微软雅黑" w:cs="Times New Roman" w:hint="eastAsia"/>
          <w:sz w:val="24"/>
          <w:szCs w:val="24"/>
        </w:rPr>
        <w:t>抵达</w:t>
      </w:r>
      <w:r w:rsidRPr="00FD2902">
        <w:rPr>
          <w:rFonts w:ascii="Times New Roman" w:eastAsia="微软雅黑" w:hAnsi="微软雅黑" w:cs="Times New Roman" w:hint="eastAsia"/>
          <w:sz w:val="24"/>
          <w:szCs w:val="24"/>
        </w:rPr>
        <w:t>港口的动态</w:t>
      </w:r>
      <w:r w:rsidR="0041633F">
        <w:rPr>
          <w:rFonts w:ascii="Times New Roman" w:eastAsia="微软雅黑" w:hAnsi="微软雅黑" w:cs="Times New Roman" w:hint="eastAsia"/>
          <w:sz w:val="24"/>
          <w:szCs w:val="24"/>
        </w:rPr>
        <w:t xml:space="preserve"> </w:t>
      </w:r>
    </w:p>
    <w:p w:rsidR="00471254" w:rsidRPr="00F11801" w:rsidRDefault="00471254" w:rsidP="00471254">
      <w:pPr>
        <w:pStyle w:val="a4"/>
        <w:numPr>
          <w:ilvl w:val="0"/>
          <w:numId w:val="1"/>
        </w:numPr>
        <w:spacing w:line="360" w:lineRule="auto"/>
        <w:ind w:firstLineChars="0"/>
        <w:rPr>
          <w:rFonts w:ascii="Times New Roman" w:eastAsia="微软雅黑" w:hAnsi="Times New Roman" w:cs="Times New Roman"/>
          <w:b/>
          <w:sz w:val="24"/>
          <w:szCs w:val="24"/>
        </w:rPr>
      </w:pPr>
      <w:r>
        <w:rPr>
          <w:rFonts w:ascii="Times New Roman" w:eastAsia="微软雅黑" w:hAnsi="微软雅黑" w:cs="Times New Roman" w:hint="eastAsia"/>
          <w:b/>
          <w:sz w:val="24"/>
          <w:szCs w:val="24"/>
        </w:rPr>
        <w:t>交付要求</w:t>
      </w:r>
    </w:p>
    <w:p w:rsidR="00471254" w:rsidRDefault="00471254" w:rsidP="00471254">
      <w:pPr>
        <w:pStyle w:val="a4"/>
        <w:widowControl/>
        <w:spacing w:line="360" w:lineRule="auto"/>
        <w:ind w:left="420" w:firstLineChars="0" w:firstLine="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配备以上</w:t>
      </w:r>
      <w:r w:rsidRPr="00B74644">
        <w:rPr>
          <w:rFonts w:ascii="Times New Roman" w:eastAsia="微软雅黑" w:hAnsi="Times New Roman" w:cs="Times New Roman" w:hint="eastAsia"/>
          <w:sz w:val="24"/>
          <w:szCs w:val="24"/>
        </w:rPr>
        <w:t>系统</w:t>
      </w:r>
      <w:r>
        <w:rPr>
          <w:rFonts w:ascii="Times New Roman" w:eastAsia="微软雅黑" w:hAnsi="Times New Roman" w:cs="Times New Roman" w:hint="eastAsia"/>
          <w:sz w:val="24"/>
          <w:szCs w:val="24"/>
        </w:rPr>
        <w:t>和数据</w:t>
      </w:r>
      <w:bookmarkStart w:id="0" w:name="_GoBack"/>
      <w:bookmarkEnd w:id="0"/>
      <w:r>
        <w:rPr>
          <w:rFonts w:ascii="Times New Roman" w:eastAsia="微软雅黑" w:hAnsi="Times New Roman" w:cs="Times New Roman" w:hint="eastAsia"/>
          <w:sz w:val="24"/>
          <w:szCs w:val="24"/>
        </w:rPr>
        <w:t>的主显示系统</w:t>
      </w:r>
      <w:r w:rsidR="00DD3233">
        <w:rPr>
          <w:rFonts w:ascii="Times New Roman" w:eastAsia="微软雅黑" w:hAnsi="Times New Roman" w:cs="Times New Roman" w:hint="eastAsia"/>
          <w:sz w:val="24"/>
          <w:szCs w:val="24"/>
        </w:rPr>
        <w:t>和辅助设备一套</w:t>
      </w:r>
      <w:r>
        <w:rPr>
          <w:rFonts w:ascii="Times New Roman" w:eastAsia="微软雅黑" w:hAnsi="Times New Roman" w:cs="Times New Roman" w:hint="eastAsia"/>
          <w:sz w:val="24"/>
          <w:szCs w:val="24"/>
        </w:rPr>
        <w:t>。</w:t>
      </w:r>
      <w:r>
        <w:rPr>
          <w:rFonts w:ascii="Times New Roman" w:eastAsia="微软雅黑" w:hAnsi="Times New Roman" w:cs="Times New Roman" w:hint="eastAsia"/>
          <w:sz w:val="24"/>
          <w:szCs w:val="24"/>
        </w:rPr>
        <w:t xml:space="preserve"> </w:t>
      </w:r>
    </w:p>
    <w:p w:rsidR="00471254" w:rsidRPr="00F11801" w:rsidRDefault="00471254" w:rsidP="00471254">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hint="eastAsia"/>
          <w:sz w:val="24"/>
          <w:szCs w:val="24"/>
        </w:rPr>
        <w:t>其他要求</w:t>
      </w:r>
    </w:p>
    <w:p w:rsidR="00471254" w:rsidRDefault="00471254" w:rsidP="00471254">
      <w:pPr>
        <w:pStyle w:val="a4"/>
        <w:widowControl/>
        <w:numPr>
          <w:ilvl w:val="0"/>
          <w:numId w:val="11"/>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以上功能实现，均应在国际海事组织有最新规定要求以及行业最新实践的基础上进行，具有类似大型开发项目经验者优先。</w:t>
      </w:r>
    </w:p>
    <w:p w:rsidR="001F74AD" w:rsidRPr="001B4B8B" w:rsidRDefault="00471254" w:rsidP="001F74AD">
      <w:pPr>
        <w:pStyle w:val="a4"/>
        <w:widowControl/>
        <w:numPr>
          <w:ilvl w:val="0"/>
          <w:numId w:val="11"/>
        </w:numPr>
        <w:spacing w:line="360" w:lineRule="auto"/>
        <w:ind w:firstLineChars="0"/>
        <w:jc w:val="left"/>
        <w:rPr>
          <w:rFonts w:ascii="微软雅黑" w:eastAsia="微软雅黑" w:hAnsi="微软雅黑"/>
          <w:sz w:val="24"/>
          <w:szCs w:val="24"/>
        </w:rPr>
      </w:pPr>
      <w:r w:rsidRPr="001B4B8B">
        <w:rPr>
          <w:rFonts w:ascii="Times New Roman" w:eastAsia="微软雅黑" w:hAnsi="Times New Roman" w:cs="Times New Roman" w:hint="eastAsia"/>
          <w:sz w:val="24"/>
          <w:szCs w:val="24"/>
        </w:rPr>
        <w:t>乙方应</w:t>
      </w:r>
      <w:r w:rsidRPr="001B4B8B">
        <w:rPr>
          <w:rFonts w:ascii="Times New Roman" w:eastAsia="微软雅黑" w:hAnsi="Times New Roman" w:cs="Times New Roman"/>
          <w:sz w:val="24"/>
          <w:szCs w:val="24"/>
        </w:rPr>
        <w:t>对</w:t>
      </w:r>
      <w:r w:rsidRPr="001B4B8B">
        <w:rPr>
          <w:rFonts w:ascii="Times New Roman" w:eastAsia="微软雅黑" w:hAnsi="Times New Roman" w:cs="Times New Roman" w:hint="eastAsia"/>
          <w:sz w:val="24"/>
          <w:szCs w:val="24"/>
        </w:rPr>
        <w:t>系统的安装和维护提供</w:t>
      </w:r>
      <w:r w:rsidRPr="001B4B8B">
        <w:rPr>
          <w:rFonts w:ascii="Times New Roman" w:eastAsia="微软雅黑" w:hAnsi="Times New Roman" w:cs="Times New Roman"/>
          <w:sz w:val="24"/>
          <w:szCs w:val="24"/>
        </w:rPr>
        <w:t>全面、有效、及时的技术支持和售后服务</w:t>
      </w:r>
      <w:r w:rsidRPr="001B4B8B">
        <w:rPr>
          <w:rFonts w:ascii="Times New Roman" w:eastAsia="微软雅黑" w:hAnsi="Times New Roman" w:cs="Times New Roman" w:hint="eastAsia"/>
          <w:sz w:val="24"/>
          <w:szCs w:val="24"/>
        </w:rPr>
        <w:t>。</w:t>
      </w:r>
    </w:p>
    <w:sectPr w:rsidR="001F74AD" w:rsidRPr="001B4B8B" w:rsidSect="001B4B8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3C3" w:rsidRDefault="008973C3" w:rsidP="001B4B8B">
      <w:r>
        <w:separator/>
      </w:r>
    </w:p>
  </w:endnote>
  <w:endnote w:type="continuationSeparator" w:id="1">
    <w:p w:rsidR="008973C3" w:rsidRDefault="008973C3" w:rsidP="001B4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3C3" w:rsidRDefault="008973C3" w:rsidP="001B4B8B">
      <w:r>
        <w:separator/>
      </w:r>
    </w:p>
  </w:footnote>
  <w:footnote w:type="continuationSeparator" w:id="1">
    <w:p w:rsidR="008973C3" w:rsidRDefault="008973C3" w:rsidP="001B4B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B8B"/>
    <w:multiLevelType w:val="hybridMultilevel"/>
    <w:tmpl w:val="1654FFDC"/>
    <w:lvl w:ilvl="0" w:tplc="77C67A02">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C820C8"/>
    <w:multiLevelType w:val="hybridMultilevel"/>
    <w:tmpl w:val="3DEAA8D6"/>
    <w:lvl w:ilvl="0" w:tplc="B518D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B351BF"/>
    <w:multiLevelType w:val="hybridMultilevel"/>
    <w:tmpl w:val="C456AA18"/>
    <w:lvl w:ilvl="0" w:tplc="5066B6D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47791F36"/>
    <w:multiLevelType w:val="hybridMultilevel"/>
    <w:tmpl w:val="38D83B9E"/>
    <w:lvl w:ilvl="0" w:tplc="5A44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F1175B"/>
    <w:multiLevelType w:val="hybridMultilevel"/>
    <w:tmpl w:val="E8520E82"/>
    <w:lvl w:ilvl="0" w:tplc="0AC6A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751E35"/>
    <w:multiLevelType w:val="hybridMultilevel"/>
    <w:tmpl w:val="C1E293C6"/>
    <w:lvl w:ilvl="0" w:tplc="D068D0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8FC4E5C"/>
    <w:multiLevelType w:val="hybridMultilevel"/>
    <w:tmpl w:val="EE68AE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9A819BD"/>
    <w:multiLevelType w:val="hybridMultilevel"/>
    <w:tmpl w:val="30E2BDC8"/>
    <w:lvl w:ilvl="0" w:tplc="134482A2">
      <w:start w:val="1"/>
      <w:numFmt w:val="decimal"/>
      <w:lvlText w:val="%1）"/>
      <w:lvlJc w:val="left"/>
      <w:pPr>
        <w:ind w:left="785" w:hanging="360"/>
      </w:pPr>
      <w:rPr>
        <w:rFonts w:asciiTheme="minorHAnsi" w:eastAsiaTheme="minorEastAsia" w:hAnsiTheme="minorHAnsi" w:cstheme="minorBid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E86740"/>
    <w:multiLevelType w:val="hybridMultilevel"/>
    <w:tmpl w:val="947E08F2"/>
    <w:lvl w:ilvl="0" w:tplc="77C67A02">
      <w:start w:val="1"/>
      <w:numFmt w:val="decimal"/>
      <w:lvlText w:val="%1."/>
      <w:lvlJc w:val="left"/>
      <w:pPr>
        <w:ind w:left="780" w:hanging="360"/>
      </w:pPr>
      <w:rPr>
        <w:rFonts w:hint="default"/>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A2A6AEB"/>
    <w:multiLevelType w:val="hybridMultilevel"/>
    <w:tmpl w:val="E8520E82"/>
    <w:lvl w:ilvl="0" w:tplc="0AC6A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6"/>
  </w:num>
  <w:num w:numId="3">
    <w:abstractNumId w:val="1"/>
  </w:num>
  <w:num w:numId="4">
    <w:abstractNumId w:val="3"/>
  </w:num>
  <w:num w:numId="5">
    <w:abstractNumId w:val="7"/>
  </w:num>
  <w:num w:numId="6">
    <w:abstractNumId w:val="4"/>
  </w:num>
  <w:num w:numId="7">
    <w:abstractNumId w:val="2"/>
  </w:num>
  <w:num w:numId="8">
    <w:abstractNumId w:val="5"/>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C91"/>
    <w:rsid w:val="00017944"/>
    <w:rsid w:val="000C55CB"/>
    <w:rsid w:val="00103333"/>
    <w:rsid w:val="0015410B"/>
    <w:rsid w:val="001A2355"/>
    <w:rsid w:val="001B4B8B"/>
    <w:rsid w:val="001D1A69"/>
    <w:rsid w:val="001F74AD"/>
    <w:rsid w:val="003574CE"/>
    <w:rsid w:val="00376CFA"/>
    <w:rsid w:val="00397E43"/>
    <w:rsid w:val="003A7C1A"/>
    <w:rsid w:val="003E4457"/>
    <w:rsid w:val="003F1C29"/>
    <w:rsid w:val="003F68A2"/>
    <w:rsid w:val="0041633F"/>
    <w:rsid w:val="004200D8"/>
    <w:rsid w:val="00424638"/>
    <w:rsid w:val="00471254"/>
    <w:rsid w:val="004C6461"/>
    <w:rsid w:val="005025E5"/>
    <w:rsid w:val="00504856"/>
    <w:rsid w:val="00560754"/>
    <w:rsid w:val="00585EE6"/>
    <w:rsid w:val="0058747E"/>
    <w:rsid w:val="00593739"/>
    <w:rsid w:val="006243C0"/>
    <w:rsid w:val="006C5E59"/>
    <w:rsid w:val="006E7427"/>
    <w:rsid w:val="006F3A0D"/>
    <w:rsid w:val="007445A4"/>
    <w:rsid w:val="00746050"/>
    <w:rsid w:val="00771470"/>
    <w:rsid w:val="007A3F06"/>
    <w:rsid w:val="007C7224"/>
    <w:rsid w:val="008717A8"/>
    <w:rsid w:val="008973C3"/>
    <w:rsid w:val="008A353E"/>
    <w:rsid w:val="008D3446"/>
    <w:rsid w:val="008D4D05"/>
    <w:rsid w:val="008D540A"/>
    <w:rsid w:val="009214A3"/>
    <w:rsid w:val="00926C39"/>
    <w:rsid w:val="0097039D"/>
    <w:rsid w:val="009B1DFD"/>
    <w:rsid w:val="009E0CFD"/>
    <w:rsid w:val="00A14DFE"/>
    <w:rsid w:val="00A26470"/>
    <w:rsid w:val="00AA02A9"/>
    <w:rsid w:val="00AD462F"/>
    <w:rsid w:val="00AE0E01"/>
    <w:rsid w:val="00B44E03"/>
    <w:rsid w:val="00B74644"/>
    <w:rsid w:val="00BB4DA7"/>
    <w:rsid w:val="00BE656C"/>
    <w:rsid w:val="00CD36FF"/>
    <w:rsid w:val="00D05BD3"/>
    <w:rsid w:val="00D37321"/>
    <w:rsid w:val="00D95956"/>
    <w:rsid w:val="00DD3233"/>
    <w:rsid w:val="00E11B52"/>
    <w:rsid w:val="00E37F76"/>
    <w:rsid w:val="00E629DF"/>
    <w:rsid w:val="00E707E5"/>
    <w:rsid w:val="00EE3E5A"/>
    <w:rsid w:val="00F05FC7"/>
    <w:rsid w:val="00F133BB"/>
    <w:rsid w:val="00F65127"/>
    <w:rsid w:val="00F95C91"/>
    <w:rsid w:val="00FD2902"/>
    <w:rsid w:val="00FE4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43"/>
    <w:pPr>
      <w:widowControl w:val="0"/>
      <w:jc w:val="both"/>
    </w:pPr>
  </w:style>
  <w:style w:type="paragraph" w:styleId="1">
    <w:name w:val="heading 1"/>
    <w:aliases w:val="1 级"/>
    <w:basedOn w:val="a"/>
    <w:next w:val="a"/>
    <w:link w:val="1Char"/>
    <w:uiPriority w:val="9"/>
    <w:qFormat/>
    <w:rsid w:val="00926C39"/>
    <w:pPr>
      <w:keepNext/>
      <w:keepLines/>
      <w:ind w:left="3835" w:hanging="432"/>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1 级 Char"/>
    <w:basedOn w:val="a0"/>
    <w:link w:val="1"/>
    <w:uiPriority w:val="9"/>
    <w:rsid w:val="00926C39"/>
    <w:rPr>
      <w:rFonts w:ascii="Times New Roman" w:eastAsia="宋体" w:hAnsi="Times New Roman" w:cs="Times New Roman"/>
      <w:b/>
      <w:bCs/>
      <w:kern w:val="44"/>
      <w:sz w:val="30"/>
      <w:szCs w:val="44"/>
    </w:rPr>
  </w:style>
  <w:style w:type="character" w:styleId="a3">
    <w:name w:val="Strong"/>
    <w:basedOn w:val="a0"/>
    <w:uiPriority w:val="22"/>
    <w:qFormat/>
    <w:rsid w:val="00397E43"/>
    <w:rPr>
      <w:b/>
      <w:bCs/>
    </w:rPr>
  </w:style>
  <w:style w:type="paragraph" w:styleId="a4">
    <w:name w:val="List Paragraph"/>
    <w:basedOn w:val="a"/>
    <w:uiPriority w:val="34"/>
    <w:qFormat/>
    <w:rsid w:val="00397E43"/>
    <w:pPr>
      <w:ind w:firstLineChars="200" w:firstLine="420"/>
    </w:pPr>
  </w:style>
  <w:style w:type="paragraph" w:styleId="a5">
    <w:name w:val="No Spacing"/>
    <w:uiPriority w:val="1"/>
    <w:qFormat/>
    <w:rsid w:val="00FE426E"/>
    <w:pPr>
      <w:widowControl w:val="0"/>
      <w:jc w:val="both"/>
    </w:pPr>
  </w:style>
  <w:style w:type="paragraph" w:styleId="a6">
    <w:name w:val="header"/>
    <w:basedOn w:val="a"/>
    <w:link w:val="Char"/>
    <w:uiPriority w:val="99"/>
    <w:semiHidden/>
    <w:unhideWhenUsed/>
    <w:rsid w:val="001B4B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B4B8B"/>
    <w:rPr>
      <w:sz w:val="18"/>
      <w:szCs w:val="18"/>
    </w:rPr>
  </w:style>
  <w:style w:type="paragraph" w:styleId="a7">
    <w:name w:val="footer"/>
    <w:basedOn w:val="a"/>
    <w:link w:val="Char0"/>
    <w:uiPriority w:val="99"/>
    <w:semiHidden/>
    <w:unhideWhenUsed/>
    <w:rsid w:val="001B4B8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B4B8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周锋</dc:creator>
  <cp:keywords/>
  <dc:description/>
  <cp:lastModifiedBy>FZ</cp:lastModifiedBy>
  <cp:revision>52</cp:revision>
  <dcterms:created xsi:type="dcterms:W3CDTF">2020-09-21T04:53:00Z</dcterms:created>
  <dcterms:modified xsi:type="dcterms:W3CDTF">2020-09-28T03:01:00Z</dcterms:modified>
</cp:coreProperties>
</file>