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71" w:rsidRDefault="00BC6BAD" w:rsidP="00A42771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</w:rPr>
      </w:pPr>
      <w:r w:rsidRPr="00BC6BAD">
        <w:rPr>
          <w:rFonts w:ascii="仿宋" w:eastAsia="仿宋" w:hAnsi="仿宋" w:cs="仿宋" w:hint="eastAsia"/>
          <w:b/>
          <w:bCs/>
        </w:rPr>
        <w:t>结构力学在线课程</w:t>
      </w:r>
      <w:r>
        <w:rPr>
          <w:rFonts w:ascii="仿宋" w:eastAsia="仿宋" w:hAnsi="仿宋" w:cs="仿宋" w:hint="eastAsia"/>
          <w:b/>
          <w:bCs/>
        </w:rPr>
        <w:t>技术要求</w:t>
      </w:r>
    </w:p>
    <w:p w:rsidR="009C0382" w:rsidRPr="00A42771" w:rsidRDefault="009C0382" w:rsidP="00A42771">
      <w:pPr>
        <w:spacing w:line="360" w:lineRule="auto"/>
        <w:rPr>
          <w:rFonts w:ascii="仿宋" w:eastAsia="仿宋" w:hAnsi="仿宋" w:cs="仿宋"/>
          <w:bCs/>
        </w:rPr>
      </w:pPr>
    </w:p>
    <w:p w:rsidR="009C0382" w:rsidRPr="00A42771" w:rsidRDefault="00A42771" w:rsidP="00A42771">
      <w:pPr>
        <w:autoSpaceDN w:val="0"/>
        <w:spacing w:line="360" w:lineRule="auto"/>
        <w:textAlignment w:val="center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一、</w:t>
      </w:r>
      <w:r w:rsidR="009C0382" w:rsidRPr="00A42771">
        <w:rPr>
          <w:rFonts w:ascii="仿宋" w:eastAsia="仿宋" w:hAnsi="仿宋" w:cs="仿宋" w:hint="eastAsia"/>
          <w:b/>
        </w:rPr>
        <w:t>制作服务说明：</w:t>
      </w:r>
    </w:p>
    <w:p w:rsidR="009C0382" w:rsidRPr="00A42771" w:rsidRDefault="009C0382" w:rsidP="00A42771">
      <w:pPr>
        <w:autoSpaceDN w:val="0"/>
        <w:spacing w:line="360" w:lineRule="auto"/>
        <w:textAlignment w:val="center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1、根据校方及授课老师的想法结合，主要采用以下流行拍摄手法展示课程：百家讲坛式、情景摆拍式、抠图模式、实操拍摄式等。</w:t>
      </w:r>
    </w:p>
    <w:p w:rsidR="009C0382" w:rsidRPr="00A42771" w:rsidRDefault="009C0382" w:rsidP="00A42771">
      <w:pPr>
        <w:autoSpaceDN w:val="0"/>
        <w:spacing w:line="360" w:lineRule="auto"/>
        <w:textAlignment w:val="center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2、画质清晰，播放流畅，符合或更优于国家精品课程制作标准。</w:t>
      </w:r>
    </w:p>
    <w:p w:rsidR="009C0382" w:rsidRPr="00A42771" w:rsidRDefault="009C0382" w:rsidP="00A42771">
      <w:pPr>
        <w:autoSpaceDN w:val="0"/>
        <w:spacing w:line="360" w:lineRule="auto"/>
        <w:ind w:right="360"/>
        <w:textAlignment w:val="center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3、协助甲方进行脚本撰写，并按甲方提供的资料将视频进行慕课化加工</w:t>
      </w:r>
    </w:p>
    <w:p w:rsidR="009C0382" w:rsidRPr="00A42771" w:rsidRDefault="009C0382" w:rsidP="00A42771">
      <w:pPr>
        <w:spacing w:line="360" w:lineRule="auto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4、每个知识点时长一般在7-10分钟，</w:t>
      </w:r>
      <w:r w:rsidRPr="00A42771">
        <w:rPr>
          <w:rFonts w:ascii="仿宋" w:eastAsia="仿宋" w:hAnsi="仿宋" w:cs="仿宋" w:hint="eastAsia"/>
        </w:rPr>
        <w:t>最长不超过15分钟。</w:t>
      </w:r>
    </w:p>
    <w:p w:rsidR="009C0382" w:rsidRPr="00A42771" w:rsidRDefault="009C0382" w:rsidP="00A42771">
      <w:pPr>
        <w:autoSpaceDN w:val="0"/>
        <w:spacing w:line="360" w:lineRule="auto"/>
        <w:textAlignment w:val="center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5、每门课程按客户要求时间完成拍摄，如遇不可抗等因素（如天气、机器、老师档期等）则延长拍摄时间。</w:t>
      </w:r>
    </w:p>
    <w:p w:rsidR="009C0382" w:rsidRPr="00A42771" w:rsidRDefault="009C0382" w:rsidP="00A42771">
      <w:pPr>
        <w:autoSpaceDN w:val="0"/>
        <w:spacing w:line="360" w:lineRule="auto"/>
        <w:textAlignment w:val="center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6、协助校方查找课程制作所需教材、教参、图书、讲座等资源，并保证版权独立。</w:t>
      </w:r>
    </w:p>
    <w:p w:rsidR="009C0382" w:rsidRPr="00A42771" w:rsidRDefault="009C0382" w:rsidP="00A42771">
      <w:pPr>
        <w:spacing w:line="360" w:lineRule="auto"/>
        <w:rPr>
          <w:rFonts w:ascii="仿宋" w:eastAsia="仿宋" w:hAnsi="仿宋" w:cs="仿宋"/>
          <w:bCs/>
        </w:rPr>
      </w:pPr>
      <w:r w:rsidRPr="00A42771">
        <w:rPr>
          <w:rFonts w:ascii="仿宋" w:eastAsia="仿宋" w:hAnsi="仿宋" w:cs="仿宋" w:hint="eastAsia"/>
          <w:bCs/>
        </w:rPr>
        <w:t>7、为保证课程拍摄质量和拍摄效率建议选择影棚拍摄，避免随堂拍摄。</w:t>
      </w:r>
    </w:p>
    <w:p w:rsidR="009C0382" w:rsidRPr="00A42771" w:rsidRDefault="009C0382" w:rsidP="00A42771">
      <w:pPr>
        <w:spacing w:line="360" w:lineRule="auto"/>
        <w:rPr>
          <w:rFonts w:ascii="仿宋" w:eastAsia="仿宋" w:hAnsi="仿宋" w:cs="仿宋"/>
          <w:bCs/>
        </w:rPr>
      </w:pPr>
    </w:p>
    <w:p w:rsidR="009C0382" w:rsidRPr="00A42771" w:rsidRDefault="009C0382" w:rsidP="00A42771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</w:rPr>
      </w:pPr>
    </w:p>
    <w:p w:rsidR="009C0382" w:rsidRPr="00A42771" w:rsidRDefault="00A42771" w:rsidP="00A42771">
      <w:pPr>
        <w:snapToGrid w:val="0"/>
        <w:spacing w:line="360" w:lineRule="auto"/>
        <w:rPr>
          <w:rFonts w:ascii="仿宋" w:eastAsia="仿宋" w:hAnsi="仿宋" w:cs="仿宋"/>
          <w:b/>
          <w:bCs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</w:rPr>
        <w:t>二、</w:t>
      </w:r>
      <w:r w:rsidR="009C0382" w:rsidRPr="00A42771">
        <w:rPr>
          <w:rFonts w:ascii="仿宋" w:eastAsia="仿宋" w:hAnsi="仿宋" w:cs="仿宋" w:hint="eastAsia"/>
          <w:b/>
          <w:bCs/>
        </w:rPr>
        <w:t>在线课程技术参数</w:t>
      </w:r>
    </w:p>
    <w:tbl>
      <w:tblPr>
        <w:tblpPr w:leftFromText="180" w:rightFromText="180" w:vertAnchor="text" w:horzAnchor="page" w:tblpX="1180" w:tblpY="300"/>
        <w:tblOverlap w:val="never"/>
        <w:tblW w:w="95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9"/>
        <w:gridCol w:w="1535"/>
        <w:gridCol w:w="7229"/>
      </w:tblGrid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  <w:b/>
              </w:rPr>
            </w:pPr>
            <w:r w:rsidRPr="00A42771"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  <w:b/>
              </w:rPr>
            </w:pPr>
            <w:r w:rsidRPr="00A42771">
              <w:rPr>
                <w:rFonts w:ascii="仿宋" w:eastAsia="仿宋" w:hAnsi="仿宋" w:cs="仿宋" w:hint="eastAsia"/>
                <w:b/>
              </w:rPr>
              <w:t>项目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  <w:b/>
              </w:rPr>
            </w:pPr>
            <w:r w:rsidRPr="00A42771">
              <w:rPr>
                <w:rFonts w:ascii="仿宋" w:eastAsia="仿宋" w:hAnsi="仿宋" w:cs="仿宋" w:hint="eastAsia"/>
                <w:b/>
              </w:rPr>
              <w:t>技术标准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视频信号源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（1）稳定性：全片图像同步性能稳定，不存在失帧现象，CTL 同步控制信号必须连续，图像无抖动跳跃，色彩无突变，编辑点处图像稳定；</w:t>
            </w:r>
          </w:p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（2）信噪比：图像信噪比不低于55dB，无明显杂波；</w:t>
            </w:r>
          </w:p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（3）色调：白平衡正确，无明显偏色，多机拍摄的镜头衔接处无明显色差；</w:t>
            </w:r>
          </w:p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（4）视频电平：视频全讯号幅度为1Ⅴp-p，最大不超过 1.1Ⅴp-p。其中，消隐电平为 0V 时， 白电平幅度0.7Ⅴp-p，同步信号 0.3Vp-p，色同步信号幅度 0.3V p-p（以消隐线上下对称），全片一致。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视频采集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视频集样使用Ｙ、U、V 分量采样模式，采样基准频率为13.5MHz，采样格式为如下 4:1:1；4:2:2和 4:4:4 三种之一。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视频编码方式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H.264/AVC (MPEG-4 Part10)编码、使用二次编码的MP4格式。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视频分辨率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高清成片，分辨率不低于1920x1080像素。在同一课程中，各讲的视</w:t>
            </w:r>
            <w:r w:rsidRPr="00A42771">
              <w:rPr>
                <w:rFonts w:ascii="仿宋" w:eastAsia="仿宋" w:hAnsi="仿宋" w:cs="仿宋" w:hint="eastAsia"/>
              </w:rPr>
              <w:lastRenderedPageBreak/>
              <w:t>频分辨率应统一。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lastRenderedPageBreak/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颜色数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视频类素材每帧图像颜色数不低于256色或灰度级不低于128级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视频帧率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25fps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视频比例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16：9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视频格式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MP4格式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视频码率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动态码流的最高码率不高于2000Kbps，最低码率不得低于1024Kbps。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视频拍摄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采用2-3机位拍摄。图像稳定、对焦清晰、构图合理、镜头运用恰当。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场序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无场（逐行扫描）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音频格式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音频压缩采用AAC(MPEG4 Part3)格式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音频采样率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采样率48KHz，量化位数至少为16位0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音频类型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音乐类、音效声、语音等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电平指标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2db-8db声音应无明显失真、放音过冲、过弱。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声道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输出通道为立体声。中文内容音频信号记录于第1声道，音乐、音效、同期声记录于第2声道，若有其他</w:t>
            </w:r>
            <w:r w:rsidRPr="00A42771">
              <w:rPr>
                <w:rFonts w:ascii="仿宋" w:eastAsia="仿宋" w:hAnsi="仿宋" w:cs="仿宋" w:hint="eastAsia"/>
                <w:color w:val="000000" w:themeColor="text1"/>
              </w:rPr>
              <w:t>文字解说或学生回答记录</w:t>
            </w:r>
            <w:r w:rsidRPr="00A42771">
              <w:rPr>
                <w:rFonts w:ascii="仿宋" w:eastAsia="仿宋" w:hAnsi="仿宋" w:cs="仿宋" w:hint="eastAsia"/>
              </w:rPr>
              <w:t>于第3声道（如录音设备无第3声道，则录于第2声道）。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16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音频码率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音频码流率 128Kbps (恒定)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音频信噪比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不低于 48db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声音效果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（1）声音和画面同步；</w:t>
            </w:r>
          </w:p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（2）声音清晰，无杂音，无干扰，无破音和电流音；</w:t>
            </w:r>
          </w:p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（3）伴音清晰、饱满、圆润，无失真、无音量忽大忽小现象；</w:t>
            </w:r>
          </w:p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（4）解说声与现场声无明显比例失调，解说声与背景音乐无明显比例失调。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19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课程设计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符合教学规律和 MOOC 在线课程学习习惯。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脚本设计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内容拆分详细，有逻辑关系，易于理解和记忆。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美术设计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精美的美术视频设计，根据课程定制设计方案，视觉感觉良好。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剪辑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剪辑衔接自然，景别丰富、组接流畅、色彩和曝光统一，无跳帧，无跳跃感。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23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字幕标准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pStyle w:val="Style4"/>
              <w:spacing w:line="360" w:lineRule="auto"/>
              <w:ind w:firstLineChars="0" w:firstLine="0"/>
              <w:rPr>
                <w:rFonts w:ascii="仿宋" w:hAnsi="仿宋" w:cs="仿宋"/>
                <w:sz w:val="24"/>
              </w:rPr>
            </w:pPr>
            <w:r w:rsidRPr="00A42771">
              <w:rPr>
                <w:rFonts w:ascii="仿宋" w:hAnsi="仿宋" w:cs="仿宋" w:hint="eastAsia"/>
                <w:sz w:val="24"/>
              </w:rPr>
              <w:t>（1）</w:t>
            </w:r>
            <w:r w:rsidRPr="00A42771">
              <w:rPr>
                <w:rFonts w:ascii="仿宋" w:hAnsi="仿宋" w:cs="仿宋" w:hint="eastAsia"/>
                <w:color w:val="000000"/>
                <w:sz w:val="24"/>
              </w:rPr>
              <w:t>字幕采用独立的外挂文件。</w:t>
            </w:r>
          </w:p>
          <w:p w:rsidR="009C0382" w:rsidRPr="00A42771" w:rsidRDefault="009C0382" w:rsidP="00A42771">
            <w:pPr>
              <w:pStyle w:val="Style4"/>
              <w:spacing w:line="360" w:lineRule="auto"/>
              <w:ind w:firstLineChars="0" w:firstLine="0"/>
              <w:rPr>
                <w:rFonts w:ascii="仿宋" w:hAnsi="仿宋" w:cs="仿宋"/>
                <w:sz w:val="24"/>
              </w:rPr>
            </w:pPr>
            <w:r w:rsidRPr="00A42771">
              <w:rPr>
                <w:rFonts w:ascii="仿宋" w:hAnsi="仿宋" w:cs="仿宋" w:hint="eastAsia"/>
                <w:sz w:val="24"/>
              </w:rPr>
              <w:t>（2）字幕一般一行，不超过2行。字幕要使用符合国家标准的规范字，</w:t>
            </w:r>
            <w:r w:rsidRPr="00A42771">
              <w:rPr>
                <w:rFonts w:ascii="仿宋" w:hAnsi="仿宋" w:cs="仿宋" w:hint="eastAsia"/>
                <w:sz w:val="24"/>
              </w:rPr>
              <w:lastRenderedPageBreak/>
              <w:t>不出现繁体字、异体字(国家规定的除外)、错别字。</w:t>
            </w:r>
          </w:p>
          <w:p w:rsidR="009C0382" w:rsidRPr="00A42771" w:rsidRDefault="009C0382" w:rsidP="00A42771">
            <w:pPr>
              <w:pStyle w:val="Style4"/>
              <w:spacing w:line="360" w:lineRule="auto"/>
              <w:ind w:firstLineChars="0" w:firstLine="0"/>
              <w:rPr>
                <w:rFonts w:ascii="仿宋" w:hAnsi="仿宋" w:cs="仿宋"/>
                <w:sz w:val="24"/>
              </w:rPr>
            </w:pPr>
            <w:r w:rsidRPr="00A42771">
              <w:rPr>
                <w:rFonts w:ascii="仿宋" w:hAnsi="仿宋" w:cs="仿宋" w:hint="eastAsia"/>
                <w:sz w:val="24"/>
              </w:rPr>
              <w:t>（3）字幕中的数学公式、化学分子式、物理量和单位，尽量以文本文字呈现；不宜用文本文字呈现的且在视频画面中已经通过PPT、板书等方式显示清楚的，可以不加该行唱词。</w:t>
            </w:r>
          </w:p>
          <w:p w:rsidR="009C0382" w:rsidRPr="00A42771" w:rsidRDefault="009C0382" w:rsidP="00A42771">
            <w:pPr>
              <w:pStyle w:val="Style4"/>
              <w:spacing w:line="360" w:lineRule="auto"/>
              <w:ind w:firstLineChars="0" w:firstLine="0"/>
              <w:rPr>
                <w:rFonts w:ascii="仿宋" w:hAnsi="仿宋" w:cs="仿宋"/>
                <w:sz w:val="24"/>
              </w:rPr>
            </w:pPr>
            <w:r w:rsidRPr="00A42771">
              <w:rPr>
                <w:rFonts w:ascii="仿宋" w:hAnsi="仿宋" w:cs="仿宋" w:hint="eastAsia"/>
                <w:sz w:val="24"/>
              </w:rPr>
              <w:t>（4）字幕的字体、大小、色彩搭配、摆放位置、停留时间、出入屏方式力求与其他要素（画面、解说词、音乐）配合适当，不能破坏原有画面。</w:t>
            </w:r>
          </w:p>
        </w:tc>
      </w:tr>
      <w:tr w:rsidR="009C0382" w:rsidRPr="00A42771" w:rsidTr="00273499">
        <w:trPr>
          <w:trHeight w:val="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lastRenderedPageBreak/>
              <w:t>24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spacing w:line="360" w:lineRule="auto"/>
              <w:rPr>
                <w:rFonts w:ascii="仿宋" w:eastAsia="仿宋" w:hAnsi="仿宋" w:cs="仿宋"/>
              </w:rPr>
            </w:pPr>
            <w:r w:rsidRPr="00A42771">
              <w:rPr>
                <w:rFonts w:ascii="仿宋" w:eastAsia="仿宋" w:hAnsi="仿宋" w:cs="仿宋" w:hint="eastAsia"/>
              </w:rPr>
              <w:t>素材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382" w:rsidRPr="00A42771" w:rsidRDefault="009C0382" w:rsidP="00A42771">
            <w:pPr>
              <w:pStyle w:val="Style4"/>
              <w:spacing w:line="360" w:lineRule="auto"/>
              <w:ind w:firstLineChars="0" w:firstLine="0"/>
              <w:rPr>
                <w:rFonts w:ascii="仿宋" w:hAnsi="仿宋" w:cs="仿宋"/>
                <w:sz w:val="24"/>
              </w:rPr>
            </w:pPr>
            <w:r w:rsidRPr="00A42771">
              <w:rPr>
                <w:rFonts w:ascii="仿宋" w:hAnsi="仿宋" w:cs="仿宋" w:hint="eastAsia"/>
                <w:sz w:val="24"/>
              </w:rPr>
              <w:t>（1）视频中使用的多媒体课件、图片等材料中不能出现企业名称、设备生产厂家等具有广告嫌疑的或与课程无关的标识等内容。</w:t>
            </w:r>
          </w:p>
          <w:p w:rsidR="009C0382" w:rsidRPr="00A42771" w:rsidRDefault="009C0382" w:rsidP="00A42771">
            <w:pPr>
              <w:pStyle w:val="Style4"/>
              <w:spacing w:line="360" w:lineRule="auto"/>
              <w:ind w:firstLineChars="0" w:firstLine="0"/>
              <w:rPr>
                <w:rFonts w:ascii="仿宋" w:hAnsi="仿宋" w:cs="仿宋"/>
                <w:sz w:val="24"/>
              </w:rPr>
            </w:pPr>
            <w:r w:rsidRPr="00A42771">
              <w:rPr>
                <w:rFonts w:ascii="仿宋" w:hAnsi="仿宋" w:cs="仿宋" w:hint="eastAsia"/>
                <w:sz w:val="24"/>
              </w:rPr>
              <w:t>（2）去版权化处理。</w:t>
            </w:r>
          </w:p>
        </w:tc>
      </w:tr>
    </w:tbl>
    <w:p w:rsidR="0022647E" w:rsidRPr="00A42771" w:rsidRDefault="0022647E" w:rsidP="00A42771">
      <w:pPr>
        <w:spacing w:line="360" w:lineRule="auto"/>
      </w:pPr>
    </w:p>
    <w:sectPr w:rsidR="0022647E" w:rsidRPr="00A42771" w:rsidSect="00DD4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51" w:rsidRDefault="00536B51" w:rsidP="00D57BE6">
      <w:r>
        <w:separator/>
      </w:r>
    </w:p>
  </w:endnote>
  <w:endnote w:type="continuationSeparator" w:id="1">
    <w:p w:rsidR="00536B51" w:rsidRDefault="00536B51" w:rsidP="00D57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51" w:rsidRDefault="00536B51" w:rsidP="00D57BE6">
      <w:r>
        <w:separator/>
      </w:r>
    </w:p>
  </w:footnote>
  <w:footnote w:type="continuationSeparator" w:id="1">
    <w:p w:rsidR="00536B51" w:rsidRDefault="00536B51" w:rsidP="00D57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382"/>
    <w:rsid w:val="00191E4B"/>
    <w:rsid w:val="001A37E2"/>
    <w:rsid w:val="00202338"/>
    <w:rsid w:val="0022647E"/>
    <w:rsid w:val="00536B51"/>
    <w:rsid w:val="009C0382"/>
    <w:rsid w:val="00A42771"/>
    <w:rsid w:val="00BC6BAD"/>
    <w:rsid w:val="00D57BE6"/>
    <w:rsid w:val="00DD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82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uiPriority w:val="34"/>
    <w:qFormat/>
    <w:rsid w:val="009C0382"/>
    <w:pPr>
      <w:ind w:firstLineChars="200" w:firstLine="420"/>
    </w:pPr>
    <w:rPr>
      <w:rFonts w:eastAsia="仿宋"/>
      <w:sz w:val="28"/>
    </w:rPr>
  </w:style>
  <w:style w:type="paragraph" w:styleId="a3">
    <w:name w:val="header"/>
    <w:basedOn w:val="a"/>
    <w:link w:val="Char"/>
    <w:uiPriority w:val="99"/>
    <w:semiHidden/>
    <w:unhideWhenUsed/>
    <w:rsid w:val="00D57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BE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B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1484</Characters>
  <Application>Microsoft Office Word</Application>
  <DocSecurity>0</DocSecurity>
  <Lines>12</Lines>
  <Paragraphs>3</Paragraphs>
  <ScaleCrop>false</ScaleCrop>
  <Company>MS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FZ</cp:lastModifiedBy>
  <cp:revision>5</cp:revision>
  <dcterms:created xsi:type="dcterms:W3CDTF">2017-09-20T09:17:00Z</dcterms:created>
  <dcterms:modified xsi:type="dcterms:W3CDTF">2017-09-21T00:31:00Z</dcterms:modified>
</cp:coreProperties>
</file>