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BE" w:rsidRPr="00772282" w:rsidRDefault="004F73BE" w:rsidP="004F73BE">
      <w:pPr>
        <w:spacing w:line="360" w:lineRule="auto"/>
        <w:ind w:leftChars="60" w:left="216" w:hangingChars="32" w:hanging="90"/>
        <w:jc w:val="center"/>
        <w:rPr>
          <w:rFonts w:ascii="仿宋" w:eastAsia="仿宋" w:hAnsi="仿宋"/>
          <w:sz w:val="28"/>
          <w:szCs w:val="28"/>
          <w:u w:val="single"/>
        </w:rPr>
      </w:pPr>
      <w:r w:rsidRPr="00772282">
        <w:rPr>
          <w:rFonts w:ascii="仿宋" w:eastAsia="仿宋" w:hAnsi="仿宋" w:hint="eastAsia"/>
          <w:sz w:val="28"/>
          <w:szCs w:val="28"/>
          <w:u w:val="single"/>
        </w:rPr>
        <w:t>上海海事大学新建研究生公寓</w:t>
      </w:r>
    </w:p>
    <w:p w:rsidR="004F73BE" w:rsidRPr="00772282" w:rsidRDefault="004F73BE" w:rsidP="004F73BE">
      <w:pPr>
        <w:spacing w:line="360" w:lineRule="auto"/>
        <w:ind w:leftChars="60" w:left="216" w:hangingChars="32" w:hanging="90"/>
        <w:jc w:val="center"/>
        <w:rPr>
          <w:rFonts w:ascii="仿宋" w:eastAsia="仿宋" w:hAnsi="仿宋"/>
          <w:sz w:val="28"/>
        </w:rPr>
      </w:pPr>
      <w:r w:rsidRPr="00772282">
        <w:rPr>
          <w:rFonts w:ascii="仿宋" w:eastAsia="仿宋" w:hAnsi="仿宋" w:hint="eastAsia"/>
          <w:sz w:val="28"/>
          <w:szCs w:val="28"/>
        </w:rPr>
        <w:t>施工公开招标公告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329"/>
        <w:gridCol w:w="1080"/>
        <w:gridCol w:w="305"/>
        <w:gridCol w:w="775"/>
        <w:gridCol w:w="832"/>
        <w:gridCol w:w="1418"/>
        <w:gridCol w:w="1276"/>
        <w:gridCol w:w="1434"/>
        <w:gridCol w:w="15"/>
      </w:tblGrid>
      <w:tr w:rsidR="004F73BE" w:rsidRPr="00772282" w:rsidTr="00933FA2">
        <w:trPr>
          <w:gridAfter w:val="1"/>
          <w:wAfter w:w="15" w:type="dxa"/>
          <w:trHeight w:val="670"/>
          <w:tblHeader/>
          <w:jc w:val="center"/>
        </w:trPr>
        <w:tc>
          <w:tcPr>
            <w:tcW w:w="9449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报建编号</w:t>
            </w:r>
          </w:p>
        </w:tc>
        <w:tc>
          <w:tcPr>
            <w:tcW w:w="21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15LGPD0071</w:t>
            </w:r>
          </w:p>
        </w:tc>
        <w:tc>
          <w:tcPr>
            <w:tcW w:w="22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标段号</w:t>
            </w:r>
          </w:p>
        </w:tc>
        <w:tc>
          <w:tcPr>
            <w:tcW w:w="271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C01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招标人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上海海事大学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招标人地址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海港大道1550号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招标项目名称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上海海事大学新建研究生公寓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建设地点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海港大道1550号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上海海事大学校区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9449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工程规模描述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建设规模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学生公寓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、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人防工程（兼做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地下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车库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）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及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室外总体，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总建筑面积约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23700平方米（其中：地上建筑面积约19700平方米，地下建筑面积约4000平方米）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房屋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建筑工程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工程总投资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（万元）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10494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万元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标段建安造价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（万元）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9151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万元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施工工期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（日历天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420</w:t>
            </w:r>
          </w:p>
        </w:tc>
      </w:tr>
      <w:tr w:rsidR="004F73BE" w:rsidRPr="00772282" w:rsidTr="00933FA2">
        <w:trPr>
          <w:gridAfter w:val="1"/>
          <w:wAfter w:w="15" w:type="dxa"/>
          <w:trHeight w:val="487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其他说明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本项目要求承包单位具备：2013年1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>0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月1日（以中标通知书时间为准）-至今，需承接过公共建筑（以下二条需同时具备）：（1）标段中标价大于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>6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000万元（不含）；（2）标段中有单体建筑面积大于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>1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3000平方米（不含）；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9449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投标条件</w:t>
            </w:r>
          </w:p>
        </w:tc>
      </w:tr>
      <w:tr w:rsidR="004F73BE" w:rsidRPr="00772282" w:rsidTr="00933FA2">
        <w:trPr>
          <w:trHeight w:val="510"/>
          <w:jc w:val="center"/>
        </w:trPr>
        <w:tc>
          <w:tcPr>
            <w:tcW w:w="23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资质要求</w:t>
            </w:r>
          </w:p>
        </w:tc>
        <w:tc>
          <w:tcPr>
            <w:tcW w:w="71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施工资质要求</w:t>
            </w:r>
          </w:p>
        </w:tc>
      </w:tr>
      <w:tr w:rsidR="004F73BE" w:rsidRPr="00772282" w:rsidTr="00933FA2">
        <w:trPr>
          <w:trHeight w:val="510"/>
          <w:jc w:val="center"/>
        </w:trPr>
        <w:tc>
          <w:tcPr>
            <w:tcW w:w="23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第一条</w:t>
            </w:r>
          </w:p>
        </w:tc>
        <w:tc>
          <w:tcPr>
            <w:tcW w:w="6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建筑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工程施工总承包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二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级及以上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资质</w:t>
            </w:r>
          </w:p>
        </w:tc>
      </w:tr>
      <w:tr w:rsidR="004F73BE" w:rsidRPr="00772282" w:rsidTr="00933FA2">
        <w:trPr>
          <w:trHeight w:val="510"/>
          <w:jc w:val="center"/>
        </w:trPr>
        <w:tc>
          <w:tcPr>
            <w:tcW w:w="23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1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以上施工资质要求，投标人只要符合任何一条，但同一条中的多项资质要求需同时满足。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项目经理资格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spacing w:line="320" w:lineRule="exact"/>
              <w:rPr>
                <w:rFonts w:ascii="仿宋" w:eastAsia="仿宋" w:hAnsi="仿宋" w:hint="eastAsia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建筑工程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专业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二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级（及以上）注册建造师执业资格。该项目经理以在上海市建筑建材业网站（</w:t>
            </w:r>
            <w:hyperlink r:id="rId5" w:history="1">
              <w:r w:rsidRPr="00772282">
                <w:rPr>
                  <w:rFonts w:ascii="仿宋" w:eastAsia="仿宋" w:hAnsi="仿宋" w:hint="eastAsia"/>
                  <w:sz w:val="18"/>
                  <w:szCs w:val="18"/>
                </w:rPr>
                <w:t>mis</w:t>
              </w:r>
              <w:r w:rsidRPr="00772282">
                <w:rPr>
                  <w:rFonts w:ascii="仿宋" w:eastAsia="仿宋" w:hAnsi="仿宋"/>
                  <w:sz w:val="18"/>
                  <w:szCs w:val="18"/>
                </w:rPr>
                <w:t>.ciac.sh.cn</w:t>
              </w:r>
            </w:hyperlink>
            <w:r w:rsidRPr="00772282">
              <w:rPr>
                <w:rFonts w:ascii="仿宋" w:eastAsia="仿宋" w:hAnsi="仿宋" w:hint="eastAsia"/>
                <w:sz w:val="18"/>
                <w:szCs w:val="18"/>
              </w:rPr>
              <w:t>）上查询为准，在册且无在建项目记录（同一报建编号的工程分段发包或分期施工的除外）。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其他说明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投标人注册资本金不少于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/  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万元（如需）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是否接受联合体投标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ind w:firstLineChars="300" w:firstLine="540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 xml:space="preserve">□接受                    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sym w:font="Wingdings 2" w:char="0052"/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不接受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网上资质比对网址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http://www.ciac.sh.cn/zbxx_new.aspx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获取招标文件地址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>中山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>西路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>1245弄</w:t>
            </w:r>
            <w:proofErr w:type="gramStart"/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>1号1号</w:t>
            </w:r>
            <w:proofErr w:type="gramEnd"/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  <w:t>楼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>213室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  <w:u w:val="single"/>
              </w:rPr>
              <w:t>门口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获取招标文件时间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201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>6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年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>11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月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>5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日到 201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>6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年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>11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月 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>9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日（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三天以上节假日除外）每日上午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9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:30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时至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13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:30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时，下午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>13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:30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时至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16</w:t>
            </w:r>
            <w:r w:rsidRPr="00772282">
              <w:rPr>
                <w:rFonts w:ascii="仿宋" w:eastAsia="仿宋" w:hAnsi="仿宋" w:hint="eastAsia"/>
                <w:sz w:val="18"/>
                <w:szCs w:val="18"/>
                <w:u w:val="single"/>
              </w:rPr>
              <w:t>：30</w:t>
            </w:r>
            <w:r w:rsidRPr="00772282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时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获取招标文件时</w:t>
            </w:r>
          </w:p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需提供资料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4F73BE">
            <w:pPr>
              <w:numPr>
                <w:ilvl w:val="0"/>
                <w:numId w:val="1"/>
              </w:numPr>
              <w:tabs>
                <w:tab w:val="left" w:pos="720"/>
                <w:tab w:val="center" w:pos="4153"/>
                <w:tab w:val="right" w:pos="8306"/>
              </w:tabs>
              <w:snapToGrid w:val="0"/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法定代表人授权委托书原件、委托代理人身份证原件与复印件</w:t>
            </w:r>
          </w:p>
          <w:p w:rsidR="004F73BE" w:rsidRPr="00772282" w:rsidRDefault="004F73BE" w:rsidP="004F73BE">
            <w:pPr>
              <w:numPr>
                <w:ilvl w:val="0"/>
                <w:numId w:val="1"/>
              </w:numPr>
              <w:tabs>
                <w:tab w:val="left" w:pos="720"/>
                <w:tab w:val="center" w:pos="4153"/>
                <w:tab w:val="right" w:pos="8306"/>
              </w:tabs>
              <w:snapToGrid w:val="0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网上报名凭证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盖公章</w:t>
            </w:r>
            <w:r w:rsidRPr="00772282">
              <w:rPr>
                <w:rFonts w:ascii="仿宋" w:eastAsia="仿宋" w:hAnsi="仿宋" w:hint="eastAsia"/>
                <w:sz w:val="18"/>
                <w:szCs w:val="18"/>
              </w:rPr>
              <w:t>原件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备注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 w:hint="eastAsia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参加投标的单位信用</w:t>
            </w:r>
            <w:proofErr w:type="gramStart"/>
            <w:r w:rsidRPr="00772282">
              <w:rPr>
                <w:rFonts w:ascii="仿宋" w:eastAsia="仿宋" w:hAnsi="仿宋" w:hint="eastAsia"/>
                <w:sz w:val="18"/>
                <w:szCs w:val="18"/>
              </w:rPr>
              <w:t>分值需</w:t>
            </w:r>
            <w:proofErr w:type="gramEnd"/>
            <w:r w:rsidRPr="00772282">
              <w:rPr>
                <w:rFonts w:ascii="仿宋" w:eastAsia="仿宋" w:hAnsi="仿宋" w:hint="eastAsia"/>
                <w:sz w:val="18"/>
                <w:szCs w:val="18"/>
              </w:rPr>
              <w:t xml:space="preserve">大于合格分。 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招标代理机构</w:t>
            </w:r>
          </w:p>
        </w:tc>
        <w:tc>
          <w:tcPr>
            <w:tcW w:w="2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上海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教育建设管理咨询有限公司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招标工程师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赵慧婕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获取招标文件联系人</w:t>
            </w:r>
          </w:p>
        </w:tc>
        <w:tc>
          <w:tcPr>
            <w:tcW w:w="1385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赵慧婕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联系电话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6382018</w:t>
            </w:r>
            <w:r w:rsidRPr="00772282">
              <w:rPr>
                <w:rFonts w:ascii="仿宋" w:eastAsia="仿宋" w:hAnsi="仿宋"/>
                <w:sz w:val="18"/>
                <w:szCs w:val="18"/>
              </w:rPr>
              <w:t>4-8003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传   真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/>
                <w:sz w:val="18"/>
                <w:szCs w:val="18"/>
              </w:rPr>
              <w:t>63820186-8016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投标保证金（万元）</w:t>
            </w:r>
          </w:p>
        </w:tc>
        <w:tc>
          <w:tcPr>
            <w:tcW w:w="1385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80万元</w:t>
            </w:r>
          </w:p>
        </w:tc>
        <w:tc>
          <w:tcPr>
            <w:tcW w:w="160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 xml:space="preserve"> 招标文件工</w:t>
            </w:r>
          </w:p>
          <w:p w:rsidR="004F73BE" w:rsidRPr="00772282" w:rsidRDefault="004F73BE" w:rsidP="00933FA2">
            <w:pPr>
              <w:tabs>
                <w:tab w:val="center" w:pos="4153"/>
                <w:tab w:val="right" w:pos="8306"/>
              </w:tabs>
              <w:wordWrap w:val="0"/>
              <w:snapToGrid w:val="0"/>
              <w:ind w:right="36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 xml:space="preserve">  本费（元）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rPr>
                <w:rFonts w:ascii="仿宋" w:eastAsia="仿宋" w:hAnsi="仿宋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 xml:space="preserve"> 图纸押金（元）</w:t>
            </w:r>
          </w:p>
        </w:tc>
        <w:tc>
          <w:tcPr>
            <w:tcW w:w="143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72282">
              <w:rPr>
                <w:rFonts w:ascii="仿宋" w:eastAsia="仿宋" w:hAnsi="仿宋" w:hint="eastAsia"/>
                <w:sz w:val="18"/>
                <w:szCs w:val="18"/>
              </w:rPr>
              <w:t>无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提交投标文件地址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小木桥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路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683号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二楼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具体室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号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看电子屏幕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提交投标文件截止时间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年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11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28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日下</w:t>
            </w:r>
            <w:r w:rsidRPr="00772282">
              <w:rPr>
                <w:rFonts w:ascii="仿宋" w:eastAsia="仿宋" w:hAnsi="仿宋" w:cs="宋体"/>
                <w:kern w:val="0"/>
                <w:sz w:val="18"/>
                <w:szCs w:val="18"/>
              </w:rPr>
              <w:t>午</w:t>
            </w: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13:30时</w:t>
            </w:r>
          </w:p>
        </w:tc>
      </w:tr>
      <w:tr w:rsidR="004F73BE" w:rsidRPr="00772282" w:rsidTr="00933FA2">
        <w:trPr>
          <w:gridAfter w:val="1"/>
          <w:wAfter w:w="15" w:type="dxa"/>
          <w:trHeight w:val="510"/>
          <w:jc w:val="center"/>
        </w:trPr>
        <w:tc>
          <w:tcPr>
            <w:tcW w:w="23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同时发布本次招标公告的媒体名称</w:t>
            </w:r>
          </w:p>
        </w:tc>
        <w:tc>
          <w:tcPr>
            <w:tcW w:w="7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73BE" w:rsidRPr="00772282" w:rsidRDefault="004F73BE" w:rsidP="00933FA2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7722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/</w:t>
            </w:r>
          </w:p>
        </w:tc>
      </w:tr>
    </w:tbl>
    <w:p w:rsidR="00355768" w:rsidRDefault="00355768"/>
    <w:sectPr w:rsidR="00355768" w:rsidSect="0035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D768D"/>
    <w:multiLevelType w:val="multilevel"/>
    <w:tmpl w:val="789D768D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73BE"/>
    <w:rsid w:val="00355768"/>
    <w:rsid w:val="004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ac.sh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dngs</dc:creator>
  <cp:lastModifiedBy>dngs</cp:lastModifiedBy>
  <cp:revision>1</cp:revision>
  <dcterms:created xsi:type="dcterms:W3CDTF">2016-11-04T06:20:00Z</dcterms:created>
  <dcterms:modified xsi:type="dcterms:W3CDTF">2016-11-04T06:21:00Z</dcterms:modified>
</cp:coreProperties>
</file>