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D" w:rsidRPr="00E84208" w:rsidRDefault="00E17AD8" w:rsidP="00BD4977">
      <w:pPr>
        <w:spacing w:before="240" w:line="400" w:lineRule="exact"/>
        <w:ind w:firstLineChars="200" w:firstLine="723"/>
        <w:jc w:val="center"/>
        <w:rPr>
          <w:rFonts w:ascii="simsun" w:hAnsi="simsun" w:hint="eastAsia"/>
          <w:b/>
          <w:sz w:val="36"/>
          <w:szCs w:val="36"/>
        </w:rPr>
      </w:pPr>
      <w:r w:rsidRPr="00E84208">
        <w:rPr>
          <w:rFonts w:ascii="simsun" w:hAnsi="simsun" w:hint="eastAsia"/>
          <w:b/>
          <w:sz w:val="36"/>
          <w:szCs w:val="36"/>
        </w:rPr>
        <w:t>数控折弯机</w:t>
      </w:r>
      <w:r w:rsidR="00395BED" w:rsidRPr="00E84208">
        <w:rPr>
          <w:rFonts w:ascii="simsun" w:hAnsi="simsun" w:hint="eastAsia"/>
          <w:b/>
          <w:sz w:val="36"/>
          <w:szCs w:val="36"/>
        </w:rPr>
        <w:t>技术要求</w:t>
      </w:r>
    </w:p>
    <w:p w:rsidR="00D8128D" w:rsidRPr="00E84208" w:rsidRDefault="00E35974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E84208">
        <w:rPr>
          <w:rFonts w:asciiTheme="minorEastAsia" w:eastAsiaTheme="minorEastAsia" w:hAnsiTheme="minorEastAsia" w:hint="eastAsia"/>
          <w:b/>
          <w:bCs/>
        </w:rPr>
        <w:t>设备数量：1台；</w:t>
      </w:r>
    </w:p>
    <w:p w:rsidR="00D8128D" w:rsidRPr="00E84208" w:rsidRDefault="00B71F0B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E84208">
        <w:rPr>
          <w:rFonts w:asciiTheme="minorEastAsia" w:eastAsiaTheme="minorEastAsia" w:hAnsiTheme="minorEastAsia" w:hint="eastAsia"/>
          <w:b/>
          <w:bCs/>
        </w:rPr>
        <w:t>一</w:t>
      </w:r>
      <w:r w:rsidR="00E508A4" w:rsidRPr="00E84208">
        <w:rPr>
          <w:rFonts w:asciiTheme="minorEastAsia" w:eastAsiaTheme="minorEastAsia" w:hAnsiTheme="minorEastAsia" w:hint="eastAsia"/>
          <w:b/>
          <w:bCs/>
        </w:rPr>
        <w:t>、</w:t>
      </w:r>
      <w:r w:rsidRPr="00E84208">
        <w:rPr>
          <w:rFonts w:asciiTheme="minorEastAsia" w:eastAsiaTheme="minorEastAsia" w:hAnsiTheme="minorEastAsia" w:hint="eastAsia"/>
          <w:b/>
          <w:bCs/>
        </w:rPr>
        <w:t xml:space="preserve"> </w:t>
      </w:r>
      <w:r w:rsidR="003B5367" w:rsidRPr="00E84208">
        <w:rPr>
          <w:rFonts w:asciiTheme="minorEastAsia" w:eastAsiaTheme="minorEastAsia" w:hAnsiTheme="minorEastAsia" w:hint="eastAsia"/>
          <w:b/>
          <w:bCs/>
        </w:rPr>
        <w:t>主要技术</w:t>
      </w:r>
      <w:r w:rsidR="0020563F" w:rsidRPr="00E84208">
        <w:rPr>
          <w:rFonts w:asciiTheme="minorEastAsia" w:eastAsiaTheme="minorEastAsia" w:hAnsiTheme="minorEastAsia" w:hint="eastAsia"/>
          <w:b/>
          <w:bCs/>
        </w:rPr>
        <w:t>参数</w:t>
      </w:r>
    </w:p>
    <w:p w:rsidR="002425C6" w:rsidRPr="00E84208" w:rsidRDefault="007E67F0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公称压力≥300</w:t>
      </w:r>
      <w:r w:rsidRPr="00E84208">
        <w:rPr>
          <w:rFonts w:asciiTheme="minorEastAsia" w:eastAsiaTheme="minorEastAsia" w:hAnsiTheme="minorEastAsia"/>
          <w:szCs w:val="21"/>
        </w:rPr>
        <w:t>KN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0E6C4F" w:rsidRPr="00E84208" w:rsidRDefault="007E67F0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工作台长度1600±100mm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875409" w:rsidRPr="00E84208" w:rsidRDefault="007E67F0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立柱间距1200±100mm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7E67F0" w:rsidRPr="00E84208" w:rsidRDefault="007E67F0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喉口深度200±50mm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7E67F0" w:rsidRPr="00E84208" w:rsidRDefault="007E67F0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滑块行程100±20mm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20563F" w:rsidRPr="00E84208" w:rsidRDefault="007E67F0" w:rsidP="007E67F0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最大开启高度200±50mm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7E67F0" w:rsidRPr="00E84208" w:rsidRDefault="007E67F0" w:rsidP="007E67F0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滑块快下速度≥100mm/s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7E67F0" w:rsidRPr="00E84208" w:rsidRDefault="007E67F0" w:rsidP="007E67F0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滑块工作速度≥10mm/s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7E67F0" w:rsidRPr="00E84208" w:rsidRDefault="004E1BAD" w:rsidP="007E67F0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滑块回程速度≥100mm/s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4827BA" w:rsidRPr="00E84208" w:rsidRDefault="004E1BAD" w:rsidP="00C7082D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后挡料</w:t>
      </w:r>
      <w:r w:rsidR="004827BA" w:rsidRPr="00E84208">
        <w:rPr>
          <w:rFonts w:asciiTheme="minorEastAsia" w:eastAsiaTheme="minorEastAsia" w:hAnsiTheme="minorEastAsia" w:hint="eastAsia"/>
          <w:szCs w:val="21"/>
        </w:rPr>
        <w:t>定位精度≤0.05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7E67F0" w:rsidRPr="00E84208" w:rsidRDefault="007E67F0" w:rsidP="007E67F0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:rsidR="00B71F0B" w:rsidRPr="00E84208" w:rsidRDefault="00E9064E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E84208">
        <w:rPr>
          <w:rFonts w:asciiTheme="minorEastAsia" w:eastAsiaTheme="minorEastAsia" w:hAnsiTheme="minorEastAsia" w:hint="eastAsia"/>
          <w:b/>
          <w:bCs/>
        </w:rPr>
        <w:t>二、</w:t>
      </w:r>
      <w:r w:rsidR="009B1F98" w:rsidRPr="00E84208">
        <w:rPr>
          <w:rFonts w:asciiTheme="minorEastAsia" w:eastAsiaTheme="minorEastAsia" w:hAnsiTheme="minorEastAsia" w:hint="eastAsia"/>
          <w:b/>
          <w:bCs/>
        </w:rPr>
        <w:t>关键部件</w:t>
      </w:r>
      <w:r w:rsidRPr="00E84208">
        <w:rPr>
          <w:rFonts w:asciiTheme="minorEastAsia" w:eastAsiaTheme="minorEastAsia" w:hAnsiTheme="minorEastAsia" w:hint="eastAsia"/>
          <w:b/>
          <w:bCs/>
        </w:rPr>
        <w:t>要求</w:t>
      </w:r>
    </w:p>
    <w:p w:rsidR="00B71F0B" w:rsidRPr="00E84208" w:rsidRDefault="00E47261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电机功率≥3k</w:t>
      </w:r>
      <w:r w:rsidRPr="00E84208">
        <w:rPr>
          <w:rFonts w:asciiTheme="minorEastAsia" w:eastAsiaTheme="minorEastAsia" w:hAnsiTheme="minorEastAsia"/>
          <w:szCs w:val="21"/>
        </w:rPr>
        <w:t>W</w:t>
      </w:r>
      <w:r w:rsidRPr="00E84208">
        <w:rPr>
          <w:rFonts w:asciiTheme="minorEastAsia" w:eastAsiaTheme="minorEastAsia" w:hAnsiTheme="minorEastAsia" w:hint="eastAsia"/>
          <w:szCs w:val="21"/>
        </w:rPr>
        <w:t>，进口著名品牌如西门子等</w:t>
      </w:r>
      <w:r w:rsidR="00B816E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B816E9" w:rsidRPr="00E84208" w:rsidRDefault="00E47261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齿轮泵为进口著名品牌如</w:t>
      </w:r>
      <w:r w:rsidRPr="00E84208">
        <w:rPr>
          <w:rFonts w:asciiTheme="minorEastAsia" w:eastAsiaTheme="minorEastAsia" w:hAnsiTheme="minorEastAsia"/>
          <w:szCs w:val="21"/>
        </w:rPr>
        <w:t>SUNNY</w:t>
      </w:r>
      <w:r w:rsidRPr="00E84208">
        <w:rPr>
          <w:rFonts w:asciiTheme="minorEastAsia" w:eastAsiaTheme="minorEastAsia" w:hAnsiTheme="minorEastAsia" w:hint="eastAsia"/>
          <w:szCs w:val="21"/>
        </w:rPr>
        <w:t>等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E47261" w:rsidRPr="00E84208" w:rsidRDefault="00E47261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液压系统为国内著名品牌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E47261" w:rsidRPr="00E84208" w:rsidRDefault="00E47261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主油缸密封为进口著名品牌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E47261" w:rsidRPr="00E84208" w:rsidRDefault="00E47261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滚珠丝杠、导轨为进口著名品牌；</w:t>
      </w:r>
    </w:p>
    <w:p w:rsidR="00E47261" w:rsidRPr="00E84208" w:rsidRDefault="00E47261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电气元件为进口著名品牌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43205E" w:rsidRPr="00E84208" w:rsidRDefault="00E47261" w:rsidP="0043205E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数控系统为常用系统如E</w:t>
      </w:r>
      <w:r w:rsidRPr="00E84208">
        <w:rPr>
          <w:rFonts w:asciiTheme="minorEastAsia" w:eastAsiaTheme="minorEastAsia" w:hAnsiTheme="minorEastAsia"/>
          <w:szCs w:val="21"/>
        </w:rPr>
        <w:t>21</w:t>
      </w:r>
      <w:r w:rsidRPr="00E84208">
        <w:rPr>
          <w:rFonts w:asciiTheme="minorEastAsia" w:eastAsiaTheme="minorEastAsia" w:hAnsiTheme="minorEastAsia" w:hint="eastAsia"/>
          <w:szCs w:val="21"/>
        </w:rPr>
        <w:t>、</w:t>
      </w:r>
      <w:r w:rsidRPr="00E84208">
        <w:rPr>
          <w:rFonts w:asciiTheme="minorEastAsia" w:eastAsiaTheme="minorEastAsia" w:hAnsiTheme="minorEastAsia"/>
          <w:szCs w:val="21"/>
        </w:rPr>
        <w:t>DA</w:t>
      </w:r>
      <w:r w:rsidRPr="00E84208">
        <w:rPr>
          <w:rFonts w:asciiTheme="minorEastAsia" w:eastAsiaTheme="minorEastAsia" w:hAnsiTheme="minorEastAsia" w:hint="eastAsia"/>
          <w:szCs w:val="21"/>
        </w:rPr>
        <w:t>41等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C7082D" w:rsidRPr="00E84208" w:rsidRDefault="00C7082D" w:rsidP="0043205E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:rsidR="00C7082D" w:rsidRPr="00E84208" w:rsidRDefault="00C7082D" w:rsidP="00C7082D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E84208">
        <w:rPr>
          <w:rFonts w:asciiTheme="minorEastAsia" w:eastAsiaTheme="minorEastAsia" w:hAnsiTheme="minorEastAsia" w:hint="eastAsia"/>
          <w:b/>
          <w:bCs/>
        </w:rPr>
        <w:t>三、配件要求</w:t>
      </w:r>
    </w:p>
    <w:p w:rsidR="009B1F98" w:rsidRPr="00E84208" w:rsidRDefault="00C83B3D" w:rsidP="009B1F98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标配模具4-5</w:t>
      </w:r>
      <w:r w:rsidR="00A10872" w:rsidRPr="00E84208">
        <w:rPr>
          <w:rFonts w:asciiTheme="minorEastAsia" w:eastAsiaTheme="minorEastAsia" w:hAnsiTheme="minorEastAsia" w:hint="eastAsia"/>
          <w:szCs w:val="21"/>
        </w:rPr>
        <w:t>套</w:t>
      </w:r>
      <w:r w:rsidR="009B1F98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9B1F98" w:rsidRPr="00E84208" w:rsidRDefault="009B1F98" w:rsidP="009B1F98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配备各种辅助工具</w:t>
      </w:r>
      <w:r w:rsidR="00A10872" w:rsidRPr="00E84208">
        <w:rPr>
          <w:rFonts w:asciiTheme="minorEastAsia" w:eastAsiaTheme="minorEastAsia" w:hAnsiTheme="minorEastAsia" w:hint="eastAsia"/>
          <w:szCs w:val="21"/>
        </w:rPr>
        <w:t>如扳手、油枪</w:t>
      </w:r>
      <w:r w:rsidR="0057133B" w:rsidRPr="00E84208">
        <w:rPr>
          <w:rFonts w:asciiTheme="minorEastAsia" w:eastAsiaTheme="minorEastAsia" w:hAnsiTheme="minorEastAsia" w:hint="eastAsia"/>
          <w:szCs w:val="21"/>
        </w:rPr>
        <w:t>、专用液压油</w:t>
      </w:r>
      <w:r w:rsidR="00A10872" w:rsidRPr="00E84208">
        <w:rPr>
          <w:rFonts w:asciiTheme="minorEastAsia" w:eastAsiaTheme="minorEastAsia" w:hAnsiTheme="minorEastAsia" w:hint="eastAsia"/>
          <w:szCs w:val="21"/>
        </w:rPr>
        <w:t>等</w:t>
      </w:r>
      <w:r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4A7231" w:rsidRPr="00E84208" w:rsidRDefault="004A7231" w:rsidP="009B1F98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配备工作台，工具柜。</w:t>
      </w:r>
      <w:bookmarkStart w:id="0" w:name="_GoBack"/>
      <w:bookmarkEnd w:id="0"/>
    </w:p>
    <w:p w:rsidR="00A10872" w:rsidRPr="00E84208" w:rsidRDefault="00A10872" w:rsidP="00A4717A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定制模具5套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C7082D" w:rsidRPr="00E84208" w:rsidRDefault="009918C1" w:rsidP="0043205E">
      <w:pPr>
        <w:pStyle w:val="a9"/>
        <w:numPr>
          <w:ilvl w:val="0"/>
          <w:numId w:val="5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定制输出介质2套。</w:t>
      </w:r>
    </w:p>
    <w:p w:rsidR="00C7082D" w:rsidRPr="00E84208" w:rsidRDefault="00C7082D" w:rsidP="0043205E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:rsidR="004D5F4C" w:rsidRPr="00E84208" w:rsidRDefault="00C7082D" w:rsidP="004D5F4C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E84208">
        <w:rPr>
          <w:rFonts w:asciiTheme="minorEastAsia" w:eastAsiaTheme="minorEastAsia" w:hAnsiTheme="minorEastAsia" w:hint="eastAsia"/>
          <w:b/>
          <w:bCs/>
        </w:rPr>
        <w:t>四</w:t>
      </w:r>
      <w:r w:rsidR="004D5F4C" w:rsidRPr="00E84208">
        <w:rPr>
          <w:rFonts w:asciiTheme="minorEastAsia" w:eastAsiaTheme="minorEastAsia" w:hAnsiTheme="minorEastAsia" w:hint="eastAsia"/>
          <w:b/>
          <w:bCs/>
        </w:rPr>
        <w:t>、其他要求</w:t>
      </w:r>
    </w:p>
    <w:p w:rsidR="00B517E1" w:rsidRPr="00E84208" w:rsidRDefault="00B517E1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提供满足技术要求的证明文件。</w:t>
      </w:r>
    </w:p>
    <w:p w:rsidR="004D5F4C" w:rsidRPr="00E84208" w:rsidRDefault="004D5F4C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提供中文说明书</w:t>
      </w:r>
      <w:r w:rsidR="00306DB9" w:rsidRPr="00E84208">
        <w:rPr>
          <w:rFonts w:asciiTheme="minorEastAsia" w:eastAsiaTheme="minorEastAsia" w:hAnsiTheme="minorEastAsia" w:hint="eastAsia"/>
          <w:szCs w:val="21"/>
        </w:rPr>
        <w:t>、电气原理图</w:t>
      </w:r>
      <w:r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4D5F4C" w:rsidRPr="00E84208" w:rsidRDefault="004D5F4C" w:rsidP="0043205E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提供上门安装</w:t>
      </w:r>
      <w:r w:rsidR="00306DB9" w:rsidRPr="00E84208">
        <w:rPr>
          <w:rFonts w:asciiTheme="minorEastAsia" w:eastAsiaTheme="minorEastAsia" w:hAnsiTheme="minorEastAsia" w:hint="eastAsia"/>
          <w:szCs w:val="21"/>
        </w:rPr>
        <w:t>到位，如对地基有要求上门勘察并在安装前完成施工</w:t>
      </w:r>
      <w:r w:rsidRPr="00E84208">
        <w:rPr>
          <w:rFonts w:asciiTheme="minorEastAsia" w:eastAsiaTheme="minorEastAsia" w:hAnsiTheme="minorEastAsia" w:hint="eastAsia"/>
          <w:szCs w:val="21"/>
        </w:rPr>
        <w:t>。</w:t>
      </w:r>
    </w:p>
    <w:p w:rsidR="00306DB9" w:rsidRPr="00E84208" w:rsidRDefault="00306DB9" w:rsidP="007A4BC7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提供培训服务。</w:t>
      </w:r>
    </w:p>
    <w:p w:rsidR="004D5F4C" w:rsidRPr="00E84208" w:rsidRDefault="004D5F4C" w:rsidP="0043205E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:rsidR="00ED038A" w:rsidRPr="00E84208" w:rsidRDefault="00C7082D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E84208">
        <w:rPr>
          <w:rFonts w:asciiTheme="minorEastAsia" w:eastAsiaTheme="minorEastAsia" w:hAnsiTheme="minorEastAsia" w:hint="eastAsia"/>
          <w:b/>
          <w:bCs/>
        </w:rPr>
        <w:t>五</w:t>
      </w:r>
      <w:r w:rsidR="004D5F4C" w:rsidRPr="00E84208">
        <w:rPr>
          <w:rFonts w:asciiTheme="minorEastAsia" w:eastAsiaTheme="minorEastAsia" w:hAnsiTheme="minorEastAsia" w:hint="eastAsia"/>
          <w:b/>
          <w:bCs/>
        </w:rPr>
        <w:t>、</w:t>
      </w:r>
      <w:r w:rsidR="001A0B23" w:rsidRPr="00E84208">
        <w:rPr>
          <w:rFonts w:asciiTheme="minorEastAsia" w:eastAsiaTheme="minorEastAsia" w:hAnsiTheme="minorEastAsia" w:hint="eastAsia"/>
          <w:b/>
          <w:bCs/>
        </w:rPr>
        <w:t>质保期及运输</w:t>
      </w:r>
    </w:p>
    <w:p w:rsidR="00ED038A" w:rsidRPr="00E84208" w:rsidRDefault="001A0B23" w:rsidP="000D4B84">
      <w:pPr>
        <w:pStyle w:val="a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 w:hint="eastAsia"/>
          <w:szCs w:val="21"/>
        </w:rPr>
        <w:t>质保期为1年，</w:t>
      </w:r>
      <w:r w:rsidR="00ED038A" w:rsidRPr="00E84208">
        <w:rPr>
          <w:rFonts w:asciiTheme="minorEastAsia" w:eastAsiaTheme="minorEastAsia" w:hAnsiTheme="minorEastAsia"/>
          <w:szCs w:val="21"/>
        </w:rPr>
        <w:t>出现质量问题，厂家应在24小时内做出</w:t>
      </w:r>
      <w:r w:rsidRPr="00E84208">
        <w:rPr>
          <w:rFonts w:asciiTheme="minorEastAsia" w:eastAsiaTheme="minorEastAsia" w:hAnsiTheme="minorEastAsia" w:hint="eastAsia"/>
          <w:szCs w:val="21"/>
        </w:rPr>
        <w:t>响应</w:t>
      </w:r>
      <w:r w:rsidR="00A259B9" w:rsidRPr="00E84208">
        <w:rPr>
          <w:rFonts w:asciiTheme="minorEastAsia" w:eastAsiaTheme="minorEastAsia" w:hAnsiTheme="minorEastAsia" w:hint="eastAsia"/>
          <w:szCs w:val="21"/>
        </w:rPr>
        <w:t>，如需上门2天内上门</w:t>
      </w:r>
      <w:r w:rsidR="00ED038A" w:rsidRPr="00E84208">
        <w:rPr>
          <w:rFonts w:asciiTheme="minorEastAsia" w:eastAsiaTheme="minorEastAsia" w:hAnsiTheme="minorEastAsia"/>
          <w:szCs w:val="21"/>
        </w:rPr>
        <w:t>。</w:t>
      </w:r>
    </w:p>
    <w:p w:rsidR="00C7082D" w:rsidRPr="00E84208" w:rsidRDefault="00ED038A" w:rsidP="00006942">
      <w:pPr>
        <w:pStyle w:val="a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E84208">
        <w:rPr>
          <w:rFonts w:asciiTheme="minorEastAsia" w:eastAsiaTheme="minorEastAsia" w:hAnsiTheme="minorEastAsia"/>
          <w:szCs w:val="21"/>
        </w:rPr>
        <w:t>报价包含运费，运输到指定地点，</w:t>
      </w:r>
      <w:r w:rsidR="00FC02CC" w:rsidRPr="00E84208">
        <w:rPr>
          <w:rFonts w:asciiTheme="minorEastAsia" w:eastAsiaTheme="minorEastAsia" w:hAnsiTheme="minorEastAsia" w:hint="eastAsia"/>
          <w:szCs w:val="21"/>
        </w:rPr>
        <w:t>安装</w:t>
      </w:r>
      <w:r w:rsidR="00E95653" w:rsidRPr="00E84208">
        <w:rPr>
          <w:rFonts w:asciiTheme="minorEastAsia" w:eastAsiaTheme="minorEastAsia" w:hAnsiTheme="minorEastAsia" w:hint="eastAsia"/>
          <w:szCs w:val="21"/>
        </w:rPr>
        <w:t>培训</w:t>
      </w:r>
      <w:r w:rsidRPr="00E84208">
        <w:rPr>
          <w:rFonts w:asciiTheme="minorEastAsia" w:eastAsiaTheme="minorEastAsia" w:hAnsiTheme="minorEastAsia"/>
          <w:szCs w:val="21"/>
        </w:rPr>
        <w:t>验收</w:t>
      </w:r>
      <w:r w:rsidR="00FC02CC" w:rsidRPr="00E84208">
        <w:rPr>
          <w:rFonts w:asciiTheme="minorEastAsia" w:eastAsiaTheme="minorEastAsia" w:hAnsiTheme="minorEastAsia" w:hint="eastAsia"/>
          <w:szCs w:val="21"/>
        </w:rPr>
        <w:t>合格</w:t>
      </w:r>
      <w:r w:rsidRPr="00E84208">
        <w:rPr>
          <w:rFonts w:asciiTheme="minorEastAsia" w:eastAsiaTheme="minorEastAsia" w:hAnsiTheme="minorEastAsia"/>
          <w:szCs w:val="21"/>
        </w:rPr>
        <w:t>后付款。</w:t>
      </w:r>
    </w:p>
    <w:sectPr w:rsidR="00C7082D" w:rsidRPr="00E84208" w:rsidSect="003F57CE">
      <w:footerReference w:type="even" r:id="rId7"/>
      <w:footerReference w:type="default" r:id="rId8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AC1" w:rsidRDefault="00114AC1">
      <w:r>
        <w:separator/>
      </w:r>
    </w:p>
  </w:endnote>
  <w:endnote w:type="continuationSeparator" w:id="1">
    <w:p w:rsidR="00114AC1" w:rsidRDefault="00114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2678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2678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4208">
      <w:rPr>
        <w:rStyle w:val="a5"/>
        <w:noProof/>
      </w:rPr>
      <w:t>2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AC1" w:rsidRDefault="00114AC1">
      <w:r>
        <w:separator/>
      </w:r>
    </w:p>
  </w:footnote>
  <w:footnote w:type="continuationSeparator" w:id="1">
    <w:p w:rsidR="00114AC1" w:rsidRDefault="00114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184A7D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CF19F8"/>
    <w:multiLevelType w:val="hybridMultilevel"/>
    <w:tmpl w:val="0BB8E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30E7"/>
    <w:rsid w:val="000052E1"/>
    <w:rsid w:val="00006942"/>
    <w:rsid w:val="00013432"/>
    <w:rsid w:val="00036765"/>
    <w:rsid w:val="00042690"/>
    <w:rsid w:val="00044C17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4B84"/>
    <w:rsid w:val="000D5429"/>
    <w:rsid w:val="000E0F7F"/>
    <w:rsid w:val="000E11CC"/>
    <w:rsid w:val="000E6C4F"/>
    <w:rsid w:val="000F61B4"/>
    <w:rsid w:val="00113DD0"/>
    <w:rsid w:val="00114AC1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3CCF"/>
    <w:rsid w:val="001B4ABD"/>
    <w:rsid w:val="001B7A29"/>
    <w:rsid w:val="001C6166"/>
    <w:rsid w:val="001C75A8"/>
    <w:rsid w:val="001D1745"/>
    <w:rsid w:val="001D2E0F"/>
    <w:rsid w:val="001E294C"/>
    <w:rsid w:val="001F1EC9"/>
    <w:rsid w:val="001F5E63"/>
    <w:rsid w:val="0020563F"/>
    <w:rsid w:val="00212408"/>
    <w:rsid w:val="00222C61"/>
    <w:rsid w:val="002321D9"/>
    <w:rsid w:val="002330E4"/>
    <w:rsid w:val="002425C6"/>
    <w:rsid w:val="00253B06"/>
    <w:rsid w:val="002552EB"/>
    <w:rsid w:val="002634E2"/>
    <w:rsid w:val="00267046"/>
    <w:rsid w:val="002678F3"/>
    <w:rsid w:val="002869DB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06DB9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7179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205E"/>
    <w:rsid w:val="00432F0C"/>
    <w:rsid w:val="004335C9"/>
    <w:rsid w:val="0044293B"/>
    <w:rsid w:val="004538A0"/>
    <w:rsid w:val="00457A5B"/>
    <w:rsid w:val="00473D74"/>
    <w:rsid w:val="0048056D"/>
    <w:rsid w:val="004827BA"/>
    <w:rsid w:val="0048721C"/>
    <w:rsid w:val="00487BDF"/>
    <w:rsid w:val="00496C4D"/>
    <w:rsid w:val="004A0A1C"/>
    <w:rsid w:val="004A277E"/>
    <w:rsid w:val="004A7231"/>
    <w:rsid w:val="004B2E58"/>
    <w:rsid w:val="004B79A0"/>
    <w:rsid w:val="004C2BF3"/>
    <w:rsid w:val="004C32AF"/>
    <w:rsid w:val="004D1326"/>
    <w:rsid w:val="004D166C"/>
    <w:rsid w:val="004D5F4C"/>
    <w:rsid w:val="004E10E7"/>
    <w:rsid w:val="004E1BAD"/>
    <w:rsid w:val="004E47E7"/>
    <w:rsid w:val="004F5F85"/>
    <w:rsid w:val="0050608F"/>
    <w:rsid w:val="00512EB9"/>
    <w:rsid w:val="00513658"/>
    <w:rsid w:val="0051544C"/>
    <w:rsid w:val="00534B19"/>
    <w:rsid w:val="00534CB2"/>
    <w:rsid w:val="00542BD2"/>
    <w:rsid w:val="005454CF"/>
    <w:rsid w:val="005469FB"/>
    <w:rsid w:val="00550B7F"/>
    <w:rsid w:val="00554ABC"/>
    <w:rsid w:val="00562B8E"/>
    <w:rsid w:val="00567A3A"/>
    <w:rsid w:val="0057133B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D7CF6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2038"/>
    <w:rsid w:val="006769D2"/>
    <w:rsid w:val="006813BF"/>
    <w:rsid w:val="00682D8E"/>
    <w:rsid w:val="00695813"/>
    <w:rsid w:val="006A5996"/>
    <w:rsid w:val="006B20CE"/>
    <w:rsid w:val="006B280D"/>
    <w:rsid w:val="006B32E1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36DE"/>
    <w:rsid w:val="006F734B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A4BC7"/>
    <w:rsid w:val="007B1F9E"/>
    <w:rsid w:val="007C03C0"/>
    <w:rsid w:val="007C348E"/>
    <w:rsid w:val="007C5079"/>
    <w:rsid w:val="007C7345"/>
    <w:rsid w:val="007D28C4"/>
    <w:rsid w:val="007E5A3C"/>
    <w:rsid w:val="007E67F0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4188"/>
    <w:rsid w:val="00867189"/>
    <w:rsid w:val="0087231B"/>
    <w:rsid w:val="008724DD"/>
    <w:rsid w:val="00875409"/>
    <w:rsid w:val="00887053"/>
    <w:rsid w:val="00893EE9"/>
    <w:rsid w:val="0089594D"/>
    <w:rsid w:val="00897308"/>
    <w:rsid w:val="008A6780"/>
    <w:rsid w:val="008A6F8F"/>
    <w:rsid w:val="008A7B55"/>
    <w:rsid w:val="008B56E6"/>
    <w:rsid w:val="008B7339"/>
    <w:rsid w:val="008D2F7E"/>
    <w:rsid w:val="008D4D8A"/>
    <w:rsid w:val="008D5DAA"/>
    <w:rsid w:val="008D6130"/>
    <w:rsid w:val="008D7DDC"/>
    <w:rsid w:val="008E4483"/>
    <w:rsid w:val="008F311F"/>
    <w:rsid w:val="008F31EE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1E9E"/>
    <w:rsid w:val="009429DC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80BA2"/>
    <w:rsid w:val="009918C1"/>
    <w:rsid w:val="009A19B2"/>
    <w:rsid w:val="009B008B"/>
    <w:rsid w:val="009B1F98"/>
    <w:rsid w:val="009B5A15"/>
    <w:rsid w:val="009B6C8B"/>
    <w:rsid w:val="009C3120"/>
    <w:rsid w:val="009C3D33"/>
    <w:rsid w:val="009C7574"/>
    <w:rsid w:val="009D0024"/>
    <w:rsid w:val="009E43CB"/>
    <w:rsid w:val="009F5222"/>
    <w:rsid w:val="009F59F0"/>
    <w:rsid w:val="009F681B"/>
    <w:rsid w:val="009F79BD"/>
    <w:rsid w:val="00A06968"/>
    <w:rsid w:val="00A07BD3"/>
    <w:rsid w:val="00A10872"/>
    <w:rsid w:val="00A24700"/>
    <w:rsid w:val="00A259B9"/>
    <w:rsid w:val="00A27128"/>
    <w:rsid w:val="00A30053"/>
    <w:rsid w:val="00A30DB4"/>
    <w:rsid w:val="00A3200D"/>
    <w:rsid w:val="00A405B5"/>
    <w:rsid w:val="00A41361"/>
    <w:rsid w:val="00A450BB"/>
    <w:rsid w:val="00A46182"/>
    <w:rsid w:val="00A4717A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526"/>
    <w:rsid w:val="00B07969"/>
    <w:rsid w:val="00B24957"/>
    <w:rsid w:val="00B260B5"/>
    <w:rsid w:val="00B26A78"/>
    <w:rsid w:val="00B27475"/>
    <w:rsid w:val="00B318DC"/>
    <w:rsid w:val="00B37A3B"/>
    <w:rsid w:val="00B42199"/>
    <w:rsid w:val="00B517E1"/>
    <w:rsid w:val="00B51AC4"/>
    <w:rsid w:val="00B52A9A"/>
    <w:rsid w:val="00B52EB0"/>
    <w:rsid w:val="00B5448F"/>
    <w:rsid w:val="00B65276"/>
    <w:rsid w:val="00B71F0B"/>
    <w:rsid w:val="00B74CD6"/>
    <w:rsid w:val="00B816E9"/>
    <w:rsid w:val="00B83B95"/>
    <w:rsid w:val="00B854FD"/>
    <w:rsid w:val="00B91AFF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4977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082D"/>
    <w:rsid w:val="00C75D05"/>
    <w:rsid w:val="00C774C6"/>
    <w:rsid w:val="00C83B3D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63BDC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6C17"/>
    <w:rsid w:val="00DD74F4"/>
    <w:rsid w:val="00DE194C"/>
    <w:rsid w:val="00DE63F4"/>
    <w:rsid w:val="00DE7087"/>
    <w:rsid w:val="00DE7CEC"/>
    <w:rsid w:val="00DF021E"/>
    <w:rsid w:val="00E05AC9"/>
    <w:rsid w:val="00E17AD8"/>
    <w:rsid w:val="00E26227"/>
    <w:rsid w:val="00E35974"/>
    <w:rsid w:val="00E4139A"/>
    <w:rsid w:val="00E451A4"/>
    <w:rsid w:val="00E463ED"/>
    <w:rsid w:val="00E47261"/>
    <w:rsid w:val="00E473E9"/>
    <w:rsid w:val="00E508A4"/>
    <w:rsid w:val="00E61FED"/>
    <w:rsid w:val="00E64ADD"/>
    <w:rsid w:val="00E7090D"/>
    <w:rsid w:val="00E712CF"/>
    <w:rsid w:val="00E71615"/>
    <w:rsid w:val="00E72B99"/>
    <w:rsid w:val="00E742A0"/>
    <w:rsid w:val="00E77567"/>
    <w:rsid w:val="00E8229C"/>
    <w:rsid w:val="00E823C0"/>
    <w:rsid w:val="00E84208"/>
    <w:rsid w:val="00E9064E"/>
    <w:rsid w:val="00E93786"/>
    <w:rsid w:val="00E941B7"/>
    <w:rsid w:val="00E94B4F"/>
    <w:rsid w:val="00E95653"/>
    <w:rsid w:val="00EA5158"/>
    <w:rsid w:val="00EB0636"/>
    <w:rsid w:val="00EB1865"/>
    <w:rsid w:val="00EC0F5F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07AAD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02CC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51</cp:revision>
  <cp:lastPrinted>2013-05-05T08:44:00Z</cp:lastPrinted>
  <dcterms:created xsi:type="dcterms:W3CDTF">2018-03-11T03:11:00Z</dcterms:created>
  <dcterms:modified xsi:type="dcterms:W3CDTF">2019-06-04T05:11:00Z</dcterms:modified>
</cp:coreProperties>
</file>