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8C" w:rsidRPr="00016DFF" w:rsidRDefault="00246D1B" w:rsidP="00016DFF">
      <w:pPr>
        <w:spacing w:line="48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016DFF">
        <w:rPr>
          <w:rFonts w:asciiTheme="minorEastAsia" w:eastAsiaTheme="minorEastAsia" w:hAnsiTheme="minorEastAsia" w:hint="eastAsia"/>
          <w:b/>
          <w:sz w:val="24"/>
        </w:rPr>
        <w:t>上海海事大学继续教育学院服装采购项目</w:t>
      </w:r>
    </w:p>
    <w:p w:rsidR="0015578C" w:rsidRPr="00016DFF" w:rsidRDefault="00246D1B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16DFF">
        <w:rPr>
          <w:rFonts w:asciiTheme="minorEastAsia" w:eastAsiaTheme="minorEastAsia" w:hAnsiTheme="minorEastAsia" w:hint="eastAsia"/>
          <w:sz w:val="24"/>
        </w:rPr>
        <w:t>一、报价单位的资质要求</w:t>
      </w:r>
    </w:p>
    <w:p w:rsidR="0015578C" w:rsidRPr="00016DFF" w:rsidRDefault="00246D1B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16DFF">
        <w:rPr>
          <w:rFonts w:asciiTheme="minorEastAsia" w:eastAsiaTheme="minorEastAsia" w:hAnsiTheme="minorEastAsia"/>
          <w:sz w:val="24"/>
        </w:rPr>
        <w:t>1</w:t>
      </w:r>
      <w:r w:rsidRPr="00016DFF">
        <w:rPr>
          <w:rFonts w:asciiTheme="minorEastAsia" w:eastAsiaTheme="minorEastAsia" w:hAnsiTheme="minorEastAsia" w:hint="eastAsia"/>
          <w:sz w:val="24"/>
        </w:rPr>
        <w:t>）具有独立承担民事责任能力的，在中华人民共和国境内注册的法人；</w:t>
      </w:r>
    </w:p>
    <w:p w:rsidR="0015578C" w:rsidRPr="00016DFF" w:rsidRDefault="00246D1B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16DFF">
        <w:rPr>
          <w:rFonts w:asciiTheme="minorEastAsia" w:eastAsiaTheme="minorEastAsia" w:hAnsiTheme="minorEastAsia"/>
          <w:sz w:val="24"/>
        </w:rPr>
        <w:t>2</w:t>
      </w:r>
      <w:r w:rsidRPr="00016DFF">
        <w:rPr>
          <w:rFonts w:asciiTheme="minorEastAsia" w:eastAsiaTheme="minorEastAsia" w:hAnsiTheme="minorEastAsia" w:hint="eastAsia"/>
          <w:sz w:val="24"/>
        </w:rPr>
        <w:t>）具有相关经营范围；</w:t>
      </w:r>
    </w:p>
    <w:p w:rsidR="0015578C" w:rsidRPr="00016DFF" w:rsidRDefault="00246D1B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16DFF">
        <w:rPr>
          <w:rFonts w:asciiTheme="minorEastAsia" w:eastAsiaTheme="minorEastAsia" w:hAnsiTheme="minorEastAsia" w:hint="eastAsia"/>
          <w:sz w:val="24"/>
        </w:rPr>
        <w:t>3</w:t>
      </w:r>
      <w:r w:rsidRPr="00016DFF">
        <w:rPr>
          <w:rFonts w:asciiTheme="minorEastAsia" w:eastAsiaTheme="minorEastAsia" w:hAnsiTheme="minorEastAsia" w:hint="eastAsia"/>
          <w:sz w:val="24"/>
        </w:rPr>
        <w:t>）具备一定的生产规模，有专门的生产场所，具有完善的设计、生产、质量、价格控制体系，有专业的设计、生产、质检人员，有完整的售后服务体系，接收服装调换和零星定制。</w:t>
      </w:r>
    </w:p>
    <w:p w:rsidR="0015578C" w:rsidRPr="00016DFF" w:rsidRDefault="00246D1B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16DFF">
        <w:rPr>
          <w:rFonts w:asciiTheme="minorEastAsia" w:eastAsiaTheme="minorEastAsia" w:hAnsiTheme="minorEastAsia" w:hint="eastAsia"/>
          <w:sz w:val="24"/>
        </w:rPr>
        <w:t>二、服装种类及数量</w:t>
      </w:r>
    </w:p>
    <w:p w:rsidR="0015578C" w:rsidRPr="00016DFF" w:rsidRDefault="00246D1B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16DFF">
        <w:rPr>
          <w:rFonts w:asciiTheme="minorEastAsia" w:eastAsiaTheme="minorEastAsia" w:hAnsiTheme="minorEastAsia" w:hint="eastAsia"/>
          <w:sz w:val="24"/>
        </w:rPr>
        <w:t>2020</w:t>
      </w:r>
      <w:r w:rsidRPr="00016DFF">
        <w:rPr>
          <w:rFonts w:asciiTheme="minorEastAsia" w:eastAsiaTheme="minorEastAsia" w:hAnsiTheme="minorEastAsia" w:hint="eastAsia"/>
          <w:sz w:val="24"/>
        </w:rPr>
        <w:t>年继续教育学院培训班</w:t>
      </w:r>
      <w:r w:rsidRPr="00016DFF">
        <w:rPr>
          <w:rFonts w:asciiTheme="minorEastAsia" w:eastAsiaTheme="minorEastAsia" w:hAnsiTheme="minorEastAsia" w:hint="eastAsia"/>
          <w:sz w:val="24"/>
        </w:rPr>
        <w:t>拟录用人员</w:t>
      </w:r>
      <w:r w:rsidRPr="00016DFF">
        <w:rPr>
          <w:rFonts w:asciiTheme="minorEastAsia" w:eastAsiaTheme="minorEastAsia" w:hAnsiTheme="minorEastAsia" w:hint="eastAsia"/>
          <w:sz w:val="24"/>
        </w:rPr>
        <w:t>115</w:t>
      </w:r>
      <w:r w:rsidRPr="00016DFF">
        <w:rPr>
          <w:rFonts w:asciiTheme="minorEastAsia" w:eastAsiaTheme="minorEastAsia" w:hAnsiTheme="minorEastAsia" w:hint="eastAsia"/>
          <w:sz w:val="24"/>
        </w:rPr>
        <w:t>人，需要采购一批服装</w:t>
      </w:r>
      <w:r w:rsidRPr="00016DFF">
        <w:rPr>
          <w:rFonts w:asciiTheme="minorEastAsia" w:eastAsiaTheme="minorEastAsia" w:hAnsiTheme="minorEastAsia" w:hint="eastAsia"/>
          <w:sz w:val="24"/>
        </w:rPr>
        <w:t>，</w:t>
      </w:r>
      <w:r w:rsidRPr="00016DFF">
        <w:rPr>
          <w:rFonts w:asciiTheme="minorEastAsia" w:eastAsiaTheme="minorEastAsia" w:hAnsiTheme="minorEastAsia" w:hint="eastAsia"/>
          <w:sz w:val="24"/>
        </w:rPr>
        <w:t>需求如下</w:t>
      </w:r>
      <w:r w:rsidRPr="00016DFF">
        <w:rPr>
          <w:rFonts w:asciiTheme="minorEastAsia" w:eastAsiaTheme="minorEastAsia" w:hAnsiTheme="minorEastAsia" w:hint="eastAsia"/>
          <w:sz w:val="24"/>
        </w:rPr>
        <w:t>：</w:t>
      </w:r>
    </w:p>
    <w:p w:rsidR="0015578C" w:rsidRPr="00016DFF" w:rsidRDefault="009A3F7F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16DFF">
        <w:rPr>
          <w:rFonts w:asciiTheme="minorEastAsia" w:eastAsiaTheme="minorEastAsia" w:hAnsiTheme="minorEastAsia"/>
          <w:sz w:val="24"/>
        </w:rPr>
        <w:t>1</w:t>
      </w:r>
      <w:r w:rsidRPr="00016DFF">
        <w:rPr>
          <w:rFonts w:asciiTheme="minorEastAsia" w:eastAsiaTheme="minorEastAsia" w:hAnsiTheme="minorEastAsia" w:hint="eastAsia"/>
          <w:sz w:val="24"/>
        </w:rPr>
        <w:t>）</w:t>
      </w:r>
      <w:r w:rsidR="00246D1B" w:rsidRPr="00016DFF">
        <w:rPr>
          <w:rFonts w:asciiTheme="minorEastAsia" w:eastAsiaTheme="minorEastAsia" w:hAnsiTheme="minorEastAsia" w:hint="eastAsia"/>
          <w:sz w:val="24"/>
        </w:rPr>
        <w:t>人员尺码数据</w:t>
      </w:r>
      <w:r w:rsidR="00246D1B" w:rsidRPr="00016DFF">
        <w:rPr>
          <w:rFonts w:asciiTheme="minorEastAsia" w:eastAsiaTheme="minorEastAsia" w:hAnsiTheme="minorEastAsia" w:hint="eastAsia"/>
          <w:sz w:val="24"/>
        </w:rPr>
        <w:t>甲方在合同签订后三日内向乙方提供，乙方按照甲方需求供应对应货物</w:t>
      </w:r>
      <w:r w:rsidR="00246D1B" w:rsidRPr="00016DFF">
        <w:rPr>
          <w:rFonts w:asciiTheme="minorEastAsia" w:eastAsiaTheme="minorEastAsia" w:hAnsiTheme="minorEastAsia" w:hint="eastAsia"/>
          <w:sz w:val="24"/>
        </w:rPr>
        <w:t>。</w:t>
      </w:r>
    </w:p>
    <w:p w:rsidR="0015578C" w:rsidRPr="00016DFF" w:rsidRDefault="009A3F7F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Pr="00016DFF">
        <w:rPr>
          <w:rFonts w:asciiTheme="minorEastAsia" w:eastAsiaTheme="minorEastAsia" w:hAnsiTheme="minorEastAsia" w:hint="eastAsia"/>
          <w:sz w:val="24"/>
        </w:rPr>
        <w:t>）</w:t>
      </w:r>
      <w:r w:rsidR="00246D1B" w:rsidRPr="00016DFF">
        <w:rPr>
          <w:rFonts w:asciiTheme="minorEastAsia" w:eastAsiaTheme="minorEastAsia" w:hAnsiTheme="minorEastAsia" w:hint="eastAsia"/>
          <w:sz w:val="24"/>
        </w:rPr>
        <w:t>费用预算</w:t>
      </w:r>
      <w:r w:rsidR="00246D1B" w:rsidRPr="00016DFF">
        <w:rPr>
          <w:rFonts w:asciiTheme="minorEastAsia" w:eastAsiaTheme="minorEastAsia" w:hAnsiTheme="minorEastAsia" w:hint="eastAsia"/>
          <w:sz w:val="24"/>
        </w:rPr>
        <w:t>：</w:t>
      </w:r>
    </w:p>
    <w:p w:rsidR="0015578C" w:rsidRPr="00016DFF" w:rsidRDefault="00246D1B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16DFF">
        <w:rPr>
          <w:rFonts w:asciiTheme="minorEastAsia" w:eastAsiaTheme="minorEastAsia" w:hAnsiTheme="minorEastAsia" w:hint="eastAsia"/>
          <w:sz w:val="24"/>
        </w:rPr>
        <w:t>学员：人均费用不超过</w:t>
      </w:r>
      <w:r w:rsidRPr="00016DFF">
        <w:rPr>
          <w:rFonts w:asciiTheme="minorEastAsia" w:eastAsiaTheme="minorEastAsia" w:hAnsiTheme="minorEastAsia" w:hint="eastAsia"/>
          <w:sz w:val="24"/>
        </w:rPr>
        <w:t>500</w:t>
      </w:r>
      <w:r w:rsidRPr="00016DFF">
        <w:rPr>
          <w:rFonts w:asciiTheme="minorEastAsia" w:eastAsiaTheme="minorEastAsia" w:hAnsiTheme="minorEastAsia" w:hint="eastAsia"/>
          <w:sz w:val="24"/>
        </w:rPr>
        <w:t>元，总额不超过</w:t>
      </w:r>
      <w:r w:rsidRPr="00016DFF">
        <w:rPr>
          <w:rFonts w:asciiTheme="minorEastAsia" w:eastAsiaTheme="minorEastAsia" w:hAnsiTheme="minorEastAsia" w:hint="eastAsia"/>
          <w:sz w:val="24"/>
        </w:rPr>
        <w:t>57500</w:t>
      </w:r>
      <w:r w:rsidRPr="00016DFF">
        <w:rPr>
          <w:rFonts w:asciiTheme="minorEastAsia" w:eastAsiaTheme="minorEastAsia" w:hAnsiTheme="minorEastAsia" w:hint="eastAsia"/>
          <w:sz w:val="24"/>
        </w:rPr>
        <w:t>元</w:t>
      </w:r>
      <w:r w:rsidRPr="00016DFF">
        <w:rPr>
          <w:rFonts w:asciiTheme="minorEastAsia" w:eastAsiaTheme="minorEastAsia" w:hAnsiTheme="minorEastAsia" w:hint="eastAsia"/>
          <w:sz w:val="24"/>
        </w:rPr>
        <w:t>。</w:t>
      </w:r>
    </w:p>
    <w:p w:rsidR="0015578C" w:rsidRPr="00016DFF" w:rsidRDefault="00246D1B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16DFF">
        <w:rPr>
          <w:rFonts w:asciiTheme="minorEastAsia" w:eastAsiaTheme="minorEastAsia" w:hAnsiTheme="minorEastAsia" w:hint="eastAsia"/>
          <w:sz w:val="24"/>
        </w:rPr>
        <w:t>实际金额：</w:t>
      </w:r>
      <w:r w:rsidRPr="00016DFF">
        <w:rPr>
          <w:rFonts w:asciiTheme="minorEastAsia" w:eastAsiaTheme="minorEastAsia" w:hAnsiTheme="minorEastAsia" w:hint="eastAsia"/>
          <w:sz w:val="24"/>
        </w:rPr>
        <w:t>以最终采购服装数量计算。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"/>
        <w:gridCol w:w="3087"/>
        <w:gridCol w:w="2692"/>
        <w:gridCol w:w="1449"/>
        <w:gridCol w:w="1613"/>
      </w:tblGrid>
      <w:tr w:rsidR="0015578C" w:rsidRPr="00016DFF" w:rsidTr="00016DFF">
        <w:trPr>
          <w:trHeight w:hRule="exact" w:val="567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服装采购需求清单</w:t>
            </w:r>
            <w:r w:rsidRPr="00016DFF">
              <w:rPr>
                <w:rFonts w:asciiTheme="minorEastAsia" w:eastAsiaTheme="minorEastAsia" w:hAnsiTheme="minorEastAsia" w:hint="eastAsia"/>
                <w:sz w:val="24"/>
              </w:rPr>
              <w:t>（按人均费用报价）</w:t>
            </w:r>
          </w:p>
        </w:tc>
      </w:tr>
      <w:tr w:rsidR="00016DFF" w:rsidRPr="00016DFF" w:rsidTr="00016DFF">
        <w:trPr>
          <w:trHeight w:hRule="exact" w:val="567"/>
        </w:trPr>
        <w:tc>
          <w:tcPr>
            <w:tcW w:w="478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579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采购内容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  <w:r w:rsidRPr="00016DFF"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 w:rsidRPr="00016DFF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报价</w:t>
            </w:r>
            <w:r w:rsidRPr="00016DFF"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 w:rsidRPr="00016DFF">
              <w:rPr>
                <w:rFonts w:asciiTheme="minorEastAsia" w:eastAsiaTheme="minorEastAsia" w:hAnsiTheme="minorEastAsia" w:hint="eastAsia"/>
                <w:sz w:val="24"/>
              </w:rPr>
              <w:t>元</w:t>
            </w:r>
          </w:p>
        </w:tc>
      </w:tr>
      <w:tr w:rsidR="00016DFF" w:rsidRPr="00016DFF" w:rsidTr="00016DFF">
        <w:trPr>
          <w:trHeight w:hRule="exact" w:val="567"/>
        </w:trPr>
        <w:tc>
          <w:tcPr>
            <w:tcW w:w="478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79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迷彩服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5578C" w:rsidRPr="00016DFF" w:rsidRDefault="0015578C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16DFF" w:rsidRPr="00016DFF" w:rsidTr="00016DFF">
        <w:trPr>
          <w:trHeight w:hRule="exact" w:val="567"/>
        </w:trPr>
        <w:tc>
          <w:tcPr>
            <w:tcW w:w="478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79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内穿训练服（长袖）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件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5578C" w:rsidRPr="00016DFF" w:rsidRDefault="0015578C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16DFF" w:rsidRPr="00016DFF" w:rsidTr="00016DFF">
        <w:trPr>
          <w:trHeight w:hRule="exact" w:val="567"/>
        </w:trPr>
        <w:tc>
          <w:tcPr>
            <w:tcW w:w="478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79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帽</w:t>
            </w:r>
            <w:r w:rsidRPr="00016DFF">
              <w:rPr>
                <w:rFonts w:asciiTheme="minorEastAsia" w:eastAsiaTheme="minorEastAsia" w:hAnsiTheme="minorEastAsia" w:hint="eastAsia"/>
                <w:sz w:val="24"/>
              </w:rPr>
              <w:t>子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顶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5578C" w:rsidRPr="00016DFF" w:rsidRDefault="0015578C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16DFF" w:rsidRPr="00016DFF" w:rsidTr="00016DFF">
        <w:trPr>
          <w:trHeight w:hRule="exact" w:val="567"/>
        </w:trPr>
        <w:tc>
          <w:tcPr>
            <w:tcW w:w="478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79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迷彩鞋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双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5578C" w:rsidRPr="00016DFF" w:rsidRDefault="0015578C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16DFF" w:rsidRPr="00016DFF" w:rsidTr="00016DFF">
        <w:trPr>
          <w:trHeight w:hRule="exact" w:val="567"/>
        </w:trPr>
        <w:tc>
          <w:tcPr>
            <w:tcW w:w="478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579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腰带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条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5578C" w:rsidRPr="00016DFF" w:rsidRDefault="0015578C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578C" w:rsidRPr="00016DFF" w:rsidTr="00016DFF">
        <w:trPr>
          <w:trHeight w:hRule="exact" w:val="567"/>
        </w:trPr>
        <w:tc>
          <w:tcPr>
            <w:tcW w:w="4175" w:type="pct"/>
            <w:gridSpan w:val="4"/>
            <w:shd w:val="clear" w:color="auto" w:fill="FFFFFF"/>
            <w:vAlign w:val="center"/>
          </w:tcPr>
          <w:p w:rsidR="0015578C" w:rsidRPr="00016DFF" w:rsidRDefault="00246D1B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16DFF">
              <w:rPr>
                <w:rFonts w:asciiTheme="minorEastAsia" w:eastAsiaTheme="minorEastAsia" w:hAnsiTheme="minorEastAsia" w:hint="eastAsia"/>
                <w:sz w:val="24"/>
              </w:rPr>
              <w:t>总价合计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5578C" w:rsidRPr="00016DFF" w:rsidRDefault="0015578C" w:rsidP="00016DFF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5578C" w:rsidRPr="00016DFF" w:rsidRDefault="0015578C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</w:p>
    <w:p w:rsidR="0015578C" w:rsidRPr="00016DFF" w:rsidRDefault="0015578C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16DFF">
        <w:rPr>
          <w:rFonts w:asciiTheme="minorEastAsia" w:eastAsiaTheme="minorEastAsia" w:hAnsiTheme="minorEastAsia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9.6pt;margin-top:721.8pt;width:228.3pt;height:45pt;z-index:251685888">
            <v:textbox>
              <w:txbxContent>
                <w:p w:rsidR="0015578C" w:rsidRDefault="00246D1B">
                  <w:pPr>
                    <w:rPr>
                      <w:color w:val="FF0000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图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5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：体能服为圆领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T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恤，本标志位于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T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恤左胸前及短裤左腿前。</w:t>
                  </w:r>
                </w:p>
              </w:txbxContent>
            </v:textbox>
          </v:shape>
        </w:pict>
      </w:r>
      <w:r w:rsidRPr="00016DFF">
        <w:rPr>
          <w:rFonts w:asciiTheme="minorEastAsia" w:eastAsiaTheme="minorEastAsia" w:hAnsiTheme="minorEastAsia"/>
          <w:sz w:val="24"/>
        </w:rPr>
        <w:pict>
          <v:shape id="_x0000_s1033" type="#_x0000_t202" style="position:absolute;left:0;text-align:left;margin-left:89.6pt;margin-top:721.8pt;width:228.3pt;height:45pt;z-index:251694080">
            <v:textbox>
              <w:txbxContent>
                <w:p w:rsidR="0015578C" w:rsidRDefault="00246D1B">
                  <w:pPr>
                    <w:rPr>
                      <w:color w:val="FF0000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图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5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：体能服为圆领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T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恤，本标志位于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T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恤左胸前及短裤左腿前。</w:t>
                  </w:r>
                </w:p>
              </w:txbxContent>
            </v:textbox>
          </v:shape>
        </w:pict>
      </w:r>
      <w:r w:rsidRPr="00016DFF">
        <w:rPr>
          <w:rFonts w:asciiTheme="minorEastAsia" w:eastAsiaTheme="minorEastAsia" w:hAnsiTheme="minorEastAsia"/>
          <w:sz w:val="24"/>
        </w:rPr>
        <w:pict>
          <v:shape id="_x0000_s1034" type="#_x0000_t202" style="position:absolute;left:0;text-align:left;margin-left:89.6pt;margin-top:721.8pt;width:228.3pt;height:45pt;z-index:251702272">
            <v:textbox>
              <w:txbxContent>
                <w:p w:rsidR="0015578C" w:rsidRDefault="00246D1B">
                  <w:pPr>
                    <w:rPr>
                      <w:color w:val="FF0000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图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5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：体能服为圆领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T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恤，本标志位于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T</w:t>
                  </w:r>
                  <w:r>
                    <w:rPr>
                      <w:rFonts w:hint="eastAsia"/>
                      <w:color w:val="FF0000"/>
                      <w:sz w:val="24"/>
                      <w:szCs w:val="32"/>
                    </w:rPr>
                    <w:t>恤左胸前及短裤左腿前。</w:t>
                  </w:r>
                </w:p>
              </w:txbxContent>
            </v:textbox>
          </v:shape>
        </w:pict>
      </w:r>
    </w:p>
    <w:p w:rsidR="0015578C" w:rsidRPr="00016DFF" w:rsidRDefault="0015578C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</w:p>
    <w:p w:rsidR="0015578C" w:rsidRPr="00016DFF" w:rsidRDefault="00246D1B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16DFF">
        <w:rPr>
          <w:rFonts w:asciiTheme="minorEastAsia" w:eastAsiaTheme="minorEastAsia" w:hAnsiTheme="minorEastAsia" w:hint="eastAsia"/>
          <w:sz w:val="24"/>
        </w:rPr>
        <w:lastRenderedPageBreak/>
        <w:t>三、对报价单位的要求</w:t>
      </w:r>
    </w:p>
    <w:p w:rsidR="0015578C" w:rsidRPr="00016DFF" w:rsidRDefault="009A3F7F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16DFF">
        <w:rPr>
          <w:rFonts w:asciiTheme="minorEastAsia" w:eastAsiaTheme="minorEastAsia" w:hAnsiTheme="minorEastAsia"/>
          <w:sz w:val="24"/>
        </w:rPr>
        <w:t>1</w:t>
      </w:r>
      <w:r w:rsidRPr="00016DFF">
        <w:rPr>
          <w:rFonts w:asciiTheme="minorEastAsia" w:eastAsiaTheme="minorEastAsia" w:hAnsiTheme="minorEastAsia" w:hint="eastAsia"/>
          <w:sz w:val="24"/>
        </w:rPr>
        <w:t>）</w:t>
      </w:r>
      <w:r w:rsidR="00246D1B" w:rsidRPr="00016DFF">
        <w:rPr>
          <w:rFonts w:asciiTheme="minorEastAsia" w:eastAsiaTheme="minorEastAsia" w:hAnsiTheme="minorEastAsia" w:hint="eastAsia"/>
          <w:sz w:val="24"/>
        </w:rPr>
        <w:t>电子报价资料中对于相应采购内容必须有清晰</w:t>
      </w:r>
      <w:r w:rsidR="00246D1B" w:rsidRPr="00016DFF">
        <w:rPr>
          <w:rFonts w:asciiTheme="minorEastAsia" w:eastAsiaTheme="minorEastAsia" w:hAnsiTheme="minorEastAsia" w:hint="eastAsia"/>
          <w:sz w:val="24"/>
        </w:rPr>
        <w:t>报价</w:t>
      </w:r>
      <w:r w:rsidR="00246D1B" w:rsidRPr="00016DFF">
        <w:rPr>
          <w:rFonts w:asciiTheme="minorEastAsia" w:eastAsiaTheme="minorEastAsia" w:hAnsiTheme="minorEastAsia" w:hint="eastAsia"/>
          <w:sz w:val="24"/>
        </w:rPr>
        <w:t>；</w:t>
      </w:r>
    </w:p>
    <w:p w:rsidR="0015578C" w:rsidRPr="00016DFF" w:rsidRDefault="00246D1B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16DFF">
        <w:rPr>
          <w:rFonts w:asciiTheme="minorEastAsia" w:eastAsiaTheme="minorEastAsia" w:hAnsiTheme="minorEastAsia" w:hint="eastAsia"/>
          <w:sz w:val="24"/>
        </w:rPr>
        <w:t>报价单位必须在开标前</w:t>
      </w:r>
      <w:r w:rsidRPr="00016DFF">
        <w:rPr>
          <w:rFonts w:asciiTheme="minorEastAsia" w:eastAsiaTheme="minorEastAsia" w:hAnsiTheme="minorEastAsia" w:hint="eastAsia"/>
          <w:sz w:val="24"/>
        </w:rPr>
        <w:t>提供样品</w:t>
      </w:r>
      <w:r w:rsidRPr="00016DFF">
        <w:rPr>
          <w:rFonts w:asciiTheme="minorEastAsia" w:eastAsiaTheme="minorEastAsia" w:hAnsiTheme="minorEastAsia" w:hint="eastAsia"/>
          <w:sz w:val="24"/>
        </w:rPr>
        <w:t>/</w:t>
      </w:r>
      <w:r w:rsidRPr="00016DFF">
        <w:rPr>
          <w:rFonts w:asciiTheme="minorEastAsia" w:eastAsiaTheme="minorEastAsia" w:hAnsiTheme="minorEastAsia" w:hint="eastAsia"/>
          <w:sz w:val="24"/>
        </w:rPr>
        <w:t>（尺寸大些，用于甲方评标时工作人员试穿），</w:t>
      </w:r>
      <w:r w:rsidRPr="00016DFF">
        <w:rPr>
          <w:rFonts w:asciiTheme="minorEastAsia" w:eastAsiaTheme="minorEastAsia" w:hAnsiTheme="minorEastAsia" w:hint="eastAsia"/>
          <w:sz w:val="24"/>
        </w:rPr>
        <w:t>至</w:t>
      </w:r>
      <w:r w:rsidRPr="00016DFF">
        <w:rPr>
          <w:rFonts w:asciiTheme="minorEastAsia" w:eastAsiaTheme="minorEastAsia" w:hAnsiTheme="minorEastAsia" w:hint="eastAsia"/>
          <w:sz w:val="24"/>
        </w:rPr>
        <w:t>上海市浦东新区浦东大道</w:t>
      </w:r>
      <w:r w:rsidRPr="00016DFF">
        <w:rPr>
          <w:rFonts w:asciiTheme="minorEastAsia" w:eastAsiaTheme="minorEastAsia" w:hAnsiTheme="minorEastAsia" w:hint="eastAsia"/>
          <w:sz w:val="24"/>
        </w:rPr>
        <w:t>2600</w:t>
      </w:r>
      <w:r w:rsidRPr="00016DFF">
        <w:rPr>
          <w:rFonts w:asciiTheme="minorEastAsia" w:eastAsiaTheme="minorEastAsia" w:hAnsiTheme="minorEastAsia" w:hint="eastAsia"/>
          <w:sz w:val="24"/>
        </w:rPr>
        <w:t>号</w:t>
      </w:r>
      <w:r w:rsidRPr="00016DFF">
        <w:rPr>
          <w:rFonts w:asciiTheme="minorEastAsia" w:eastAsiaTheme="minorEastAsia" w:hAnsiTheme="minorEastAsia" w:hint="eastAsia"/>
          <w:sz w:val="24"/>
        </w:rPr>
        <w:t xml:space="preserve">  </w:t>
      </w:r>
      <w:r w:rsidRPr="00016DFF">
        <w:rPr>
          <w:rFonts w:asciiTheme="minorEastAsia" w:eastAsiaTheme="minorEastAsia" w:hAnsiTheme="minorEastAsia" w:hint="eastAsia"/>
          <w:sz w:val="24"/>
        </w:rPr>
        <w:t>上海海事大学</w:t>
      </w:r>
      <w:r w:rsidRPr="00016DFF">
        <w:rPr>
          <w:rFonts w:asciiTheme="minorEastAsia" w:eastAsiaTheme="minorEastAsia" w:hAnsiTheme="minorEastAsia" w:hint="eastAsia"/>
          <w:sz w:val="24"/>
        </w:rPr>
        <w:t xml:space="preserve">  </w:t>
      </w:r>
      <w:r w:rsidRPr="00016DFF">
        <w:rPr>
          <w:rFonts w:asciiTheme="minorEastAsia" w:eastAsiaTheme="minorEastAsia" w:hAnsiTheme="minorEastAsia" w:hint="eastAsia"/>
          <w:sz w:val="24"/>
        </w:rPr>
        <w:t>港湾校区</w:t>
      </w:r>
      <w:r w:rsidRPr="00016DFF">
        <w:rPr>
          <w:rFonts w:asciiTheme="minorEastAsia" w:eastAsiaTheme="minorEastAsia" w:hAnsiTheme="minorEastAsia" w:hint="eastAsia"/>
          <w:sz w:val="24"/>
        </w:rPr>
        <w:t xml:space="preserve">  </w:t>
      </w:r>
      <w:r w:rsidRPr="00016DFF">
        <w:rPr>
          <w:rFonts w:asciiTheme="minorEastAsia" w:eastAsiaTheme="minorEastAsia" w:hAnsiTheme="minorEastAsia" w:hint="eastAsia"/>
          <w:sz w:val="24"/>
        </w:rPr>
        <w:t>行政楼</w:t>
      </w:r>
      <w:r w:rsidRPr="00016DFF">
        <w:rPr>
          <w:rFonts w:asciiTheme="minorEastAsia" w:eastAsiaTheme="minorEastAsia" w:hAnsiTheme="minorEastAsia" w:hint="eastAsia"/>
          <w:sz w:val="24"/>
        </w:rPr>
        <w:t>201</w:t>
      </w:r>
      <w:r w:rsidRPr="00016DFF">
        <w:rPr>
          <w:rFonts w:asciiTheme="minorEastAsia" w:eastAsiaTheme="minorEastAsia" w:hAnsiTheme="minorEastAsia" w:hint="eastAsia"/>
          <w:sz w:val="24"/>
        </w:rPr>
        <w:t>室</w:t>
      </w:r>
      <w:r w:rsidRPr="00016DFF">
        <w:rPr>
          <w:rFonts w:asciiTheme="minorEastAsia" w:eastAsiaTheme="minorEastAsia" w:hAnsiTheme="minorEastAsia" w:hint="eastAsia"/>
          <w:sz w:val="24"/>
        </w:rPr>
        <w:t>，</w:t>
      </w:r>
      <w:r w:rsidRPr="00016DFF">
        <w:rPr>
          <w:rFonts w:asciiTheme="minorEastAsia" w:eastAsiaTheme="minorEastAsia" w:hAnsiTheme="minorEastAsia" w:hint="eastAsia"/>
          <w:sz w:val="24"/>
        </w:rPr>
        <w:t>不能及时提供样品视作废标。</w:t>
      </w:r>
    </w:p>
    <w:p w:rsidR="0015578C" w:rsidRPr="00016DFF" w:rsidRDefault="00246D1B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16DFF">
        <w:rPr>
          <w:rFonts w:asciiTheme="minorEastAsia" w:eastAsiaTheme="minorEastAsia" w:hAnsiTheme="minorEastAsia" w:hint="eastAsia"/>
          <w:sz w:val="24"/>
        </w:rPr>
        <w:t>四、交货地点及要求</w:t>
      </w:r>
    </w:p>
    <w:p w:rsidR="0015578C" w:rsidRPr="00016DFF" w:rsidRDefault="00246D1B" w:rsidP="009A3F7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16DFF">
        <w:rPr>
          <w:rFonts w:asciiTheme="minorEastAsia" w:eastAsiaTheme="minorEastAsia" w:hAnsiTheme="minorEastAsia" w:hint="eastAsia"/>
          <w:sz w:val="24"/>
        </w:rPr>
        <w:t>中标单位需于</w:t>
      </w:r>
      <w:r w:rsidRPr="00016DFF">
        <w:rPr>
          <w:rFonts w:asciiTheme="minorEastAsia" w:eastAsiaTheme="minorEastAsia" w:hAnsiTheme="minorEastAsia" w:hint="eastAsia"/>
          <w:sz w:val="24"/>
        </w:rPr>
        <w:t>合同签订后的十个工作日内</w:t>
      </w:r>
      <w:r w:rsidRPr="00016DFF">
        <w:rPr>
          <w:rFonts w:asciiTheme="minorEastAsia" w:eastAsiaTheme="minorEastAsia" w:hAnsiTheme="minorEastAsia" w:hint="eastAsia"/>
          <w:sz w:val="24"/>
        </w:rPr>
        <w:t>将相应产品送至上海市浦东新区</w:t>
      </w:r>
      <w:r w:rsidRPr="00016DFF">
        <w:rPr>
          <w:rFonts w:asciiTheme="minorEastAsia" w:eastAsiaTheme="minorEastAsia" w:hAnsiTheme="minorEastAsia" w:hint="eastAsia"/>
          <w:sz w:val="24"/>
        </w:rPr>
        <w:t>海港大道</w:t>
      </w:r>
      <w:r w:rsidRPr="00016DFF">
        <w:rPr>
          <w:rFonts w:asciiTheme="minorEastAsia" w:eastAsiaTheme="minorEastAsia" w:hAnsiTheme="minorEastAsia" w:hint="eastAsia"/>
          <w:sz w:val="24"/>
        </w:rPr>
        <w:t>1550</w:t>
      </w:r>
      <w:r w:rsidRPr="00016DFF">
        <w:rPr>
          <w:rFonts w:asciiTheme="minorEastAsia" w:eastAsiaTheme="minorEastAsia" w:hAnsiTheme="minorEastAsia" w:hint="eastAsia"/>
          <w:sz w:val="24"/>
        </w:rPr>
        <w:t>号（上海海事大学</w:t>
      </w:r>
      <w:r w:rsidRPr="00016DFF">
        <w:rPr>
          <w:rFonts w:asciiTheme="minorEastAsia" w:eastAsiaTheme="minorEastAsia" w:hAnsiTheme="minorEastAsia" w:hint="eastAsia"/>
          <w:sz w:val="24"/>
        </w:rPr>
        <w:t>临港校区</w:t>
      </w:r>
      <w:r w:rsidRPr="00016DFF">
        <w:rPr>
          <w:rFonts w:asciiTheme="minorEastAsia" w:eastAsiaTheme="minorEastAsia" w:hAnsiTheme="minorEastAsia" w:hint="eastAsia"/>
          <w:sz w:val="24"/>
        </w:rPr>
        <w:t>）。</w:t>
      </w:r>
      <w:r w:rsidRPr="00016DFF">
        <w:rPr>
          <w:rFonts w:asciiTheme="minorEastAsia" w:eastAsiaTheme="minorEastAsia" w:hAnsiTheme="minorEastAsia" w:hint="eastAsia"/>
          <w:sz w:val="24"/>
        </w:rPr>
        <w:t>并配合现场发放，服装尺寸不合适的由乙方工作人员现场量取尺寸，及时带回修改。</w:t>
      </w:r>
    </w:p>
    <w:p w:rsidR="0015578C" w:rsidRPr="00016DFF" w:rsidRDefault="009A3F7F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</w:t>
      </w:r>
      <w:r w:rsidR="00246D1B" w:rsidRPr="00016DFF">
        <w:rPr>
          <w:rFonts w:asciiTheme="minorEastAsia" w:eastAsiaTheme="minorEastAsia" w:hAnsiTheme="minorEastAsia" w:hint="eastAsia"/>
          <w:sz w:val="24"/>
        </w:rPr>
        <w:t>、质保要求</w:t>
      </w:r>
    </w:p>
    <w:p w:rsidR="0015578C" w:rsidRPr="00016DFF" w:rsidRDefault="00246D1B" w:rsidP="009A3F7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16DFF">
        <w:rPr>
          <w:rFonts w:asciiTheme="minorEastAsia" w:eastAsiaTheme="minorEastAsia" w:hAnsiTheme="minorEastAsia" w:hint="eastAsia"/>
          <w:sz w:val="24"/>
        </w:rPr>
        <w:t>甲方要求乙方提供不少于一年免费保质服务，在保质期内，乙方应对服装负责保修、保换、保退。</w:t>
      </w:r>
    </w:p>
    <w:p w:rsidR="0015578C" w:rsidRPr="00016DFF" w:rsidRDefault="0015578C" w:rsidP="00016DFF">
      <w:pPr>
        <w:spacing w:line="480" w:lineRule="auto"/>
        <w:rPr>
          <w:rFonts w:asciiTheme="minorEastAsia" w:eastAsiaTheme="minorEastAsia" w:hAnsiTheme="minorEastAsia"/>
          <w:sz w:val="24"/>
        </w:rPr>
      </w:pPr>
    </w:p>
    <w:sectPr w:rsidR="0015578C" w:rsidRPr="00016DFF" w:rsidSect="00016D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D1B" w:rsidRDefault="00246D1B" w:rsidP="00016DFF">
      <w:r>
        <w:separator/>
      </w:r>
    </w:p>
  </w:endnote>
  <w:endnote w:type="continuationSeparator" w:id="1">
    <w:p w:rsidR="00246D1B" w:rsidRDefault="00246D1B" w:rsidP="00016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D1B" w:rsidRDefault="00246D1B" w:rsidP="00016DFF">
      <w:r>
        <w:separator/>
      </w:r>
    </w:p>
  </w:footnote>
  <w:footnote w:type="continuationSeparator" w:id="1">
    <w:p w:rsidR="00246D1B" w:rsidRDefault="00246D1B" w:rsidP="00016DF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Z">
    <w15:presenceInfo w15:providerId="None" w15:userId="F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A3D"/>
    <w:rsid w:val="00011E90"/>
    <w:rsid w:val="00013172"/>
    <w:rsid w:val="00016DFF"/>
    <w:rsid w:val="0015578C"/>
    <w:rsid w:val="00155B0A"/>
    <w:rsid w:val="001A4ADC"/>
    <w:rsid w:val="001E2742"/>
    <w:rsid w:val="001F2DFC"/>
    <w:rsid w:val="00230EA9"/>
    <w:rsid w:val="00246D1B"/>
    <w:rsid w:val="0029227A"/>
    <w:rsid w:val="00295A14"/>
    <w:rsid w:val="002978BE"/>
    <w:rsid w:val="002A0D05"/>
    <w:rsid w:val="00310E5F"/>
    <w:rsid w:val="003435DC"/>
    <w:rsid w:val="00442592"/>
    <w:rsid w:val="004A2AE6"/>
    <w:rsid w:val="004D5C8A"/>
    <w:rsid w:val="004F3A79"/>
    <w:rsid w:val="00556A3D"/>
    <w:rsid w:val="005A643C"/>
    <w:rsid w:val="005F1231"/>
    <w:rsid w:val="005F5CE1"/>
    <w:rsid w:val="00637F6A"/>
    <w:rsid w:val="006946F8"/>
    <w:rsid w:val="006D3536"/>
    <w:rsid w:val="00787CF3"/>
    <w:rsid w:val="0079025F"/>
    <w:rsid w:val="007B680C"/>
    <w:rsid w:val="007C1E0F"/>
    <w:rsid w:val="0084783B"/>
    <w:rsid w:val="008642C1"/>
    <w:rsid w:val="008945A5"/>
    <w:rsid w:val="008D18D0"/>
    <w:rsid w:val="008F357F"/>
    <w:rsid w:val="00943071"/>
    <w:rsid w:val="009A3F7F"/>
    <w:rsid w:val="009A4EAC"/>
    <w:rsid w:val="009C4F89"/>
    <w:rsid w:val="00A66E0B"/>
    <w:rsid w:val="00A86D05"/>
    <w:rsid w:val="00A949BB"/>
    <w:rsid w:val="00A94B62"/>
    <w:rsid w:val="00B91C42"/>
    <w:rsid w:val="00BB03D2"/>
    <w:rsid w:val="00BB1FAA"/>
    <w:rsid w:val="00BC0702"/>
    <w:rsid w:val="00BD1E62"/>
    <w:rsid w:val="00C0702F"/>
    <w:rsid w:val="00C227C0"/>
    <w:rsid w:val="00C3330B"/>
    <w:rsid w:val="00C5481D"/>
    <w:rsid w:val="00D412D4"/>
    <w:rsid w:val="00DA4A60"/>
    <w:rsid w:val="00DD3D7B"/>
    <w:rsid w:val="00E03213"/>
    <w:rsid w:val="00E818C1"/>
    <w:rsid w:val="00E92D7B"/>
    <w:rsid w:val="00ED6A16"/>
    <w:rsid w:val="00F01486"/>
    <w:rsid w:val="00F75F11"/>
    <w:rsid w:val="00F85223"/>
    <w:rsid w:val="02BC020F"/>
    <w:rsid w:val="088A609E"/>
    <w:rsid w:val="09C10F0D"/>
    <w:rsid w:val="0BCE5EC2"/>
    <w:rsid w:val="173A7B26"/>
    <w:rsid w:val="1FFA3177"/>
    <w:rsid w:val="20032EAA"/>
    <w:rsid w:val="211A1A8B"/>
    <w:rsid w:val="294C0CC8"/>
    <w:rsid w:val="2ECC50EE"/>
    <w:rsid w:val="35443CC3"/>
    <w:rsid w:val="371E14E9"/>
    <w:rsid w:val="3A596E94"/>
    <w:rsid w:val="3DFD698A"/>
    <w:rsid w:val="40070F21"/>
    <w:rsid w:val="456C30B3"/>
    <w:rsid w:val="475C1A2B"/>
    <w:rsid w:val="4862561F"/>
    <w:rsid w:val="52902337"/>
    <w:rsid w:val="570F13EE"/>
    <w:rsid w:val="59BC5B46"/>
    <w:rsid w:val="5F595C2E"/>
    <w:rsid w:val="602933B8"/>
    <w:rsid w:val="663179D9"/>
    <w:rsid w:val="66E765BE"/>
    <w:rsid w:val="68CB0733"/>
    <w:rsid w:val="6E805E80"/>
    <w:rsid w:val="727A4A5F"/>
    <w:rsid w:val="7D4E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8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15578C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1557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155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15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1557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semiHidden/>
    <w:qFormat/>
    <w:rsid w:val="0015578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15578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15578C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1557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597</Characters>
  <Application>Microsoft Office Word</Application>
  <DocSecurity>0</DocSecurity>
  <Lines>4</Lines>
  <Paragraphs>1</Paragraphs>
  <ScaleCrop>false</ScaleCrop>
  <Company>上海海事大学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LiHW</dc:creator>
  <cp:lastModifiedBy>仲杰</cp:lastModifiedBy>
  <cp:revision>29</cp:revision>
  <dcterms:created xsi:type="dcterms:W3CDTF">2016-06-24T06:08:00Z</dcterms:created>
  <dcterms:modified xsi:type="dcterms:W3CDTF">2020-11-19T02:54:00Z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