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4255D">
      <w:pPr>
        <w:jc w:val="center"/>
        <w:rPr>
          <w:rFonts w:ascii="Calibri" w:hAnsi="Calibri" w:eastAsia="宋体" w:cs="Times New Roman"/>
          <w:b/>
          <w:sz w:val="28"/>
        </w:rPr>
      </w:pPr>
      <w:r>
        <w:rPr>
          <w:rFonts w:hint="eastAsia" w:ascii="Calibri" w:hAnsi="Calibri" w:eastAsia="宋体" w:cs="Times New Roman"/>
          <w:b/>
          <w:sz w:val="28"/>
        </w:rPr>
        <w:t>《高等运筹学》出版服务需求</w:t>
      </w:r>
    </w:p>
    <w:p w14:paraId="652A0965">
      <w:pPr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一、供应商资格要求</w:t>
      </w:r>
    </w:p>
    <w:p w14:paraId="18B752C4"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（1）投标单位具有独立法人资格；</w:t>
      </w:r>
    </w:p>
    <w:p w14:paraId="4BEEF255"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（2）专业出版社，具有较强的发行力、良好的业绩和行业影响力。</w:t>
      </w:r>
    </w:p>
    <w:p w14:paraId="28D38B82">
      <w:pPr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二、技术要求</w:t>
      </w:r>
    </w:p>
    <w:p w14:paraId="569BD1E4"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（1）上述作品估计版面字数约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20万字</w:t>
      </w:r>
      <w:r>
        <w:rPr>
          <w:rFonts w:hint="eastAsia" w:ascii="宋体" w:hAnsi="宋体" w:eastAsia="宋体" w:cs="Times New Roman"/>
          <w:bCs/>
          <w:sz w:val="28"/>
          <w:szCs w:val="28"/>
        </w:rPr>
        <w:t>。</w:t>
      </w:r>
    </w:p>
    <w:p w14:paraId="32D00599"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（2）自交稿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一年之内</w:t>
      </w:r>
      <w:r>
        <w:rPr>
          <w:rFonts w:hint="eastAsia" w:ascii="宋体" w:hAnsi="宋体" w:eastAsia="宋体" w:cs="Times New Roman"/>
          <w:bCs/>
          <w:sz w:val="28"/>
          <w:szCs w:val="28"/>
        </w:rPr>
        <w:t>完成出版，图</w:t>
      </w:r>
      <w:bookmarkStart w:id="0" w:name="_GoBack"/>
      <w:bookmarkEnd w:id="0"/>
      <w:r>
        <w:rPr>
          <w:rFonts w:hint="eastAsia" w:ascii="宋体" w:hAnsi="宋体" w:eastAsia="宋体" w:cs="Times New Roman"/>
          <w:bCs/>
          <w:sz w:val="28"/>
          <w:szCs w:val="28"/>
        </w:rPr>
        <w:t>书首次出版后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30 </w:t>
      </w:r>
      <w:r>
        <w:rPr>
          <w:rFonts w:hint="eastAsia" w:ascii="宋体" w:hAnsi="宋体" w:eastAsia="宋体" w:cs="Times New Roman"/>
          <w:bCs/>
          <w:sz w:val="28"/>
          <w:szCs w:val="28"/>
        </w:rPr>
        <w:t xml:space="preserve">日内，乙方向甲方赠送样书 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20册</w:t>
      </w:r>
      <w:r>
        <w:rPr>
          <w:rFonts w:hint="eastAsia" w:ascii="宋体" w:hAnsi="宋体" w:eastAsia="宋体" w:cs="Times New Roman"/>
          <w:bCs/>
          <w:sz w:val="28"/>
          <w:szCs w:val="28"/>
        </w:rPr>
        <w:t>；每次重印后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15</w:t>
      </w:r>
      <w:r>
        <w:rPr>
          <w:rFonts w:hint="eastAsia" w:ascii="宋体" w:hAnsi="宋体" w:eastAsia="宋体" w:cs="Times New Roman"/>
          <w:bCs/>
          <w:sz w:val="28"/>
          <w:szCs w:val="28"/>
        </w:rPr>
        <w:t>日内，乙方向甲方赠送样书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20 </w:t>
      </w:r>
      <w:r>
        <w:rPr>
          <w:rFonts w:hint="eastAsia" w:ascii="宋体" w:hAnsi="宋体" w:eastAsia="宋体" w:cs="Times New Roman"/>
          <w:bCs/>
          <w:sz w:val="28"/>
          <w:szCs w:val="28"/>
        </w:rPr>
        <w:t>册。</w:t>
      </w:r>
    </w:p>
    <w:p w14:paraId="71739C64"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（3）样书交付地点：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上海浦东新区海港大道1550号，上海海事大学</w:t>
      </w:r>
      <w:r>
        <w:rPr>
          <w:rFonts w:hint="eastAsia" w:ascii="宋体" w:hAnsi="宋体" w:eastAsia="宋体" w:cs="Times New Roman"/>
          <w:bCs/>
          <w:sz w:val="28"/>
          <w:szCs w:val="28"/>
        </w:rPr>
        <w:t>。</w:t>
      </w:r>
    </w:p>
    <w:p w14:paraId="7B43920C"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（4）图表要求：对上述作品内容进行审核编辑，保证文字正确、线条清晰，前后一致、规范统一、图面清晰。排版科学合理、要素清晰、层次明显。</w:t>
      </w:r>
    </w:p>
    <w:p w14:paraId="6A46E1F3"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 w14:paraId="3C571067"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（6）封面设计：设计美观大方，能够体现本图书的特色。设计图须充分与作者沟通，征得本书作者同意。</w:t>
      </w:r>
    </w:p>
    <w:p w14:paraId="731D132F">
      <w:pPr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三、费用预算</w:t>
      </w:r>
    </w:p>
    <w:p w14:paraId="3D75F520">
      <w:pPr>
        <w:ind w:firstLine="560" w:firstLineChars="20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全部预算费用不超过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6万</w:t>
      </w:r>
      <w:r>
        <w:rPr>
          <w:rFonts w:hint="eastAsia" w:ascii="宋体" w:hAnsi="宋体" w:eastAsia="宋体" w:cs="Times New Roman"/>
          <w:bCs/>
          <w:sz w:val="28"/>
          <w:szCs w:val="28"/>
        </w:rPr>
        <w:t>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1675BA"/>
    <w:rsid w:val="000242A4"/>
    <w:rsid w:val="00032D4D"/>
    <w:rsid w:val="0003304E"/>
    <w:rsid w:val="0008581C"/>
    <w:rsid w:val="000D148E"/>
    <w:rsid w:val="000D53EE"/>
    <w:rsid w:val="00143CA8"/>
    <w:rsid w:val="00156132"/>
    <w:rsid w:val="001675BA"/>
    <w:rsid w:val="00254F3D"/>
    <w:rsid w:val="002A56F3"/>
    <w:rsid w:val="002F0B10"/>
    <w:rsid w:val="003148F7"/>
    <w:rsid w:val="00321219"/>
    <w:rsid w:val="00322EB6"/>
    <w:rsid w:val="00392080"/>
    <w:rsid w:val="003F7E10"/>
    <w:rsid w:val="00464264"/>
    <w:rsid w:val="0047076F"/>
    <w:rsid w:val="004E2C1B"/>
    <w:rsid w:val="004F1548"/>
    <w:rsid w:val="005E3170"/>
    <w:rsid w:val="00646EEA"/>
    <w:rsid w:val="006767F5"/>
    <w:rsid w:val="00776FED"/>
    <w:rsid w:val="0078456D"/>
    <w:rsid w:val="00880D40"/>
    <w:rsid w:val="00897ED3"/>
    <w:rsid w:val="0096298D"/>
    <w:rsid w:val="00AC50B7"/>
    <w:rsid w:val="00D04416"/>
    <w:rsid w:val="00D1173B"/>
    <w:rsid w:val="00D96AE8"/>
    <w:rsid w:val="00FA2C2F"/>
    <w:rsid w:val="00FE63D5"/>
    <w:rsid w:val="10CB24BF"/>
    <w:rsid w:val="4C402ACB"/>
    <w:rsid w:val="5330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396</Characters>
  <Lines>2</Lines>
  <Paragraphs>1</Paragraphs>
  <TotalTime>4</TotalTime>
  <ScaleCrop>false</ScaleCrop>
  <LinksUpToDate>false</LinksUpToDate>
  <CharactersWithSpaces>402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2024-11-03T07:48:00Z</dcterms:created>
  <dc:creator>Administrator</dc:creator>
  <cp:lastModifiedBy>仲杰</cp:lastModifiedBy>
  <dcterms:modified xsi:type="dcterms:W3CDTF">2024-11-05T11:11:13Z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366B513E760B44148ACA36F0FB234587_12</vt:lpwstr>
  </property>
</Properties>
</file>