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sz w:val="24"/>
          <w:szCs w:val="24"/>
        </w:rPr>
      </w:pPr>
      <w:r>
        <w:rPr>
          <w:rFonts w:hint="eastAsia"/>
          <w:b/>
          <w:bCs/>
          <w:sz w:val="24"/>
          <w:szCs w:val="24"/>
        </w:rPr>
        <w:t>船舶尾气传感器及配套测试组件技术规格书</w:t>
      </w:r>
    </w:p>
    <w:p>
      <w:pPr>
        <w:spacing w:line="480" w:lineRule="auto"/>
        <w:rPr>
          <w:rFonts w:hint="eastAsia"/>
          <w:sz w:val="21"/>
          <w:szCs w:val="21"/>
        </w:rPr>
      </w:pPr>
      <w:bookmarkStart w:id="0" w:name="_GoBack"/>
      <w:bookmarkEnd w:id="0"/>
    </w:p>
    <w:p>
      <w:pPr>
        <w:spacing w:line="480" w:lineRule="auto"/>
        <w:rPr>
          <w:rFonts w:hint="eastAsia"/>
          <w:sz w:val="21"/>
          <w:szCs w:val="21"/>
        </w:rPr>
      </w:pPr>
      <w:r>
        <w:rPr>
          <w:rFonts w:hint="eastAsia"/>
          <w:sz w:val="21"/>
          <w:szCs w:val="21"/>
        </w:rPr>
        <w:t>一、项目背景</w:t>
      </w:r>
    </w:p>
    <w:p>
      <w:pPr>
        <w:spacing w:line="480" w:lineRule="auto"/>
        <w:ind w:firstLine="420" w:firstLineChars="200"/>
        <w:rPr>
          <w:rFonts w:hint="eastAsia"/>
          <w:sz w:val="21"/>
          <w:szCs w:val="21"/>
        </w:rPr>
      </w:pPr>
      <w:r>
        <w:rPr>
          <w:rFonts w:hint="eastAsia"/>
          <w:sz w:val="21"/>
          <w:szCs w:val="21"/>
        </w:rPr>
        <w:t>本项目拟对船舶燃油硫含量的快速检测方法展开研究，针对现阶段船舶尾气 排放监测设备在实际尾气检测中由于交叉干扰等原因存在监测精度较差的问题， 探索一种高精度高准确度的船舶尾气检测技术。项目预期实现标准环境下各船舶 尾气检测精度小于±3%，交叉气体环境下船舶尾气检测精度</w:t>
      </w:r>
      <w:r>
        <w:rPr>
          <w:rFonts w:hint="eastAsia"/>
          <w:sz w:val="21"/>
          <w:szCs w:val="21"/>
          <w:lang w:val="en-US" w:eastAsia="zh-CN"/>
        </w:rPr>
        <w:t>不</w:t>
      </w:r>
      <w:r>
        <w:rPr>
          <w:rFonts w:hint="eastAsia"/>
          <w:sz w:val="21"/>
          <w:szCs w:val="21"/>
        </w:rPr>
        <w:t>小于±5%。</w:t>
      </w:r>
    </w:p>
    <w:p>
      <w:pPr>
        <w:spacing w:line="480" w:lineRule="auto"/>
        <w:ind w:firstLine="420" w:firstLineChars="200"/>
        <w:rPr>
          <w:rFonts w:hint="eastAsia"/>
          <w:sz w:val="21"/>
          <w:szCs w:val="21"/>
        </w:rPr>
      </w:pPr>
      <w:r>
        <w:rPr>
          <w:rFonts w:hint="eastAsia"/>
          <w:sz w:val="21"/>
          <w:szCs w:val="21"/>
        </w:rPr>
        <w:t>现阶段船舶尾气排放监测设备在实际船舶排放的尾气中存在较多干扰气体， 尾气检测中由于交叉干扰等原因存在监测精度较差的问题，导致最终尾气检测系 统存在较大检测误差。因此需要进行精度校准以及交叉干扰校准测试验证， 且实 验开发涉及所需的传感器、测试模组、通讯模组以及气路管材等，其中无人机载 设备与岸基固定点设备量程。</w:t>
      </w:r>
    </w:p>
    <w:p>
      <w:pPr>
        <w:spacing w:line="480" w:lineRule="auto"/>
        <w:rPr>
          <w:rFonts w:hint="eastAsia"/>
          <w:sz w:val="21"/>
          <w:szCs w:val="21"/>
        </w:rPr>
      </w:pPr>
      <w:r>
        <w:rPr>
          <w:rFonts w:hint="eastAsia"/>
          <w:sz w:val="21"/>
          <w:szCs w:val="21"/>
        </w:rPr>
        <w:t>二、器件技术规格</w:t>
      </w:r>
    </w:p>
    <w:p>
      <w:pPr>
        <w:spacing w:line="480" w:lineRule="auto"/>
        <w:rPr>
          <w:rFonts w:hint="eastAsia"/>
          <w:sz w:val="21"/>
          <w:szCs w:val="21"/>
        </w:rPr>
      </w:pPr>
      <w:r>
        <w:rPr>
          <w:rFonts w:hint="eastAsia"/>
          <w:sz w:val="21"/>
          <w:szCs w:val="21"/>
        </w:rPr>
        <w:t>2.1  气体传感器及测试组件技术规格</w:t>
      </w:r>
    </w:p>
    <w:p>
      <w:pPr>
        <w:spacing w:line="480" w:lineRule="auto"/>
        <w:rPr>
          <w:rFonts w:hint="eastAsia"/>
          <w:sz w:val="21"/>
          <w:szCs w:val="21"/>
        </w:rPr>
      </w:pPr>
      <w:r>
        <w:rPr>
          <w:rFonts w:hint="eastAsia"/>
          <w:sz w:val="21"/>
          <w:szCs w:val="21"/>
        </w:rPr>
        <w:t>1)   SO2：原理：电化学方法；测量范围：0 - 2 PPM；精度：≤±3% FS，四电 极输出；</w:t>
      </w:r>
    </w:p>
    <w:p>
      <w:pPr>
        <w:spacing w:line="480" w:lineRule="auto"/>
        <w:rPr>
          <w:rFonts w:hint="eastAsia"/>
          <w:sz w:val="21"/>
          <w:szCs w:val="21"/>
        </w:rPr>
      </w:pPr>
      <w:r>
        <w:rPr>
          <w:rFonts w:hint="eastAsia"/>
          <w:sz w:val="21"/>
          <w:szCs w:val="21"/>
        </w:rPr>
        <w:t>2)   CO2：原理：NDIR 方法；测量范围：0 - 2000 PPM；精度：≤± 1% FS；</w:t>
      </w:r>
    </w:p>
    <w:p>
      <w:pPr>
        <w:spacing w:line="480" w:lineRule="auto"/>
        <w:rPr>
          <w:rFonts w:hint="eastAsia"/>
          <w:sz w:val="21"/>
          <w:szCs w:val="21"/>
        </w:rPr>
      </w:pPr>
      <w:r>
        <w:rPr>
          <w:rFonts w:hint="eastAsia"/>
          <w:sz w:val="21"/>
          <w:szCs w:val="21"/>
        </w:rPr>
        <w:t>3)   NO2 ：原理：电化学方法；测量范围：0 - 2 PPM；精度：≤±3% FS，，四电 极输出；</w:t>
      </w:r>
    </w:p>
    <w:p>
      <w:pPr>
        <w:spacing w:line="480" w:lineRule="auto"/>
        <w:rPr>
          <w:rFonts w:hint="eastAsia"/>
          <w:sz w:val="21"/>
          <w:szCs w:val="21"/>
        </w:rPr>
      </w:pPr>
      <w:r>
        <w:rPr>
          <w:rFonts w:hint="eastAsia"/>
          <w:sz w:val="21"/>
          <w:szCs w:val="21"/>
        </w:rPr>
        <w:t>4)   NO：原理：电化学方法；测量范围：0 - 2 PPM；精度：≤±3% FS，，四电 极输出；</w:t>
      </w:r>
    </w:p>
    <w:p>
      <w:pPr>
        <w:spacing w:line="480" w:lineRule="auto"/>
        <w:rPr>
          <w:rFonts w:hint="eastAsia"/>
          <w:sz w:val="21"/>
          <w:szCs w:val="21"/>
        </w:rPr>
      </w:pPr>
      <w:r>
        <w:rPr>
          <w:rFonts w:hint="eastAsia"/>
          <w:sz w:val="21"/>
          <w:szCs w:val="21"/>
        </w:rPr>
        <w:t>5)   CO ：原理：电化学方法；测量范围：0 - 10PPM；精度：≤±3% FS，，四电 极输出；</w:t>
      </w:r>
    </w:p>
    <w:p>
      <w:pPr>
        <w:spacing w:line="480" w:lineRule="auto"/>
        <w:rPr>
          <w:rFonts w:hint="eastAsia"/>
          <w:sz w:val="21"/>
          <w:szCs w:val="21"/>
        </w:rPr>
      </w:pPr>
      <w:r>
        <w:rPr>
          <w:rFonts w:hint="eastAsia"/>
          <w:sz w:val="21"/>
          <w:szCs w:val="21"/>
        </w:rPr>
        <w:t>6)   H2S ：原理：电化学方法；测量范围：0 - 1 PPM；精度：≤±3% FS，，四电 极输出；</w:t>
      </w:r>
    </w:p>
    <w:p>
      <w:pPr>
        <w:spacing w:line="480" w:lineRule="auto"/>
        <w:rPr>
          <w:rFonts w:hint="eastAsia"/>
          <w:sz w:val="21"/>
          <w:szCs w:val="21"/>
        </w:rPr>
      </w:pPr>
      <w:r>
        <w:rPr>
          <w:rFonts w:hint="eastAsia"/>
          <w:sz w:val="21"/>
          <w:szCs w:val="21"/>
        </w:rPr>
        <w:t>7)   O3：原理：电化学方法；测量范围：0 - 1PPM；精度：≤±3% FS ，四电极 输出；</w:t>
      </w:r>
    </w:p>
    <w:p>
      <w:pPr>
        <w:spacing w:line="480" w:lineRule="auto"/>
        <w:rPr>
          <w:rFonts w:hint="eastAsia"/>
          <w:sz w:val="21"/>
          <w:szCs w:val="21"/>
        </w:rPr>
      </w:pPr>
      <w:r>
        <w:rPr>
          <w:rFonts w:hint="eastAsia"/>
          <w:sz w:val="21"/>
          <w:szCs w:val="21"/>
        </w:rPr>
        <w:t>8)   传感器供货时需提供对应的需提供计量院提供的精度检测报告；</w:t>
      </w:r>
    </w:p>
    <w:p>
      <w:pPr>
        <w:spacing w:line="480" w:lineRule="auto"/>
        <w:rPr>
          <w:rFonts w:hint="eastAsia"/>
          <w:sz w:val="21"/>
          <w:szCs w:val="21"/>
        </w:rPr>
      </w:pPr>
      <w:r>
        <w:rPr>
          <w:rFonts w:hint="eastAsia"/>
          <w:sz w:val="21"/>
          <w:szCs w:val="21"/>
        </w:rPr>
        <w:t>9)   供货后免费提供传感器校准及精度测试服务，校准方式为采用标气校准。</w:t>
      </w:r>
    </w:p>
    <w:p>
      <w:pPr>
        <w:spacing w:line="480" w:lineRule="auto"/>
        <w:rPr>
          <w:rFonts w:hint="eastAsia"/>
          <w:sz w:val="21"/>
          <w:szCs w:val="21"/>
        </w:rPr>
      </w:pPr>
      <w:r>
        <w:rPr>
          <w:rFonts w:hint="eastAsia"/>
          <w:sz w:val="21"/>
          <w:szCs w:val="21"/>
        </w:rPr>
        <w:t>10) 供货后免费提供传感器交叉感染校准干扰，具备相关经验者优先。</w:t>
      </w:r>
    </w:p>
    <w:p>
      <w:pPr>
        <w:spacing w:line="480" w:lineRule="auto"/>
        <w:rPr>
          <w:rFonts w:hint="eastAsia"/>
          <w:sz w:val="21"/>
          <w:szCs w:val="21"/>
        </w:rPr>
      </w:pPr>
      <w:r>
        <w:rPr>
          <w:rFonts w:hint="eastAsia"/>
          <w:sz w:val="21"/>
          <w:szCs w:val="21"/>
        </w:rPr>
        <w:t>11) NDIR 传感器测试模组</w:t>
      </w:r>
      <w:r>
        <w:rPr>
          <w:rFonts w:hint="eastAsia"/>
          <w:sz w:val="21"/>
          <w:szCs w:val="21"/>
          <w:lang w:eastAsia="zh-CN"/>
        </w:rPr>
        <w:t>：支</w:t>
      </w:r>
      <w:r>
        <w:rPr>
          <w:rFonts w:hint="eastAsia"/>
          <w:sz w:val="21"/>
          <w:szCs w:val="21"/>
        </w:rPr>
        <w:t>持单通道 NDIR 传感器数据接入、高精度转换及输 出，数据输出方式需满足用户需求。</w:t>
      </w:r>
    </w:p>
    <w:p>
      <w:pPr>
        <w:spacing w:line="480" w:lineRule="auto"/>
        <w:rPr>
          <w:rFonts w:hint="eastAsia"/>
          <w:sz w:val="21"/>
          <w:szCs w:val="21"/>
        </w:rPr>
      </w:pPr>
      <w:r>
        <w:rPr>
          <w:rFonts w:hint="eastAsia"/>
          <w:sz w:val="21"/>
          <w:szCs w:val="21"/>
        </w:rPr>
        <w:t>12)  多通道电化学传感器测试组：支持最大 4 通道电化学传感器数据接入、转换 及输出，数据输出方式需满足用户需求。</w:t>
      </w:r>
    </w:p>
    <w:p>
      <w:pPr>
        <w:spacing w:line="480" w:lineRule="auto"/>
        <w:rPr>
          <w:rFonts w:hint="eastAsia"/>
          <w:sz w:val="21"/>
          <w:szCs w:val="21"/>
        </w:rPr>
      </w:pPr>
      <w:r>
        <w:rPr>
          <w:rFonts w:hint="eastAsia"/>
          <w:sz w:val="21"/>
          <w:szCs w:val="21"/>
        </w:rPr>
        <w:t>13) 单通道电化学传感器测试组：支持单通道电化学传感器数据接入、高精度转 换及输出，数据输出方式需满足用户需求。</w:t>
      </w:r>
    </w:p>
    <w:p>
      <w:pPr>
        <w:spacing w:line="480" w:lineRule="auto"/>
        <w:rPr>
          <w:rFonts w:hint="eastAsia"/>
          <w:sz w:val="21"/>
          <w:szCs w:val="21"/>
        </w:rPr>
      </w:pPr>
      <w:r>
        <w:rPr>
          <w:rFonts w:hint="eastAsia"/>
          <w:sz w:val="21"/>
          <w:szCs w:val="21"/>
        </w:rPr>
        <w:t>14)  电化学传感器转接基板：支持单通道电化学传感器输出接口的转接，接口方 式需满足用户需求。</w:t>
      </w:r>
    </w:p>
    <w:p>
      <w:pPr>
        <w:spacing w:line="480" w:lineRule="auto"/>
        <w:rPr>
          <w:rFonts w:hint="eastAsia"/>
          <w:sz w:val="21"/>
          <w:szCs w:val="21"/>
        </w:rPr>
      </w:pPr>
      <w:r>
        <w:rPr>
          <w:rFonts w:hint="eastAsia"/>
          <w:sz w:val="21"/>
          <w:szCs w:val="21"/>
        </w:rPr>
        <w:t>15) STM32 测试电路板：STMF103，支持多通道传感器数据接入。</w:t>
      </w:r>
    </w:p>
    <w:p>
      <w:pPr>
        <w:spacing w:line="480" w:lineRule="auto"/>
        <w:rPr>
          <w:rFonts w:hint="eastAsia"/>
          <w:sz w:val="21"/>
          <w:szCs w:val="21"/>
        </w:rPr>
      </w:pPr>
      <w:r>
        <w:rPr>
          <w:rFonts w:hint="eastAsia"/>
          <w:sz w:val="21"/>
          <w:szCs w:val="21"/>
        </w:rPr>
        <w:t>16) 微型隔膜泵 12V：无刷电机，流量&gt;700mL/min，电压：12V，功率：10W， 重量：250g，扬程：30m，支持三线调速。</w:t>
      </w:r>
    </w:p>
    <w:p>
      <w:pPr>
        <w:spacing w:line="480" w:lineRule="auto"/>
        <w:rPr>
          <w:rFonts w:hint="eastAsia"/>
          <w:sz w:val="21"/>
          <w:szCs w:val="21"/>
        </w:rPr>
      </w:pPr>
      <w:r>
        <w:rPr>
          <w:rFonts w:hint="eastAsia"/>
          <w:sz w:val="21"/>
          <w:szCs w:val="21"/>
        </w:rPr>
        <w:t>17) 微型隔膜泵 24V：无刷电机，流量&gt;700mL/min，电压：24V，功率：10W， 重量：250g，扬程：30m，支持三线调速</w:t>
      </w:r>
    </w:p>
    <w:p>
      <w:pPr>
        <w:spacing w:line="480" w:lineRule="auto"/>
        <w:rPr>
          <w:rFonts w:hint="eastAsia"/>
          <w:sz w:val="21"/>
          <w:szCs w:val="21"/>
        </w:rPr>
      </w:pPr>
      <w:r>
        <w:rPr>
          <w:rFonts w:hint="eastAsia"/>
          <w:sz w:val="21"/>
          <w:szCs w:val="21"/>
        </w:rPr>
        <w:t>18) 气路气室及管材组件：气路接口支持φ4、φ 6，支持四路传感器通用气室， 材料，带硅胶软管泵管。</w:t>
      </w:r>
    </w:p>
    <w:p>
      <w:pPr>
        <w:spacing w:line="480" w:lineRule="auto"/>
        <w:rPr>
          <w:rFonts w:hint="eastAsia"/>
          <w:sz w:val="21"/>
          <w:szCs w:val="21"/>
        </w:rPr>
      </w:pPr>
      <w:r>
        <w:rPr>
          <w:rFonts w:hint="eastAsia"/>
          <w:sz w:val="21"/>
          <w:szCs w:val="21"/>
        </w:rPr>
        <w:t>19) 高精度气体过滤器：过滤孔径 0.01μm，</w:t>
      </w:r>
    </w:p>
    <w:p>
      <w:pPr>
        <w:spacing w:line="480" w:lineRule="auto"/>
        <w:rPr>
          <w:rFonts w:hint="eastAsia"/>
          <w:sz w:val="21"/>
          <w:szCs w:val="21"/>
        </w:rPr>
      </w:pPr>
    </w:p>
    <w:p>
      <w:pPr>
        <w:spacing w:line="480" w:lineRule="auto"/>
        <w:rPr>
          <w:rFonts w:hint="eastAsia"/>
          <w:sz w:val="21"/>
          <w:szCs w:val="21"/>
        </w:rPr>
      </w:pPr>
      <w:r>
        <w:rPr>
          <w:rFonts w:hint="eastAsia"/>
          <w:sz w:val="21"/>
          <w:szCs w:val="21"/>
        </w:rPr>
        <w:t>三、主要器件清单</w:t>
      </w:r>
    </w:p>
    <w:p>
      <w:pPr>
        <w:spacing w:line="480" w:lineRule="auto"/>
        <w:rPr>
          <w:rFonts w:hint="eastAsia"/>
          <w:sz w:val="21"/>
          <w:szCs w:val="21"/>
        </w:rPr>
      </w:pPr>
      <w:r>
        <w:rPr>
          <w:rFonts w:hint="eastAsia"/>
          <w:sz w:val="21"/>
          <w:szCs w:val="21"/>
        </w:rPr>
        <w:t>所需采购器材具体清单、数量如下表所示：</w:t>
      </w:r>
    </w:p>
    <w:tbl>
      <w:tblPr>
        <w:tblStyle w:val="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59"/>
        <w:gridCol w:w="2862"/>
        <w:gridCol w:w="1060"/>
        <w:gridCol w:w="844"/>
        <w:gridCol w:w="746"/>
        <w:gridCol w:w="2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52" w:type="pct"/>
            <w:vAlign w:val="center"/>
          </w:tcPr>
          <w:p>
            <w:pPr>
              <w:spacing w:line="480" w:lineRule="auto"/>
              <w:jc w:val="center"/>
              <w:rPr>
                <w:rFonts w:hint="eastAsia"/>
                <w:sz w:val="21"/>
                <w:szCs w:val="21"/>
              </w:rPr>
            </w:pPr>
            <w:r>
              <w:rPr>
                <w:rFonts w:hint="eastAsia"/>
                <w:sz w:val="21"/>
                <w:szCs w:val="21"/>
              </w:rPr>
              <w:t>序号</w:t>
            </w:r>
          </w:p>
        </w:tc>
        <w:tc>
          <w:tcPr>
            <w:tcW w:w="1703" w:type="pct"/>
            <w:vAlign w:val="center"/>
          </w:tcPr>
          <w:p>
            <w:pPr>
              <w:spacing w:line="480" w:lineRule="auto"/>
              <w:jc w:val="center"/>
              <w:rPr>
                <w:rFonts w:hint="eastAsia"/>
                <w:sz w:val="21"/>
                <w:szCs w:val="21"/>
              </w:rPr>
            </w:pPr>
            <w:r>
              <w:rPr>
                <w:rFonts w:hint="eastAsia"/>
                <w:sz w:val="21"/>
                <w:szCs w:val="21"/>
              </w:rPr>
              <w:t>名称</w:t>
            </w:r>
          </w:p>
        </w:tc>
        <w:tc>
          <w:tcPr>
            <w:tcW w:w="631" w:type="pct"/>
            <w:vAlign w:val="center"/>
          </w:tcPr>
          <w:p>
            <w:pPr>
              <w:spacing w:line="480" w:lineRule="auto"/>
              <w:jc w:val="center"/>
              <w:rPr>
                <w:rFonts w:hint="eastAsia"/>
                <w:sz w:val="21"/>
                <w:szCs w:val="21"/>
              </w:rPr>
            </w:pPr>
            <w:r>
              <w:rPr>
                <w:rFonts w:hint="eastAsia"/>
                <w:sz w:val="21"/>
                <w:szCs w:val="21"/>
              </w:rPr>
              <w:t>规格</w:t>
            </w:r>
          </w:p>
        </w:tc>
        <w:tc>
          <w:tcPr>
            <w:tcW w:w="502" w:type="pct"/>
            <w:vAlign w:val="center"/>
          </w:tcPr>
          <w:p>
            <w:pPr>
              <w:spacing w:line="480" w:lineRule="auto"/>
              <w:jc w:val="center"/>
              <w:rPr>
                <w:rFonts w:hint="eastAsia"/>
                <w:sz w:val="21"/>
                <w:szCs w:val="21"/>
              </w:rPr>
            </w:pPr>
            <w:r>
              <w:rPr>
                <w:rFonts w:hint="eastAsia"/>
                <w:sz w:val="21"/>
                <w:szCs w:val="21"/>
              </w:rPr>
              <w:t>单位</w:t>
            </w:r>
          </w:p>
        </w:tc>
        <w:tc>
          <w:tcPr>
            <w:tcW w:w="444" w:type="pct"/>
            <w:vAlign w:val="center"/>
          </w:tcPr>
          <w:p>
            <w:pPr>
              <w:spacing w:line="480" w:lineRule="auto"/>
              <w:jc w:val="center"/>
              <w:rPr>
                <w:rFonts w:hint="eastAsia"/>
                <w:sz w:val="21"/>
                <w:szCs w:val="21"/>
              </w:rPr>
            </w:pPr>
            <w:r>
              <w:rPr>
                <w:rFonts w:hint="eastAsia"/>
                <w:sz w:val="21"/>
                <w:szCs w:val="21"/>
              </w:rPr>
              <w:t>数量</w:t>
            </w:r>
          </w:p>
        </w:tc>
        <w:tc>
          <w:tcPr>
            <w:tcW w:w="1264" w:type="pct"/>
            <w:vAlign w:val="center"/>
          </w:tcPr>
          <w:p>
            <w:pPr>
              <w:spacing w:line="480" w:lineRule="auto"/>
              <w:jc w:val="center"/>
              <w:rPr>
                <w:rFonts w:hint="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52" w:type="pct"/>
            <w:vAlign w:val="center"/>
          </w:tcPr>
          <w:p>
            <w:pPr>
              <w:spacing w:line="480" w:lineRule="auto"/>
              <w:jc w:val="center"/>
              <w:rPr>
                <w:rFonts w:hint="eastAsia"/>
                <w:sz w:val="21"/>
                <w:szCs w:val="21"/>
              </w:rPr>
            </w:pPr>
            <w:r>
              <w:rPr>
                <w:rFonts w:hint="eastAsia"/>
                <w:sz w:val="21"/>
                <w:szCs w:val="21"/>
              </w:rPr>
              <w:t>1</w:t>
            </w:r>
          </w:p>
        </w:tc>
        <w:tc>
          <w:tcPr>
            <w:tcW w:w="1703" w:type="pct"/>
            <w:vAlign w:val="center"/>
          </w:tcPr>
          <w:p>
            <w:pPr>
              <w:spacing w:line="480" w:lineRule="auto"/>
              <w:jc w:val="center"/>
              <w:rPr>
                <w:rFonts w:hint="eastAsia"/>
                <w:sz w:val="21"/>
                <w:szCs w:val="21"/>
              </w:rPr>
            </w:pPr>
            <w:r>
              <w:rPr>
                <w:rFonts w:hint="eastAsia"/>
                <w:sz w:val="21"/>
                <w:szCs w:val="21"/>
              </w:rPr>
              <w:t>NDIR 传感器测试模组</w:t>
            </w:r>
          </w:p>
        </w:tc>
        <w:tc>
          <w:tcPr>
            <w:tcW w:w="631" w:type="pct"/>
            <w:vAlign w:val="center"/>
          </w:tcPr>
          <w:p>
            <w:pPr>
              <w:spacing w:line="480" w:lineRule="auto"/>
              <w:jc w:val="center"/>
              <w:rPr>
                <w:rFonts w:hint="eastAsia"/>
                <w:sz w:val="21"/>
                <w:szCs w:val="21"/>
              </w:rPr>
            </w:pPr>
            <w:r>
              <w:rPr>
                <w:rFonts w:hint="eastAsia"/>
                <w:sz w:val="21"/>
                <w:szCs w:val="21"/>
              </w:rPr>
              <w:t>定制</w:t>
            </w:r>
          </w:p>
        </w:tc>
        <w:tc>
          <w:tcPr>
            <w:tcW w:w="502" w:type="pct"/>
            <w:vAlign w:val="center"/>
          </w:tcPr>
          <w:p>
            <w:pPr>
              <w:spacing w:line="480" w:lineRule="auto"/>
              <w:jc w:val="center"/>
              <w:rPr>
                <w:rFonts w:hint="eastAsia"/>
                <w:sz w:val="21"/>
                <w:szCs w:val="21"/>
              </w:rPr>
            </w:pPr>
            <w:r>
              <w:rPr>
                <w:rFonts w:hint="eastAsia"/>
                <w:sz w:val="21"/>
                <w:szCs w:val="21"/>
              </w:rPr>
              <w:t>个</w:t>
            </w:r>
          </w:p>
        </w:tc>
        <w:tc>
          <w:tcPr>
            <w:tcW w:w="444" w:type="pct"/>
            <w:vAlign w:val="center"/>
          </w:tcPr>
          <w:p>
            <w:pPr>
              <w:spacing w:line="480" w:lineRule="auto"/>
              <w:jc w:val="center"/>
              <w:rPr>
                <w:rFonts w:hint="eastAsia"/>
                <w:sz w:val="21"/>
                <w:szCs w:val="21"/>
              </w:rPr>
            </w:pPr>
            <w:r>
              <w:rPr>
                <w:rFonts w:hint="eastAsia"/>
                <w:sz w:val="21"/>
                <w:szCs w:val="21"/>
              </w:rPr>
              <w:t>10</w:t>
            </w:r>
          </w:p>
        </w:tc>
        <w:tc>
          <w:tcPr>
            <w:tcW w:w="1264" w:type="pct"/>
            <w:vAlign w:val="center"/>
          </w:tcPr>
          <w:p>
            <w:pPr>
              <w:spacing w:line="480" w:lineRule="auto"/>
              <w:jc w:val="center"/>
              <w:rPr>
                <w:rFonts w:hint="eastAsia"/>
                <w:sz w:val="21"/>
                <w:szCs w:val="21"/>
              </w:rPr>
            </w:pPr>
            <w:r>
              <w:rPr>
                <w:rFonts w:hint="eastAsia"/>
                <w:sz w:val="21"/>
                <w:szCs w:val="21"/>
              </w:rPr>
              <w:t>与传感器类型搭配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52" w:type="pct"/>
            <w:vAlign w:val="center"/>
          </w:tcPr>
          <w:p>
            <w:pPr>
              <w:spacing w:line="480" w:lineRule="auto"/>
              <w:jc w:val="center"/>
              <w:rPr>
                <w:rFonts w:hint="eastAsia"/>
                <w:sz w:val="21"/>
                <w:szCs w:val="21"/>
              </w:rPr>
            </w:pPr>
            <w:r>
              <w:rPr>
                <w:rFonts w:hint="eastAsia"/>
                <w:sz w:val="21"/>
                <w:szCs w:val="21"/>
              </w:rPr>
              <w:t>2</w:t>
            </w:r>
          </w:p>
        </w:tc>
        <w:tc>
          <w:tcPr>
            <w:tcW w:w="1703" w:type="pct"/>
            <w:vAlign w:val="center"/>
          </w:tcPr>
          <w:p>
            <w:pPr>
              <w:spacing w:line="480" w:lineRule="auto"/>
              <w:jc w:val="center"/>
              <w:rPr>
                <w:rFonts w:hint="eastAsia"/>
                <w:sz w:val="21"/>
                <w:szCs w:val="21"/>
              </w:rPr>
            </w:pPr>
            <w:r>
              <w:rPr>
                <w:rFonts w:hint="eastAsia"/>
                <w:sz w:val="21"/>
                <w:szCs w:val="21"/>
              </w:rPr>
              <w:t>多通道电化学传感器测试组</w:t>
            </w:r>
          </w:p>
        </w:tc>
        <w:tc>
          <w:tcPr>
            <w:tcW w:w="631" w:type="pct"/>
            <w:vAlign w:val="center"/>
          </w:tcPr>
          <w:p>
            <w:pPr>
              <w:spacing w:line="480" w:lineRule="auto"/>
              <w:jc w:val="center"/>
              <w:rPr>
                <w:rFonts w:hint="eastAsia"/>
                <w:sz w:val="21"/>
                <w:szCs w:val="21"/>
              </w:rPr>
            </w:pPr>
            <w:r>
              <w:rPr>
                <w:rFonts w:hint="eastAsia"/>
                <w:sz w:val="21"/>
                <w:szCs w:val="21"/>
              </w:rPr>
              <w:t>定制</w:t>
            </w:r>
          </w:p>
        </w:tc>
        <w:tc>
          <w:tcPr>
            <w:tcW w:w="502" w:type="pct"/>
            <w:vAlign w:val="center"/>
          </w:tcPr>
          <w:p>
            <w:pPr>
              <w:spacing w:line="480" w:lineRule="auto"/>
              <w:jc w:val="center"/>
              <w:rPr>
                <w:rFonts w:hint="eastAsia"/>
                <w:sz w:val="21"/>
                <w:szCs w:val="21"/>
              </w:rPr>
            </w:pPr>
            <w:r>
              <w:rPr>
                <w:rFonts w:hint="eastAsia"/>
                <w:sz w:val="21"/>
                <w:szCs w:val="21"/>
              </w:rPr>
              <w:t>个</w:t>
            </w:r>
          </w:p>
        </w:tc>
        <w:tc>
          <w:tcPr>
            <w:tcW w:w="444" w:type="pct"/>
            <w:vAlign w:val="center"/>
          </w:tcPr>
          <w:p>
            <w:pPr>
              <w:spacing w:line="480" w:lineRule="auto"/>
              <w:jc w:val="center"/>
              <w:rPr>
                <w:rFonts w:hint="eastAsia"/>
                <w:sz w:val="21"/>
                <w:szCs w:val="21"/>
              </w:rPr>
            </w:pPr>
            <w:r>
              <w:rPr>
                <w:rFonts w:hint="eastAsia"/>
                <w:sz w:val="21"/>
                <w:szCs w:val="21"/>
              </w:rPr>
              <w:t>8</w:t>
            </w:r>
          </w:p>
        </w:tc>
        <w:tc>
          <w:tcPr>
            <w:tcW w:w="1264" w:type="pct"/>
            <w:vAlign w:val="center"/>
          </w:tcPr>
          <w:p>
            <w:pPr>
              <w:spacing w:line="480" w:lineRule="auto"/>
              <w:jc w:val="center"/>
              <w:rPr>
                <w:rFonts w:hint="eastAsia"/>
                <w:sz w:val="21"/>
                <w:szCs w:val="21"/>
              </w:rPr>
            </w:pPr>
            <w:r>
              <w:rPr>
                <w:rFonts w:hint="eastAsia"/>
                <w:sz w:val="21"/>
                <w:szCs w:val="21"/>
              </w:rPr>
              <w:t>与传感器类型搭配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52" w:type="pct"/>
            <w:vAlign w:val="center"/>
          </w:tcPr>
          <w:p>
            <w:pPr>
              <w:spacing w:line="480" w:lineRule="auto"/>
              <w:jc w:val="center"/>
              <w:rPr>
                <w:rFonts w:hint="eastAsia"/>
                <w:sz w:val="21"/>
                <w:szCs w:val="21"/>
              </w:rPr>
            </w:pPr>
            <w:r>
              <w:rPr>
                <w:rFonts w:hint="eastAsia"/>
                <w:sz w:val="21"/>
                <w:szCs w:val="21"/>
              </w:rPr>
              <w:t>3</w:t>
            </w:r>
          </w:p>
        </w:tc>
        <w:tc>
          <w:tcPr>
            <w:tcW w:w="1703" w:type="pct"/>
            <w:vAlign w:val="center"/>
          </w:tcPr>
          <w:p>
            <w:pPr>
              <w:spacing w:line="480" w:lineRule="auto"/>
              <w:jc w:val="center"/>
              <w:rPr>
                <w:rFonts w:hint="eastAsia"/>
                <w:sz w:val="21"/>
                <w:szCs w:val="21"/>
              </w:rPr>
            </w:pPr>
            <w:r>
              <w:rPr>
                <w:rFonts w:hint="eastAsia"/>
                <w:sz w:val="21"/>
                <w:szCs w:val="21"/>
              </w:rPr>
              <w:t>单通道电化学传感器测试组</w:t>
            </w:r>
          </w:p>
        </w:tc>
        <w:tc>
          <w:tcPr>
            <w:tcW w:w="631" w:type="pct"/>
            <w:vAlign w:val="center"/>
          </w:tcPr>
          <w:p>
            <w:pPr>
              <w:spacing w:line="480" w:lineRule="auto"/>
              <w:jc w:val="center"/>
              <w:rPr>
                <w:rFonts w:hint="eastAsia"/>
                <w:sz w:val="21"/>
                <w:szCs w:val="21"/>
              </w:rPr>
            </w:pPr>
            <w:r>
              <w:rPr>
                <w:rFonts w:hint="eastAsia"/>
                <w:sz w:val="21"/>
                <w:szCs w:val="21"/>
              </w:rPr>
              <w:t>定制</w:t>
            </w:r>
          </w:p>
        </w:tc>
        <w:tc>
          <w:tcPr>
            <w:tcW w:w="502" w:type="pct"/>
            <w:vAlign w:val="center"/>
          </w:tcPr>
          <w:p>
            <w:pPr>
              <w:spacing w:line="480" w:lineRule="auto"/>
              <w:jc w:val="center"/>
              <w:rPr>
                <w:rFonts w:hint="eastAsia"/>
                <w:sz w:val="21"/>
                <w:szCs w:val="21"/>
              </w:rPr>
            </w:pPr>
            <w:r>
              <w:rPr>
                <w:rFonts w:hint="eastAsia"/>
                <w:sz w:val="21"/>
                <w:szCs w:val="21"/>
              </w:rPr>
              <w:t>个</w:t>
            </w:r>
          </w:p>
        </w:tc>
        <w:tc>
          <w:tcPr>
            <w:tcW w:w="444" w:type="pct"/>
            <w:vAlign w:val="center"/>
          </w:tcPr>
          <w:p>
            <w:pPr>
              <w:spacing w:line="480" w:lineRule="auto"/>
              <w:jc w:val="center"/>
              <w:rPr>
                <w:rFonts w:hint="eastAsia"/>
                <w:sz w:val="21"/>
                <w:szCs w:val="21"/>
              </w:rPr>
            </w:pPr>
            <w:r>
              <w:rPr>
                <w:rFonts w:hint="eastAsia"/>
                <w:sz w:val="21"/>
                <w:szCs w:val="21"/>
              </w:rPr>
              <w:t>25</w:t>
            </w:r>
          </w:p>
        </w:tc>
        <w:tc>
          <w:tcPr>
            <w:tcW w:w="1264" w:type="pct"/>
            <w:vAlign w:val="center"/>
          </w:tcPr>
          <w:p>
            <w:pPr>
              <w:spacing w:line="480" w:lineRule="auto"/>
              <w:jc w:val="center"/>
              <w:rPr>
                <w:rFonts w:hint="eastAsia"/>
                <w:sz w:val="21"/>
                <w:szCs w:val="21"/>
              </w:rPr>
            </w:pPr>
            <w:r>
              <w:rPr>
                <w:rFonts w:hint="eastAsia"/>
                <w:sz w:val="21"/>
                <w:szCs w:val="21"/>
              </w:rPr>
              <w:t>与传感器类型搭配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52" w:type="pct"/>
            <w:vAlign w:val="center"/>
          </w:tcPr>
          <w:p>
            <w:pPr>
              <w:spacing w:line="480" w:lineRule="auto"/>
              <w:jc w:val="center"/>
              <w:rPr>
                <w:rFonts w:hint="eastAsia"/>
                <w:sz w:val="21"/>
                <w:szCs w:val="21"/>
              </w:rPr>
            </w:pPr>
            <w:r>
              <w:rPr>
                <w:rFonts w:hint="eastAsia"/>
                <w:sz w:val="21"/>
                <w:szCs w:val="21"/>
              </w:rPr>
              <w:t>4</w:t>
            </w:r>
          </w:p>
        </w:tc>
        <w:tc>
          <w:tcPr>
            <w:tcW w:w="1703" w:type="pct"/>
            <w:vAlign w:val="center"/>
          </w:tcPr>
          <w:p>
            <w:pPr>
              <w:spacing w:line="480" w:lineRule="auto"/>
              <w:jc w:val="center"/>
              <w:rPr>
                <w:rFonts w:hint="eastAsia"/>
                <w:sz w:val="21"/>
                <w:szCs w:val="21"/>
              </w:rPr>
            </w:pPr>
            <w:r>
              <w:rPr>
                <w:rFonts w:hint="eastAsia"/>
                <w:sz w:val="21"/>
                <w:szCs w:val="21"/>
              </w:rPr>
              <w:t>电化学传感器转接基板</w:t>
            </w:r>
          </w:p>
        </w:tc>
        <w:tc>
          <w:tcPr>
            <w:tcW w:w="631" w:type="pct"/>
            <w:vAlign w:val="center"/>
          </w:tcPr>
          <w:p>
            <w:pPr>
              <w:spacing w:line="480" w:lineRule="auto"/>
              <w:jc w:val="center"/>
              <w:rPr>
                <w:rFonts w:hint="eastAsia"/>
                <w:sz w:val="21"/>
                <w:szCs w:val="21"/>
              </w:rPr>
            </w:pPr>
            <w:r>
              <w:rPr>
                <w:rFonts w:hint="eastAsia"/>
                <w:sz w:val="21"/>
                <w:szCs w:val="21"/>
              </w:rPr>
              <w:t>定制</w:t>
            </w:r>
          </w:p>
        </w:tc>
        <w:tc>
          <w:tcPr>
            <w:tcW w:w="502" w:type="pct"/>
            <w:vAlign w:val="center"/>
          </w:tcPr>
          <w:p>
            <w:pPr>
              <w:spacing w:line="480" w:lineRule="auto"/>
              <w:jc w:val="center"/>
              <w:rPr>
                <w:rFonts w:hint="eastAsia"/>
                <w:sz w:val="21"/>
                <w:szCs w:val="21"/>
              </w:rPr>
            </w:pPr>
            <w:r>
              <w:rPr>
                <w:rFonts w:hint="eastAsia"/>
                <w:sz w:val="21"/>
                <w:szCs w:val="21"/>
              </w:rPr>
              <w:t>个</w:t>
            </w:r>
          </w:p>
        </w:tc>
        <w:tc>
          <w:tcPr>
            <w:tcW w:w="444" w:type="pct"/>
            <w:vAlign w:val="center"/>
          </w:tcPr>
          <w:p>
            <w:pPr>
              <w:spacing w:line="480" w:lineRule="auto"/>
              <w:jc w:val="center"/>
              <w:rPr>
                <w:rFonts w:hint="eastAsia"/>
                <w:sz w:val="21"/>
                <w:szCs w:val="21"/>
              </w:rPr>
            </w:pPr>
            <w:r>
              <w:rPr>
                <w:rFonts w:hint="eastAsia"/>
                <w:sz w:val="21"/>
                <w:szCs w:val="21"/>
              </w:rPr>
              <w:t>20</w:t>
            </w:r>
          </w:p>
        </w:tc>
        <w:tc>
          <w:tcPr>
            <w:tcW w:w="1264" w:type="pct"/>
            <w:vAlign w:val="center"/>
          </w:tcPr>
          <w:p>
            <w:pPr>
              <w:spacing w:line="480" w:lineRule="auto"/>
              <w:jc w:val="center"/>
              <w:rPr>
                <w:rFonts w:hint="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52" w:type="pct"/>
            <w:vAlign w:val="center"/>
          </w:tcPr>
          <w:p>
            <w:pPr>
              <w:spacing w:line="480" w:lineRule="auto"/>
              <w:jc w:val="center"/>
              <w:rPr>
                <w:rFonts w:hint="eastAsia"/>
                <w:sz w:val="21"/>
                <w:szCs w:val="21"/>
              </w:rPr>
            </w:pPr>
            <w:r>
              <w:rPr>
                <w:rFonts w:hint="eastAsia"/>
                <w:sz w:val="21"/>
                <w:szCs w:val="21"/>
              </w:rPr>
              <w:t>5</w:t>
            </w:r>
          </w:p>
        </w:tc>
        <w:tc>
          <w:tcPr>
            <w:tcW w:w="1703" w:type="pct"/>
            <w:vAlign w:val="center"/>
          </w:tcPr>
          <w:p>
            <w:pPr>
              <w:spacing w:line="480" w:lineRule="auto"/>
              <w:jc w:val="center"/>
              <w:rPr>
                <w:rFonts w:hint="eastAsia"/>
                <w:sz w:val="21"/>
                <w:szCs w:val="21"/>
              </w:rPr>
            </w:pPr>
            <w:r>
              <w:rPr>
                <w:rFonts w:hint="eastAsia"/>
                <w:sz w:val="21"/>
                <w:szCs w:val="21"/>
              </w:rPr>
              <w:t>SO2 传感器</w:t>
            </w:r>
          </w:p>
        </w:tc>
        <w:tc>
          <w:tcPr>
            <w:tcW w:w="631" w:type="pct"/>
            <w:vAlign w:val="center"/>
          </w:tcPr>
          <w:p>
            <w:pPr>
              <w:spacing w:line="480" w:lineRule="auto"/>
              <w:jc w:val="center"/>
              <w:rPr>
                <w:rFonts w:hint="eastAsia"/>
                <w:sz w:val="21"/>
                <w:szCs w:val="21"/>
              </w:rPr>
            </w:pPr>
            <w:r>
              <w:rPr>
                <w:rFonts w:hint="eastAsia"/>
                <w:sz w:val="21"/>
                <w:szCs w:val="21"/>
              </w:rPr>
              <w:t>2PPM</w:t>
            </w:r>
          </w:p>
        </w:tc>
        <w:tc>
          <w:tcPr>
            <w:tcW w:w="502" w:type="pct"/>
            <w:vAlign w:val="center"/>
          </w:tcPr>
          <w:p>
            <w:pPr>
              <w:spacing w:line="480" w:lineRule="auto"/>
              <w:jc w:val="center"/>
              <w:rPr>
                <w:rFonts w:hint="eastAsia"/>
                <w:sz w:val="21"/>
                <w:szCs w:val="21"/>
              </w:rPr>
            </w:pPr>
            <w:r>
              <w:rPr>
                <w:rFonts w:hint="eastAsia"/>
                <w:sz w:val="21"/>
                <w:szCs w:val="21"/>
              </w:rPr>
              <w:t>个</w:t>
            </w:r>
          </w:p>
        </w:tc>
        <w:tc>
          <w:tcPr>
            <w:tcW w:w="444" w:type="pct"/>
            <w:vAlign w:val="center"/>
          </w:tcPr>
          <w:p>
            <w:pPr>
              <w:spacing w:line="480" w:lineRule="auto"/>
              <w:jc w:val="center"/>
              <w:rPr>
                <w:rFonts w:hint="eastAsia"/>
                <w:sz w:val="21"/>
                <w:szCs w:val="21"/>
              </w:rPr>
            </w:pPr>
            <w:r>
              <w:rPr>
                <w:rFonts w:hint="eastAsia"/>
                <w:sz w:val="21"/>
                <w:szCs w:val="21"/>
              </w:rPr>
              <w:t>12</w:t>
            </w:r>
          </w:p>
        </w:tc>
        <w:tc>
          <w:tcPr>
            <w:tcW w:w="1264" w:type="pct"/>
            <w:vAlign w:val="center"/>
          </w:tcPr>
          <w:p>
            <w:pPr>
              <w:spacing w:line="480" w:lineRule="auto"/>
              <w:jc w:val="center"/>
              <w:rPr>
                <w:rFonts w:hint="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52" w:type="pct"/>
            <w:vAlign w:val="center"/>
          </w:tcPr>
          <w:p>
            <w:pPr>
              <w:spacing w:line="480" w:lineRule="auto"/>
              <w:jc w:val="center"/>
              <w:rPr>
                <w:rFonts w:hint="eastAsia"/>
                <w:sz w:val="21"/>
                <w:szCs w:val="21"/>
              </w:rPr>
            </w:pPr>
            <w:r>
              <w:rPr>
                <w:rFonts w:hint="eastAsia"/>
                <w:sz w:val="21"/>
                <w:szCs w:val="21"/>
              </w:rPr>
              <w:t>6</w:t>
            </w:r>
          </w:p>
        </w:tc>
        <w:tc>
          <w:tcPr>
            <w:tcW w:w="1703" w:type="pct"/>
            <w:vAlign w:val="center"/>
          </w:tcPr>
          <w:p>
            <w:pPr>
              <w:spacing w:line="480" w:lineRule="auto"/>
              <w:jc w:val="center"/>
              <w:rPr>
                <w:rFonts w:hint="eastAsia"/>
                <w:sz w:val="21"/>
                <w:szCs w:val="21"/>
              </w:rPr>
            </w:pPr>
            <w:r>
              <w:rPr>
                <w:rFonts w:hint="eastAsia"/>
                <w:sz w:val="21"/>
                <w:szCs w:val="21"/>
              </w:rPr>
              <w:t>CO2 传感器</w:t>
            </w:r>
          </w:p>
        </w:tc>
        <w:tc>
          <w:tcPr>
            <w:tcW w:w="631" w:type="pct"/>
            <w:vAlign w:val="center"/>
          </w:tcPr>
          <w:p>
            <w:pPr>
              <w:spacing w:line="480" w:lineRule="auto"/>
              <w:jc w:val="center"/>
              <w:rPr>
                <w:rFonts w:hint="eastAsia"/>
                <w:sz w:val="21"/>
                <w:szCs w:val="21"/>
              </w:rPr>
            </w:pPr>
            <w:r>
              <w:rPr>
                <w:rFonts w:hint="eastAsia"/>
                <w:sz w:val="21"/>
                <w:szCs w:val="21"/>
              </w:rPr>
              <w:t>2000PPM</w:t>
            </w:r>
          </w:p>
        </w:tc>
        <w:tc>
          <w:tcPr>
            <w:tcW w:w="502" w:type="pct"/>
            <w:vAlign w:val="center"/>
          </w:tcPr>
          <w:p>
            <w:pPr>
              <w:spacing w:line="480" w:lineRule="auto"/>
              <w:jc w:val="center"/>
              <w:rPr>
                <w:rFonts w:hint="eastAsia"/>
                <w:sz w:val="21"/>
                <w:szCs w:val="21"/>
              </w:rPr>
            </w:pPr>
            <w:r>
              <w:rPr>
                <w:rFonts w:hint="eastAsia"/>
                <w:sz w:val="21"/>
                <w:szCs w:val="21"/>
              </w:rPr>
              <w:t>个</w:t>
            </w:r>
          </w:p>
        </w:tc>
        <w:tc>
          <w:tcPr>
            <w:tcW w:w="444" w:type="pct"/>
            <w:vAlign w:val="center"/>
          </w:tcPr>
          <w:p>
            <w:pPr>
              <w:spacing w:line="480" w:lineRule="auto"/>
              <w:jc w:val="center"/>
              <w:rPr>
                <w:rFonts w:hint="eastAsia"/>
                <w:sz w:val="21"/>
                <w:szCs w:val="21"/>
              </w:rPr>
            </w:pPr>
            <w:r>
              <w:rPr>
                <w:rFonts w:hint="eastAsia"/>
                <w:sz w:val="21"/>
                <w:szCs w:val="21"/>
              </w:rPr>
              <w:t>12</w:t>
            </w:r>
          </w:p>
        </w:tc>
        <w:tc>
          <w:tcPr>
            <w:tcW w:w="1264" w:type="pct"/>
            <w:vAlign w:val="center"/>
          </w:tcPr>
          <w:p>
            <w:pPr>
              <w:spacing w:line="480" w:lineRule="auto"/>
              <w:jc w:val="center"/>
              <w:rPr>
                <w:rFonts w:hint="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52" w:type="pct"/>
            <w:vAlign w:val="center"/>
          </w:tcPr>
          <w:p>
            <w:pPr>
              <w:spacing w:line="480" w:lineRule="auto"/>
              <w:jc w:val="center"/>
              <w:rPr>
                <w:rFonts w:hint="eastAsia"/>
                <w:sz w:val="21"/>
                <w:szCs w:val="21"/>
              </w:rPr>
            </w:pPr>
            <w:r>
              <w:rPr>
                <w:rFonts w:hint="eastAsia"/>
                <w:sz w:val="21"/>
                <w:szCs w:val="21"/>
              </w:rPr>
              <w:t>7</w:t>
            </w:r>
          </w:p>
        </w:tc>
        <w:tc>
          <w:tcPr>
            <w:tcW w:w="1703" w:type="pct"/>
            <w:vAlign w:val="center"/>
          </w:tcPr>
          <w:p>
            <w:pPr>
              <w:spacing w:line="480" w:lineRule="auto"/>
              <w:jc w:val="center"/>
              <w:rPr>
                <w:rFonts w:hint="eastAsia"/>
                <w:sz w:val="21"/>
                <w:szCs w:val="21"/>
              </w:rPr>
            </w:pPr>
            <w:r>
              <w:rPr>
                <w:rFonts w:hint="eastAsia"/>
                <w:sz w:val="21"/>
                <w:szCs w:val="21"/>
              </w:rPr>
              <w:t>NO2 传感器</w:t>
            </w:r>
          </w:p>
        </w:tc>
        <w:tc>
          <w:tcPr>
            <w:tcW w:w="631" w:type="pct"/>
            <w:vAlign w:val="center"/>
          </w:tcPr>
          <w:p>
            <w:pPr>
              <w:spacing w:line="480" w:lineRule="auto"/>
              <w:jc w:val="center"/>
              <w:rPr>
                <w:rFonts w:hint="eastAsia"/>
                <w:sz w:val="21"/>
                <w:szCs w:val="21"/>
              </w:rPr>
            </w:pPr>
            <w:r>
              <w:rPr>
                <w:rFonts w:hint="eastAsia"/>
                <w:sz w:val="21"/>
                <w:szCs w:val="21"/>
              </w:rPr>
              <w:t>2PPM</w:t>
            </w:r>
          </w:p>
        </w:tc>
        <w:tc>
          <w:tcPr>
            <w:tcW w:w="502" w:type="pct"/>
            <w:vAlign w:val="center"/>
          </w:tcPr>
          <w:p>
            <w:pPr>
              <w:spacing w:line="480" w:lineRule="auto"/>
              <w:jc w:val="center"/>
              <w:rPr>
                <w:rFonts w:hint="eastAsia"/>
                <w:sz w:val="21"/>
                <w:szCs w:val="21"/>
              </w:rPr>
            </w:pPr>
            <w:r>
              <w:rPr>
                <w:rFonts w:hint="eastAsia"/>
                <w:sz w:val="21"/>
                <w:szCs w:val="21"/>
              </w:rPr>
              <w:t>个</w:t>
            </w:r>
          </w:p>
        </w:tc>
        <w:tc>
          <w:tcPr>
            <w:tcW w:w="444" w:type="pct"/>
            <w:vAlign w:val="center"/>
          </w:tcPr>
          <w:p>
            <w:pPr>
              <w:spacing w:line="480" w:lineRule="auto"/>
              <w:jc w:val="center"/>
              <w:rPr>
                <w:rFonts w:hint="eastAsia"/>
                <w:sz w:val="21"/>
                <w:szCs w:val="21"/>
              </w:rPr>
            </w:pPr>
            <w:r>
              <w:rPr>
                <w:rFonts w:hint="eastAsia"/>
                <w:sz w:val="21"/>
                <w:szCs w:val="21"/>
              </w:rPr>
              <w:t>12</w:t>
            </w:r>
          </w:p>
        </w:tc>
        <w:tc>
          <w:tcPr>
            <w:tcW w:w="1264" w:type="pct"/>
            <w:vAlign w:val="center"/>
          </w:tcPr>
          <w:p>
            <w:pPr>
              <w:spacing w:line="480" w:lineRule="auto"/>
              <w:jc w:val="center"/>
              <w:rPr>
                <w:rFonts w:hint="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52" w:type="pct"/>
            <w:vAlign w:val="center"/>
          </w:tcPr>
          <w:p>
            <w:pPr>
              <w:spacing w:line="480" w:lineRule="auto"/>
              <w:jc w:val="center"/>
              <w:rPr>
                <w:rFonts w:hint="eastAsia"/>
                <w:sz w:val="21"/>
                <w:szCs w:val="21"/>
              </w:rPr>
            </w:pPr>
            <w:r>
              <w:rPr>
                <w:rFonts w:hint="eastAsia"/>
                <w:sz w:val="21"/>
                <w:szCs w:val="21"/>
              </w:rPr>
              <w:t>8</w:t>
            </w:r>
          </w:p>
        </w:tc>
        <w:tc>
          <w:tcPr>
            <w:tcW w:w="1703" w:type="pct"/>
            <w:vAlign w:val="center"/>
          </w:tcPr>
          <w:p>
            <w:pPr>
              <w:spacing w:line="480" w:lineRule="auto"/>
              <w:jc w:val="center"/>
              <w:rPr>
                <w:rFonts w:hint="eastAsia"/>
                <w:sz w:val="21"/>
                <w:szCs w:val="21"/>
              </w:rPr>
            </w:pPr>
            <w:r>
              <w:rPr>
                <w:rFonts w:hint="eastAsia"/>
                <w:sz w:val="21"/>
                <w:szCs w:val="21"/>
              </w:rPr>
              <w:t>NO 传感器</w:t>
            </w:r>
          </w:p>
        </w:tc>
        <w:tc>
          <w:tcPr>
            <w:tcW w:w="631" w:type="pct"/>
            <w:vAlign w:val="center"/>
          </w:tcPr>
          <w:p>
            <w:pPr>
              <w:spacing w:line="480" w:lineRule="auto"/>
              <w:jc w:val="center"/>
              <w:rPr>
                <w:rFonts w:hint="eastAsia"/>
                <w:sz w:val="21"/>
                <w:szCs w:val="21"/>
              </w:rPr>
            </w:pPr>
            <w:r>
              <w:rPr>
                <w:rFonts w:hint="eastAsia"/>
                <w:sz w:val="21"/>
                <w:szCs w:val="21"/>
              </w:rPr>
              <w:t>2PPM</w:t>
            </w:r>
          </w:p>
        </w:tc>
        <w:tc>
          <w:tcPr>
            <w:tcW w:w="502" w:type="pct"/>
            <w:vAlign w:val="center"/>
          </w:tcPr>
          <w:p>
            <w:pPr>
              <w:spacing w:line="480" w:lineRule="auto"/>
              <w:jc w:val="center"/>
              <w:rPr>
                <w:rFonts w:hint="eastAsia"/>
                <w:sz w:val="21"/>
                <w:szCs w:val="21"/>
              </w:rPr>
            </w:pPr>
            <w:r>
              <w:rPr>
                <w:rFonts w:hint="eastAsia"/>
                <w:sz w:val="21"/>
                <w:szCs w:val="21"/>
              </w:rPr>
              <w:t>个</w:t>
            </w:r>
          </w:p>
        </w:tc>
        <w:tc>
          <w:tcPr>
            <w:tcW w:w="444" w:type="pct"/>
            <w:vAlign w:val="center"/>
          </w:tcPr>
          <w:p>
            <w:pPr>
              <w:spacing w:line="480" w:lineRule="auto"/>
              <w:jc w:val="center"/>
              <w:rPr>
                <w:rFonts w:hint="eastAsia"/>
                <w:sz w:val="21"/>
                <w:szCs w:val="21"/>
              </w:rPr>
            </w:pPr>
            <w:r>
              <w:rPr>
                <w:rFonts w:hint="eastAsia"/>
                <w:sz w:val="21"/>
                <w:szCs w:val="21"/>
              </w:rPr>
              <w:t>12</w:t>
            </w:r>
          </w:p>
        </w:tc>
        <w:tc>
          <w:tcPr>
            <w:tcW w:w="1264" w:type="pct"/>
            <w:vAlign w:val="center"/>
          </w:tcPr>
          <w:p>
            <w:pPr>
              <w:spacing w:line="480" w:lineRule="auto"/>
              <w:jc w:val="center"/>
              <w:rPr>
                <w:rFonts w:hint="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52" w:type="pct"/>
            <w:vAlign w:val="center"/>
          </w:tcPr>
          <w:p>
            <w:pPr>
              <w:spacing w:line="480" w:lineRule="auto"/>
              <w:jc w:val="center"/>
              <w:rPr>
                <w:rFonts w:hint="eastAsia"/>
                <w:sz w:val="21"/>
                <w:szCs w:val="21"/>
              </w:rPr>
            </w:pPr>
            <w:r>
              <w:rPr>
                <w:rFonts w:hint="eastAsia"/>
                <w:sz w:val="21"/>
                <w:szCs w:val="21"/>
              </w:rPr>
              <w:t>9</w:t>
            </w:r>
          </w:p>
        </w:tc>
        <w:tc>
          <w:tcPr>
            <w:tcW w:w="1703" w:type="pct"/>
            <w:vAlign w:val="center"/>
          </w:tcPr>
          <w:p>
            <w:pPr>
              <w:spacing w:line="480" w:lineRule="auto"/>
              <w:jc w:val="center"/>
              <w:rPr>
                <w:rFonts w:hint="eastAsia"/>
                <w:sz w:val="21"/>
                <w:szCs w:val="21"/>
              </w:rPr>
            </w:pPr>
            <w:r>
              <w:rPr>
                <w:rFonts w:hint="eastAsia"/>
                <w:sz w:val="21"/>
                <w:szCs w:val="21"/>
              </w:rPr>
              <w:t>CO 传感器</w:t>
            </w:r>
          </w:p>
        </w:tc>
        <w:tc>
          <w:tcPr>
            <w:tcW w:w="631" w:type="pct"/>
            <w:vAlign w:val="center"/>
          </w:tcPr>
          <w:p>
            <w:pPr>
              <w:spacing w:line="480" w:lineRule="auto"/>
              <w:jc w:val="center"/>
              <w:rPr>
                <w:rFonts w:hint="eastAsia"/>
                <w:sz w:val="21"/>
                <w:szCs w:val="21"/>
              </w:rPr>
            </w:pPr>
            <w:r>
              <w:rPr>
                <w:rFonts w:hint="eastAsia"/>
                <w:sz w:val="21"/>
                <w:szCs w:val="21"/>
              </w:rPr>
              <w:t>10PPM</w:t>
            </w:r>
          </w:p>
        </w:tc>
        <w:tc>
          <w:tcPr>
            <w:tcW w:w="502" w:type="pct"/>
            <w:vAlign w:val="center"/>
          </w:tcPr>
          <w:p>
            <w:pPr>
              <w:spacing w:line="480" w:lineRule="auto"/>
              <w:jc w:val="center"/>
              <w:rPr>
                <w:rFonts w:hint="eastAsia"/>
                <w:sz w:val="21"/>
                <w:szCs w:val="21"/>
              </w:rPr>
            </w:pPr>
            <w:r>
              <w:rPr>
                <w:rFonts w:hint="eastAsia"/>
                <w:sz w:val="21"/>
                <w:szCs w:val="21"/>
              </w:rPr>
              <w:t>个</w:t>
            </w:r>
          </w:p>
        </w:tc>
        <w:tc>
          <w:tcPr>
            <w:tcW w:w="444" w:type="pct"/>
            <w:vAlign w:val="center"/>
          </w:tcPr>
          <w:p>
            <w:pPr>
              <w:spacing w:line="480" w:lineRule="auto"/>
              <w:jc w:val="center"/>
              <w:rPr>
                <w:rFonts w:hint="eastAsia"/>
                <w:sz w:val="21"/>
                <w:szCs w:val="21"/>
              </w:rPr>
            </w:pPr>
            <w:r>
              <w:rPr>
                <w:rFonts w:hint="eastAsia"/>
                <w:sz w:val="21"/>
                <w:szCs w:val="21"/>
              </w:rPr>
              <w:t>12</w:t>
            </w:r>
          </w:p>
        </w:tc>
        <w:tc>
          <w:tcPr>
            <w:tcW w:w="1264" w:type="pct"/>
            <w:vAlign w:val="center"/>
          </w:tcPr>
          <w:p>
            <w:pPr>
              <w:spacing w:line="480" w:lineRule="auto"/>
              <w:jc w:val="center"/>
              <w:rPr>
                <w:rFonts w:hint="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52" w:type="pct"/>
            <w:vAlign w:val="center"/>
          </w:tcPr>
          <w:p>
            <w:pPr>
              <w:spacing w:line="480" w:lineRule="auto"/>
              <w:jc w:val="center"/>
              <w:rPr>
                <w:rFonts w:hint="eastAsia"/>
                <w:sz w:val="21"/>
                <w:szCs w:val="21"/>
              </w:rPr>
            </w:pPr>
            <w:r>
              <w:rPr>
                <w:rFonts w:hint="eastAsia"/>
                <w:sz w:val="21"/>
                <w:szCs w:val="21"/>
              </w:rPr>
              <w:t>10</w:t>
            </w:r>
          </w:p>
        </w:tc>
        <w:tc>
          <w:tcPr>
            <w:tcW w:w="1703" w:type="pct"/>
            <w:vAlign w:val="center"/>
          </w:tcPr>
          <w:p>
            <w:pPr>
              <w:spacing w:line="480" w:lineRule="auto"/>
              <w:jc w:val="center"/>
              <w:rPr>
                <w:rFonts w:hint="eastAsia"/>
                <w:sz w:val="21"/>
                <w:szCs w:val="21"/>
              </w:rPr>
            </w:pPr>
            <w:r>
              <w:rPr>
                <w:rFonts w:hint="eastAsia"/>
                <w:sz w:val="21"/>
                <w:szCs w:val="21"/>
              </w:rPr>
              <w:t>H2S 传感器</w:t>
            </w:r>
          </w:p>
        </w:tc>
        <w:tc>
          <w:tcPr>
            <w:tcW w:w="631" w:type="pct"/>
            <w:vAlign w:val="center"/>
          </w:tcPr>
          <w:p>
            <w:pPr>
              <w:spacing w:line="480" w:lineRule="auto"/>
              <w:jc w:val="center"/>
              <w:rPr>
                <w:rFonts w:hint="eastAsia"/>
                <w:sz w:val="21"/>
                <w:szCs w:val="21"/>
              </w:rPr>
            </w:pPr>
            <w:r>
              <w:rPr>
                <w:rFonts w:hint="eastAsia"/>
                <w:sz w:val="21"/>
                <w:szCs w:val="21"/>
              </w:rPr>
              <w:t>1PPM</w:t>
            </w:r>
          </w:p>
        </w:tc>
        <w:tc>
          <w:tcPr>
            <w:tcW w:w="502" w:type="pct"/>
            <w:vAlign w:val="center"/>
          </w:tcPr>
          <w:p>
            <w:pPr>
              <w:spacing w:line="480" w:lineRule="auto"/>
              <w:jc w:val="center"/>
              <w:rPr>
                <w:rFonts w:hint="eastAsia"/>
                <w:sz w:val="21"/>
                <w:szCs w:val="21"/>
              </w:rPr>
            </w:pPr>
            <w:r>
              <w:rPr>
                <w:rFonts w:hint="eastAsia"/>
                <w:sz w:val="21"/>
                <w:szCs w:val="21"/>
              </w:rPr>
              <w:t>个</w:t>
            </w:r>
          </w:p>
        </w:tc>
        <w:tc>
          <w:tcPr>
            <w:tcW w:w="444" w:type="pct"/>
            <w:vAlign w:val="center"/>
          </w:tcPr>
          <w:p>
            <w:pPr>
              <w:spacing w:line="480" w:lineRule="auto"/>
              <w:jc w:val="center"/>
              <w:rPr>
                <w:rFonts w:hint="eastAsia"/>
                <w:sz w:val="21"/>
                <w:szCs w:val="21"/>
              </w:rPr>
            </w:pPr>
            <w:r>
              <w:rPr>
                <w:rFonts w:hint="eastAsia"/>
                <w:sz w:val="21"/>
                <w:szCs w:val="21"/>
              </w:rPr>
              <w:t>12</w:t>
            </w:r>
          </w:p>
        </w:tc>
        <w:tc>
          <w:tcPr>
            <w:tcW w:w="1264" w:type="pct"/>
            <w:vAlign w:val="center"/>
          </w:tcPr>
          <w:p>
            <w:pPr>
              <w:spacing w:line="480" w:lineRule="auto"/>
              <w:jc w:val="center"/>
              <w:rPr>
                <w:rFonts w:hint="eastAsia"/>
                <w:sz w:val="21"/>
                <w:szCs w:val="21"/>
              </w:rPr>
            </w:pPr>
          </w:p>
        </w:tc>
      </w:tr>
    </w:tbl>
    <w:p>
      <w:pPr>
        <w:spacing w:line="480" w:lineRule="auto"/>
        <w:jc w:val="center"/>
        <w:rPr>
          <w:rFonts w:hint="eastAsia"/>
          <w:sz w:val="21"/>
          <w:szCs w:val="21"/>
        </w:rPr>
      </w:pPr>
    </w:p>
    <w:p>
      <w:pPr>
        <w:spacing w:line="480" w:lineRule="auto"/>
        <w:jc w:val="center"/>
        <w:rPr>
          <w:rFonts w:hint="eastAsia"/>
          <w:sz w:val="21"/>
          <w:szCs w:val="21"/>
        </w:rPr>
        <w:sectPr>
          <w:pgSz w:w="11907" w:h="16839"/>
          <w:pgMar w:top="1431" w:right="1728" w:bottom="0" w:left="1785" w:header="0" w:footer="0" w:gutter="0"/>
          <w:cols w:space="720" w:num="1"/>
        </w:sectPr>
      </w:pPr>
    </w:p>
    <w:p>
      <w:pPr>
        <w:spacing w:line="480" w:lineRule="auto"/>
        <w:jc w:val="center"/>
        <w:rPr>
          <w:rFonts w:hint="eastAsia"/>
          <w:sz w:val="21"/>
          <w:szCs w:val="21"/>
        </w:rPr>
      </w:pPr>
    </w:p>
    <w:tbl>
      <w:tblPr>
        <w:tblStyle w:val="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54"/>
        <w:gridCol w:w="2842"/>
        <w:gridCol w:w="1053"/>
        <w:gridCol w:w="840"/>
        <w:gridCol w:w="741"/>
        <w:gridCol w:w="21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52" w:type="pct"/>
            <w:vAlign w:val="top"/>
          </w:tcPr>
          <w:p>
            <w:pPr>
              <w:spacing w:line="480" w:lineRule="auto"/>
              <w:jc w:val="center"/>
              <w:rPr>
                <w:rFonts w:hint="eastAsia"/>
                <w:sz w:val="21"/>
                <w:szCs w:val="21"/>
              </w:rPr>
            </w:pPr>
            <w:r>
              <w:rPr>
                <w:rFonts w:hint="eastAsia"/>
                <w:sz w:val="21"/>
                <w:szCs w:val="21"/>
              </w:rPr>
              <w:t>11</w:t>
            </w:r>
          </w:p>
        </w:tc>
        <w:tc>
          <w:tcPr>
            <w:tcW w:w="1703" w:type="pct"/>
            <w:vAlign w:val="top"/>
          </w:tcPr>
          <w:p>
            <w:pPr>
              <w:spacing w:line="480" w:lineRule="auto"/>
              <w:jc w:val="center"/>
              <w:rPr>
                <w:rFonts w:hint="eastAsia"/>
                <w:sz w:val="21"/>
                <w:szCs w:val="21"/>
              </w:rPr>
            </w:pPr>
            <w:r>
              <w:rPr>
                <w:rFonts w:hint="eastAsia"/>
                <w:sz w:val="21"/>
                <w:szCs w:val="21"/>
              </w:rPr>
              <w:t>O3 传感器</w:t>
            </w:r>
          </w:p>
        </w:tc>
        <w:tc>
          <w:tcPr>
            <w:tcW w:w="631" w:type="pct"/>
            <w:vAlign w:val="top"/>
          </w:tcPr>
          <w:p>
            <w:pPr>
              <w:spacing w:line="480" w:lineRule="auto"/>
              <w:jc w:val="center"/>
              <w:rPr>
                <w:rFonts w:hint="eastAsia"/>
                <w:sz w:val="21"/>
                <w:szCs w:val="21"/>
              </w:rPr>
            </w:pPr>
            <w:r>
              <w:rPr>
                <w:rFonts w:hint="eastAsia"/>
                <w:sz w:val="21"/>
                <w:szCs w:val="21"/>
              </w:rPr>
              <w:t>1PPM</w:t>
            </w:r>
          </w:p>
        </w:tc>
        <w:tc>
          <w:tcPr>
            <w:tcW w:w="503" w:type="pct"/>
            <w:vAlign w:val="top"/>
          </w:tcPr>
          <w:p>
            <w:pPr>
              <w:spacing w:line="480" w:lineRule="auto"/>
              <w:jc w:val="center"/>
              <w:rPr>
                <w:rFonts w:hint="eastAsia"/>
                <w:sz w:val="21"/>
                <w:szCs w:val="21"/>
              </w:rPr>
            </w:pPr>
            <w:r>
              <w:rPr>
                <w:rFonts w:hint="eastAsia"/>
                <w:sz w:val="21"/>
                <w:szCs w:val="21"/>
              </w:rPr>
              <w:t>个</w:t>
            </w:r>
          </w:p>
        </w:tc>
        <w:tc>
          <w:tcPr>
            <w:tcW w:w="444" w:type="pct"/>
            <w:vAlign w:val="top"/>
          </w:tcPr>
          <w:p>
            <w:pPr>
              <w:spacing w:line="480" w:lineRule="auto"/>
              <w:jc w:val="center"/>
              <w:rPr>
                <w:rFonts w:hint="eastAsia"/>
                <w:sz w:val="21"/>
                <w:szCs w:val="21"/>
              </w:rPr>
            </w:pPr>
            <w:r>
              <w:rPr>
                <w:rFonts w:hint="eastAsia"/>
                <w:sz w:val="21"/>
                <w:szCs w:val="21"/>
              </w:rPr>
              <w:t>12</w:t>
            </w:r>
          </w:p>
        </w:tc>
        <w:tc>
          <w:tcPr>
            <w:tcW w:w="1264" w:type="pct"/>
            <w:vAlign w:val="top"/>
          </w:tcPr>
          <w:p>
            <w:pPr>
              <w:spacing w:line="480" w:lineRule="auto"/>
              <w:jc w:val="center"/>
              <w:rPr>
                <w:rFonts w:hint="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52" w:type="pct"/>
            <w:vAlign w:val="top"/>
          </w:tcPr>
          <w:p>
            <w:pPr>
              <w:spacing w:line="480" w:lineRule="auto"/>
              <w:jc w:val="center"/>
              <w:rPr>
                <w:rFonts w:hint="eastAsia"/>
                <w:sz w:val="21"/>
                <w:szCs w:val="21"/>
              </w:rPr>
            </w:pPr>
            <w:r>
              <w:rPr>
                <w:rFonts w:hint="eastAsia"/>
                <w:sz w:val="21"/>
                <w:szCs w:val="21"/>
              </w:rPr>
              <w:t>12</w:t>
            </w:r>
          </w:p>
        </w:tc>
        <w:tc>
          <w:tcPr>
            <w:tcW w:w="1703" w:type="pct"/>
            <w:vAlign w:val="top"/>
          </w:tcPr>
          <w:p>
            <w:pPr>
              <w:spacing w:line="480" w:lineRule="auto"/>
              <w:jc w:val="center"/>
              <w:rPr>
                <w:rFonts w:hint="eastAsia"/>
                <w:sz w:val="21"/>
                <w:szCs w:val="21"/>
              </w:rPr>
            </w:pPr>
            <w:r>
              <w:rPr>
                <w:rFonts w:hint="eastAsia"/>
                <w:sz w:val="21"/>
                <w:szCs w:val="21"/>
              </w:rPr>
              <w:t>STM32 测试电路板</w:t>
            </w:r>
          </w:p>
        </w:tc>
        <w:tc>
          <w:tcPr>
            <w:tcW w:w="631" w:type="pct"/>
            <w:vAlign w:val="top"/>
          </w:tcPr>
          <w:p>
            <w:pPr>
              <w:spacing w:line="480" w:lineRule="auto"/>
              <w:jc w:val="center"/>
              <w:rPr>
                <w:rFonts w:hint="eastAsia"/>
                <w:sz w:val="21"/>
                <w:szCs w:val="21"/>
              </w:rPr>
            </w:pPr>
            <w:r>
              <w:rPr>
                <w:rFonts w:hint="eastAsia"/>
                <w:sz w:val="21"/>
                <w:szCs w:val="21"/>
              </w:rPr>
              <w:t>F103</w:t>
            </w:r>
          </w:p>
        </w:tc>
        <w:tc>
          <w:tcPr>
            <w:tcW w:w="503" w:type="pct"/>
            <w:vAlign w:val="top"/>
          </w:tcPr>
          <w:p>
            <w:pPr>
              <w:spacing w:line="480" w:lineRule="auto"/>
              <w:jc w:val="center"/>
              <w:rPr>
                <w:rFonts w:hint="eastAsia"/>
                <w:sz w:val="21"/>
                <w:szCs w:val="21"/>
              </w:rPr>
            </w:pPr>
            <w:r>
              <w:rPr>
                <w:rFonts w:hint="eastAsia"/>
                <w:sz w:val="21"/>
                <w:szCs w:val="21"/>
              </w:rPr>
              <w:t>套</w:t>
            </w:r>
          </w:p>
        </w:tc>
        <w:tc>
          <w:tcPr>
            <w:tcW w:w="444" w:type="pct"/>
            <w:vAlign w:val="top"/>
          </w:tcPr>
          <w:p>
            <w:pPr>
              <w:spacing w:line="480" w:lineRule="auto"/>
              <w:jc w:val="center"/>
              <w:rPr>
                <w:rFonts w:hint="eastAsia"/>
                <w:sz w:val="21"/>
                <w:szCs w:val="21"/>
              </w:rPr>
            </w:pPr>
            <w:r>
              <w:rPr>
                <w:rFonts w:hint="eastAsia"/>
                <w:sz w:val="21"/>
                <w:szCs w:val="21"/>
              </w:rPr>
              <w:t>8</w:t>
            </w:r>
          </w:p>
        </w:tc>
        <w:tc>
          <w:tcPr>
            <w:tcW w:w="1264" w:type="pct"/>
            <w:vAlign w:val="top"/>
          </w:tcPr>
          <w:p>
            <w:pPr>
              <w:spacing w:line="480" w:lineRule="auto"/>
              <w:jc w:val="center"/>
              <w:rPr>
                <w:rFonts w:hint="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52" w:type="pct"/>
            <w:vAlign w:val="top"/>
          </w:tcPr>
          <w:p>
            <w:pPr>
              <w:spacing w:line="480" w:lineRule="auto"/>
              <w:jc w:val="center"/>
              <w:rPr>
                <w:rFonts w:hint="eastAsia"/>
                <w:sz w:val="21"/>
                <w:szCs w:val="21"/>
              </w:rPr>
            </w:pPr>
            <w:r>
              <w:rPr>
                <w:rFonts w:hint="eastAsia"/>
                <w:sz w:val="21"/>
                <w:szCs w:val="21"/>
              </w:rPr>
              <w:t>13</w:t>
            </w:r>
          </w:p>
        </w:tc>
        <w:tc>
          <w:tcPr>
            <w:tcW w:w="1703" w:type="pct"/>
            <w:vAlign w:val="top"/>
          </w:tcPr>
          <w:p>
            <w:pPr>
              <w:spacing w:line="480" w:lineRule="auto"/>
              <w:jc w:val="center"/>
              <w:rPr>
                <w:rFonts w:hint="eastAsia"/>
                <w:sz w:val="21"/>
                <w:szCs w:val="21"/>
              </w:rPr>
            </w:pPr>
            <w:r>
              <w:rPr>
                <w:rFonts w:hint="eastAsia"/>
                <w:sz w:val="21"/>
                <w:szCs w:val="21"/>
              </w:rPr>
              <w:t>负压隔膜泵</w:t>
            </w:r>
          </w:p>
        </w:tc>
        <w:tc>
          <w:tcPr>
            <w:tcW w:w="631" w:type="pct"/>
            <w:vAlign w:val="top"/>
          </w:tcPr>
          <w:p>
            <w:pPr>
              <w:spacing w:line="480" w:lineRule="auto"/>
              <w:jc w:val="center"/>
              <w:rPr>
                <w:rFonts w:hint="eastAsia"/>
                <w:sz w:val="21"/>
                <w:szCs w:val="21"/>
              </w:rPr>
            </w:pPr>
            <w:r>
              <w:rPr>
                <w:rFonts w:hint="eastAsia"/>
                <w:sz w:val="21"/>
                <w:szCs w:val="21"/>
              </w:rPr>
              <w:t>24V</w:t>
            </w:r>
          </w:p>
        </w:tc>
        <w:tc>
          <w:tcPr>
            <w:tcW w:w="503" w:type="pct"/>
            <w:vAlign w:val="top"/>
          </w:tcPr>
          <w:p>
            <w:pPr>
              <w:spacing w:line="480" w:lineRule="auto"/>
              <w:jc w:val="center"/>
              <w:rPr>
                <w:rFonts w:hint="eastAsia"/>
                <w:sz w:val="21"/>
                <w:szCs w:val="21"/>
              </w:rPr>
            </w:pPr>
            <w:r>
              <w:rPr>
                <w:rFonts w:hint="eastAsia"/>
                <w:sz w:val="21"/>
                <w:szCs w:val="21"/>
              </w:rPr>
              <w:t>个</w:t>
            </w:r>
          </w:p>
        </w:tc>
        <w:tc>
          <w:tcPr>
            <w:tcW w:w="444" w:type="pct"/>
            <w:vAlign w:val="top"/>
          </w:tcPr>
          <w:p>
            <w:pPr>
              <w:spacing w:line="480" w:lineRule="auto"/>
              <w:jc w:val="center"/>
              <w:rPr>
                <w:rFonts w:hint="eastAsia"/>
                <w:sz w:val="21"/>
                <w:szCs w:val="21"/>
              </w:rPr>
            </w:pPr>
            <w:r>
              <w:rPr>
                <w:rFonts w:hint="eastAsia"/>
                <w:sz w:val="21"/>
                <w:szCs w:val="21"/>
              </w:rPr>
              <w:t>15</w:t>
            </w:r>
          </w:p>
        </w:tc>
        <w:tc>
          <w:tcPr>
            <w:tcW w:w="1264" w:type="pct"/>
            <w:vAlign w:val="top"/>
          </w:tcPr>
          <w:p>
            <w:pPr>
              <w:spacing w:line="480" w:lineRule="auto"/>
              <w:jc w:val="center"/>
              <w:rPr>
                <w:rFonts w:hint="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52" w:type="pct"/>
            <w:vAlign w:val="top"/>
          </w:tcPr>
          <w:p>
            <w:pPr>
              <w:spacing w:line="480" w:lineRule="auto"/>
              <w:jc w:val="center"/>
              <w:rPr>
                <w:rFonts w:hint="eastAsia"/>
                <w:sz w:val="21"/>
                <w:szCs w:val="21"/>
              </w:rPr>
            </w:pPr>
            <w:r>
              <w:rPr>
                <w:rFonts w:hint="eastAsia"/>
                <w:sz w:val="21"/>
                <w:szCs w:val="21"/>
              </w:rPr>
              <w:t>14</w:t>
            </w:r>
          </w:p>
        </w:tc>
        <w:tc>
          <w:tcPr>
            <w:tcW w:w="1703" w:type="pct"/>
            <w:vAlign w:val="top"/>
          </w:tcPr>
          <w:p>
            <w:pPr>
              <w:spacing w:line="480" w:lineRule="auto"/>
              <w:jc w:val="center"/>
              <w:rPr>
                <w:rFonts w:hint="eastAsia"/>
                <w:sz w:val="21"/>
                <w:szCs w:val="21"/>
              </w:rPr>
            </w:pPr>
            <w:r>
              <w:rPr>
                <w:rFonts w:hint="eastAsia"/>
                <w:sz w:val="21"/>
                <w:szCs w:val="21"/>
              </w:rPr>
              <w:t>负压隔膜泵</w:t>
            </w:r>
          </w:p>
        </w:tc>
        <w:tc>
          <w:tcPr>
            <w:tcW w:w="631" w:type="pct"/>
            <w:vAlign w:val="top"/>
          </w:tcPr>
          <w:p>
            <w:pPr>
              <w:spacing w:line="480" w:lineRule="auto"/>
              <w:jc w:val="center"/>
              <w:rPr>
                <w:rFonts w:hint="eastAsia"/>
                <w:sz w:val="21"/>
                <w:szCs w:val="21"/>
              </w:rPr>
            </w:pPr>
            <w:r>
              <w:rPr>
                <w:rFonts w:hint="eastAsia"/>
                <w:sz w:val="21"/>
                <w:szCs w:val="21"/>
              </w:rPr>
              <w:t>12V</w:t>
            </w:r>
          </w:p>
        </w:tc>
        <w:tc>
          <w:tcPr>
            <w:tcW w:w="503" w:type="pct"/>
            <w:vAlign w:val="top"/>
          </w:tcPr>
          <w:p>
            <w:pPr>
              <w:spacing w:line="480" w:lineRule="auto"/>
              <w:jc w:val="center"/>
              <w:rPr>
                <w:rFonts w:hint="eastAsia"/>
                <w:sz w:val="21"/>
                <w:szCs w:val="21"/>
              </w:rPr>
            </w:pPr>
            <w:r>
              <w:rPr>
                <w:rFonts w:hint="eastAsia"/>
                <w:sz w:val="21"/>
                <w:szCs w:val="21"/>
              </w:rPr>
              <w:t>个</w:t>
            </w:r>
          </w:p>
        </w:tc>
        <w:tc>
          <w:tcPr>
            <w:tcW w:w="444" w:type="pct"/>
            <w:vAlign w:val="top"/>
          </w:tcPr>
          <w:p>
            <w:pPr>
              <w:spacing w:line="480" w:lineRule="auto"/>
              <w:jc w:val="center"/>
              <w:rPr>
                <w:rFonts w:hint="eastAsia"/>
                <w:sz w:val="21"/>
                <w:szCs w:val="21"/>
              </w:rPr>
            </w:pPr>
            <w:r>
              <w:rPr>
                <w:rFonts w:hint="eastAsia"/>
                <w:sz w:val="21"/>
                <w:szCs w:val="21"/>
              </w:rPr>
              <w:t>15</w:t>
            </w:r>
          </w:p>
        </w:tc>
        <w:tc>
          <w:tcPr>
            <w:tcW w:w="1264" w:type="pct"/>
            <w:vAlign w:val="top"/>
          </w:tcPr>
          <w:p>
            <w:pPr>
              <w:spacing w:line="480" w:lineRule="auto"/>
              <w:jc w:val="center"/>
              <w:rPr>
                <w:rFonts w:hint="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52" w:type="pct"/>
            <w:vAlign w:val="top"/>
          </w:tcPr>
          <w:p>
            <w:pPr>
              <w:spacing w:line="480" w:lineRule="auto"/>
              <w:jc w:val="center"/>
              <w:rPr>
                <w:rFonts w:hint="eastAsia"/>
                <w:sz w:val="21"/>
                <w:szCs w:val="21"/>
              </w:rPr>
            </w:pPr>
            <w:r>
              <w:rPr>
                <w:rFonts w:hint="eastAsia"/>
                <w:sz w:val="21"/>
                <w:szCs w:val="21"/>
              </w:rPr>
              <w:t>15</w:t>
            </w:r>
          </w:p>
        </w:tc>
        <w:tc>
          <w:tcPr>
            <w:tcW w:w="1703" w:type="pct"/>
            <w:vAlign w:val="top"/>
          </w:tcPr>
          <w:p>
            <w:pPr>
              <w:spacing w:line="480" w:lineRule="auto"/>
              <w:jc w:val="center"/>
              <w:rPr>
                <w:rFonts w:hint="eastAsia"/>
                <w:sz w:val="21"/>
                <w:szCs w:val="21"/>
              </w:rPr>
            </w:pPr>
            <w:r>
              <w:rPr>
                <w:rFonts w:hint="eastAsia"/>
                <w:sz w:val="21"/>
                <w:szCs w:val="21"/>
              </w:rPr>
              <w:t>气路气室及管材组件</w:t>
            </w:r>
          </w:p>
        </w:tc>
        <w:tc>
          <w:tcPr>
            <w:tcW w:w="631" w:type="pct"/>
            <w:vAlign w:val="top"/>
          </w:tcPr>
          <w:p>
            <w:pPr>
              <w:spacing w:line="480" w:lineRule="auto"/>
              <w:jc w:val="center"/>
              <w:rPr>
                <w:rFonts w:hint="eastAsia"/>
                <w:sz w:val="21"/>
                <w:szCs w:val="21"/>
              </w:rPr>
            </w:pPr>
            <w:r>
              <w:rPr>
                <w:rFonts w:hint="eastAsia"/>
                <w:sz w:val="21"/>
                <w:szCs w:val="21"/>
              </w:rPr>
              <w:t>定制</w:t>
            </w:r>
          </w:p>
        </w:tc>
        <w:tc>
          <w:tcPr>
            <w:tcW w:w="503" w:type="pct"/>
            <w:vAlign w:val="top"/>
          </w:tcPr>
          <w:p>
            <w:pPr>
              <w:spacing w:line="480" w:lineRule="auto"/>
              <w:jc w:val="center"/>
              <w:rPr>
                <w:rFonts w:hint="eastAsia"/>
                <w:sz w:val="21"/>
                <w:szCs w:val="21"/>
              </w:rPr>
            </w:pPr>
            <w:r>
              <w:rPr>
                <w:rFonts w:hint="eastAsia"/>
                <w:sz w:val="21"/>
                <w:szCs w:val="21"/>
              </w:rPr>
              <w:t>套</w:t>
            </w:r>
          </w:p>
        </w:tc>
        <w:tc>
          <w:tcPr>
            <w:tcW w:w="444" w:type="pct"/>
            <w:vAlign w:val="top"/>
          </w:tcPr>
          <w:p>
            <w:pPr>
              <w:spacing w:line="480" w:lineRule="auto"/>
              <w:jc w:val="center"/>
              <w:rPr>
                <w:rFonts w:hint="eastAsia"/>
                <w:sz w:val="21"/>
                <w:szCs w:val="21"/>
              </w:rPr>
            </w:pPr>
            <w:r>
              <w:rPr>
                <w:rFonts w:hint="eastAsia"/>
                <w:sz w:val="21"/>
                <w:szCs w:val="21"/>
              </w:rPr>
              <w:t>20</w:t>
            </w:r>
          </w:p>
        </w:tc>
        <w:tc>
          <w:tcPr>
            <w:tcW w:w="1264" w:type="pct"/>
            <w:vAlign w:val="top"/>
          </w:tcPr>
          <w:p>
            <w:pPr>
              <w:spacing w:line="480" w:lineRule="auto"/>
              <w:jc w:val="center"/>
              <w:rPr>
                <w:rFonts w:hint="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52" w:type="pct"/>
            <w:vAlign w:val="top"/>
          </w:tcPr>
          <w:p>
            <w:pPr>
              <w:spacing w:line="480" w:lineRule="auto"/>
              <w:jc w:val="center"/>
              <w:rPr>
                <w:rFonts w:hint="eastAsia"/>
                <w:sz w:val="21"/>
                <w:szCs w:val="21"/>
              </w:rPr>
            </w:pPr>
            <w:r>
              <w:rPr>
                <w:rFonts w:hint="eastAsia"/>
                <w:sz w:val="21"/>
                <w:szCs w:val="21"/>
              </w:rPr>
              <w:t>16</w:t>
            </w:r>
          </w:p>
        </w:tc>
        <w:tc>
          <w:tcPr>
            <w:tcW w:w="1703" w:type="pct"/>
            <w:vAlign w:val="top"/>
          </w:tcPr>
          <w:p>
            <w:pPr>
              <w:spacing w:line="480" w:lineRule="auto"/>
              <w:jc w:val="center"/>
              <w:rPr>
                <w:rFonts w:hint="eastAsia"/>
                <w:sz w:val="21"/>
                <w:szCs w:val="21"/>
              </w:rPr>
            </w:pPr>
            <w:r>
              <w:rPr>
                <w:rFonts w:hint="eastAsia"/>
                <w:sz w:val="21"/>
                <w:szCs w:val="21"/>
              </w:rPr>
              <w:t>高精度气体过滤器</w:t>
            </w:r>
          </w:p>
        </w:tc>
        <w:tc>
          <w:tcPr>
            <w:tcW w:w="631" w:type="pct"/>
            <w:vAlign w:val="top"/>
          </w:tcPr>
          <w:p>
            <w:pPr>
              <w:spacing w:line="480" w:lineRule="auto"/>
              <w:jc w:val="center"/>
              <w:rPr>
                <w:rFonts w:hint="eastAsia"/>
                <w:sz w:val="21"/>
                <w:szCs w:val="21"/>
              </w:rPr>
            </w:pPr>
            <w:r>
              <w:rPr>
                <w:rFonts w:hint="eastAsia"/>
                <w:sz w:val="21"/>
                <w:szCs w:val="21"/>
              </w:rPr>
              <w:t>0.01μm</w:t>
            </w:r>
          </w:p>
        </w:tc>
        <w:tc>
          <w:tcPr>
            <w:tcW w:w="503" w:type="pct"/>
            <w:vAlign w:val="top"/>
          </w:tcPr>
          <w:p>
            <w:pPr>
              <w:spacing w:line="480" w:lineRule="auto"/>
              <w:jc w:val="center"/>
              <w:rPr>
                <w:rFonts w:hint="eastAsia"/>
                <w:sz w:val="21"/>
                <w:szCs w:val="21"/>
              </w:rPr>
            </w:pPr>
            <w:r>
              <w:rPr>
                <w:rFonts w:hint="eastAsia"/>
                <w:sz w:val="21"/>
                <w:szCs w:val="21"/>
              </w:rPr>
              <w:t>个</w:t>
            </w:r>
          </w:p>
        </w:tc>
        <w:tc>
          <w:tcPr>
            <w:tcW w:w="444" w:type="pct"/>
            <w:vAlign w:val="top"/>
          </w:tcPr>
          <w:p>
            <w:pPr>
              <w:spacing w:line="480" w:lineRule="auto"/>
              <w:jc w:val="center"/>
              <w:rPr>
                <w:rFonts w:hint="eastAsia"/>
                <w:sz w:val="21"/>
                <w:szCs w:val="21"/>
              </w:rPr>
            </w:pPr>
            <w:r>
              <w:rPr>
                <w:rFonts w:hint="eastAsia"/>
                <w:sz w:val="21"/>
                <w:szCs w:val="21"/>
              </w:rPr>
              <w:t>30</w:t>
            </w:r>
          </w:p>
        </w:tc>
        <w:tc>
          <w:tcPr>
            <w:tcW w:w="1264" w:type="pct"/>
            <w:vAlign w:val="top"/>
          </w:tcPr>
          <w:p>
            <w:pPr>
              <w:spacing w:line="480" w:lineRule="auto"/>
              <w:jc w:val="center"/>
              <w:rPr>
                <w:rFonts w:hint="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52" w:type="pct"/>
            <w:vAlign w:val="top"/>
          </w:tcPr>
          <w:p>
            <w:pPr>
              <w:spacing w:line="480" w:lineRule="auto"/>
              <w:jc w:val="center"/>
              <w:rPr>
                <w:rFonts w:hint="eastAsia"/>
                <w:sz w:val="21"/>
                <w:szCs w:val="21"/>
              </w:rPr>
            </w:pPr>
          </w:p>
        </w:tc>
        <w:tc>
          <w:tcPr>
            <w:tcW w:w="1703" w:type="pct"/>
            <w:vAlign w:val="top"/>
          </w:tcPr>
          <w:p>
            <w:pPr>
              <w:spacing w:line="480" w:lineRule="auto"/>
              <w:jc w:val="center"/>
              <w:rPr>
                <w:rFonts w:hint="eastAsia"/>
                <w:sz w:val="21"/>
                <w:szCs w:val="21"/>
              </w:rPr>
            </w:pPr>
          </w:p>
        </w:tc>
        <w:tc>
          <w:tcPr>
            <w:tcW w:w="631" w:type="pct"/>
            <w:vAlign w:val="top"/>
          </w:tcPr>
          <w:p>
            <w:pPr>
              <w:spacing w:line="480" w:lineRule="auto"/>
              <w:jc w:val="center"/>
              <w:rPr>
                <w:rFonts w:hint="eastAsia"/>
                <w:sz w:val="21"/>
                <w:szCs w:val="21"/>
              </w:rPr>
            </w:pPr>
          </w:p>
        </w:tc>
        <w:tc>
          <w:tcPr>
            <w:tcW w:w="503" w:type="pct"/>
            <w:vAlign w:val="top"/>
          </w:tcPr>
          <w:p>
            <w:pPr>
              <w:spacing w:line="480" w:lineRule="auto"/>
              <w:jc w:val="center"/>
              <w:rPr>
                <w:rFonts w:hint="eastAsia"/>
                <w:sz w:val="21"/>
                <w:szCs w:val="21"/>
              </w:rPr>
            </w:pPr>
          </w:p>
        </w:tc>
        <w:tc>
          <w:tcPr>
            <w:tcW w:w="444" w:type="pct"/>
            <w:vAlign w:val="top"/>
          </w:tcPr>
          <w:p>
            <w:pPr>
              <w:spacing w:line="480" w:lineRule="auto"/>
              <w:jc w:val="center"/>
              <w:rPr>
                <w:rFonts w:hint="eastAsia"/>
                <w:sz w:val="21"/>
                <w:szCs w:val="21"/>
              </w:rPr>
            </w:pPr>
          </w:p>
        </w:tc>
        <w:tc>
          <w:tcPr>
            <w:tcW w:w="1264" w:type="pct"/>
            <w:vAlign w:val="top"/>
          </w:tcPr>
          <w:p>
            <w:pPr>
              <w:spacing w:line="480" w:lineRule="auto"/>
              <w:jc w:val="center"/>
              <w:rPr>
                <w:rFonts w:hint="eastAsia"/>
                <w:sz w:val="21"/>
                <w:szCs w:val="21"/>
              </w:rPr>
            </w:pPr>
          </w:p>
        </w:tc>
      </w:tr>
    </w:tbl>
    <w:p>
      <w:pPr>
        <w:spacing w:line="480" w:lineRule="auto"/>
        <w:rPr>
          <w:rFonts w:hint="eastAsia"/>
          <w:sz w:val="21"/>
          <w:szCs w:val="21"/>
        </w:rPr>
      </w:pPr>
    </w:p>
    <w:sectPr>
      <w:pgSz w:w="11907"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800002BF" w:usb1="38CF7CFA" w:usb2="00000016"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icrosoft JhengHei UI Light">
    <w:panose1 w:val="020B0304030504040204"/>
    <w:charset w:val="88"/>
    <w:family w:val="auto"/>
    <w:pitch w:val="default"/>
    <w:sig w:usb0="8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lmOGQwYjhiNmI4NDMzYTcyZjE3NmU1NDRkMTcyMTMifQ=="/>
  </w:docVars>
  <w:rsids>
    <w:rsidRoot w:val="00000000"/>
    <w:rsid w:val="481A67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1268</Words>
  <Characters>1489</Characters>
  <TotalTime>6</TotalTime>
  <ScaleCrop>false</ScaleCrop>
  <LinksUpToDate>false</LinksUpToDate>
  <CharactersWithSpaces>1602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2024-06-04T17:31:00Z</dcterms:created>
  <dc:creator>shenda pan</dc:creator>
  <cp:lastModifiedBy>仲杰</cp:lastModifiedBy>
  <dcterms:modified xsi:type="dcterms:W3CDTF">2024-06-05T05:42:39Z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2024-06-05T09:44:35Z</vt:filetime>
  </property>
  <property fmtid="{D5CDD505-2E9C-101B-9397-08002B2CF9AE}" pid="4" name="KSOProductBuildVer">
    <vt:lpwstr>2052-12.1.0.16929</vt:lpwstr>
  </property>
  <property fmtid="{D5CDD505-2E9C-101B-9397-08002B2CF9AE}" pid="5" name="ICV">
    <vt:lpwstr>6CFBE7ED999C4A329BC939A5FBF576DA_12</vt:lpwstr>
  </property>
</Properties>
</file>