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adjustRightInd w:val="0"/>
        <w:snapToGrid w:val="0"/>
        <w:spacing w:line="360" w:lineRule="auto"/>
        <w:ind w:left="0" w:firstLine="482" w:firstLineChars="200"/>
        <w:rPr>
          <w:rFonts w:ascii="宋体" w:hAnsi="宋体"/>
          <w:sz w:val="24"/>
          <w:szCs w:val="24"/>
        </w:rPr>
      </w:pPr>
      <w:bookmarkStart w:id="0" w:name="_Toc61301498"/>
      <w:bookmarkStart w:id="1" w:name="_Toc44419899"/>
      <w:r>
        <w:rPr>
          <w:rFonts w:hint="eastAsia" w:ascii="宋体" w:hAnsi="宋体"/>
          <w:sz w:val="24"/>
          <w:szCs w:val="24"/>
        </w:rPr>
        <w:t>项目背景</w:t>
      </w:r>
      <w:bookmarkEnd w:id="0"/>
    </w:p>
    <w:p>
      <w:pPr>
        <w:tabs>
          <w:tab w:val="left" w:pos="540"/>
        </w:tabs>
        <w:autoSpaceDE w:val="0"/>
        <w:autoSpaceDN w:val="0"/>
        <w:adjustRightInd w:val="0"/>
        <w:spacing w:line="440" w:lineRule="exact"/>
        <w:ind w:right="-10" w:rightChars="-5" w:firstLine="480" w:firstLineChars="200"/>
        <w:jc w:val="left"/>
        <w:rPr>
          <w:rFonts w:hAnsi="宋体"/>
          <w:bCs/>
          <w:sz w:val="24"/>
        </w:rPr>
      </w:pPr>
      <w:bookmarkStart w:id="2" w:name="_Toc61301500"/>
      <w:r>
        <w:rPr>
          <w:rFonts w:hint="eastAsia" w:hAnsi="宋体"/>
          <w:bCs/>
          <w:sz w:val="24"/>
        </w:rPr>
        <w:t>高校信息公开是指学校向公众公开或开放自己所拥有的信息，国家教育部于09年第一次公开发文开始重视高校信息公开工作，最近又专门召开了部属高校信息公开工作会议，进一步明确要求；说明国家对高校信息公开的工作更加重视。</w:t>
      </w:r>
    </w:p>
    <w:p>
      <w:pPr>
        <w:tabs>
          <w:tab w:val="left" w:pos="540"/>
        </w:tabs>
        <w:autoSpaceDE w:val="0"/>
        <w:autoSpaceDN w:val="0"/>
        <w:adjustRightInd w:val="0"/>
        <w:spacing w:line="440" w:lineRule="exact"/>
        <w:ind w:right="-10" w:rightChars="-5" w:firstLine="480" w:firstLineChars="200"/>
        <w:jc w:val="left"/>
        <w:rPr>
          <w:rFonts w:hAnsi="宋体"/>
          <w:bCs/>
          <w:sz w:val="24"/>
        </w:rPr>
      </w:pPr>
      <w:r>
        <w:rPr>
          <w:rFonts w:hint="eastAsia" w:hAnsi="宋体"/>
          <w:bCs/>
          <w:sz w:val="24"/>
        </w:rPr>
        <w:t>高校信息公开不仅仅是单向的公开相关信息，更重要的是学校面向社会公众提供的一个公众服务平台，主动公开信息，扩大监督，提供便民服务，构建公众监督反馈机制，及时回应公众诉求，通过更多、更广的新媒体渠道，积极主动的为社会公众提供信息公开服务。</w:t>
      </w:r>
    </w:p>
    <w:p>
      <w:pPr>
        <w:pStyle w:val="2"/>
      </w:pPr>
    </w:p>
    <w:p>
      <w:pPr>
        <w:pStyle w:val="4"/>
        <w:adjustRightInd w:val="0"/>
        <w:snapToGrid w:val="0"/>
        <w:spacing w:line="360" w:lineRule="auto"/>
        <w:ind w:left="0" w:firstLine="482" w:firstLineChars="200"/>
        <w:rPr>
          <w:rFonts w:ascii="宋体" w:hAnsi="宋体"/>
          <w:sz w:val="24"/>
          <w:szCs w:val="24"/>
        </w:rPr>
      </w:pPr>
      <w:r>
        <w:rPr>
          <w:rFonts w:hint="eastAsia" w:ascii="宋体" w:hAnsi="宋体"/>
          <w:sz w:val="24"/>
          <w:szCs w:val="24"/>
        </w:rPr>
        <w:t>建设内容</w:t>
      </w:r>
      <w:bookmarkEnd w:id="2"/>
    </w:p>
    <w:p>
      <w:pPr>
        <w:tabs>
          <w:tab w:val="left" w:pos="540"/>
        </w:tabs>
        <w:autoSpaceDE w:val="0"/>
        <w:autoSpaceDN w:val="0"/>
        <w:adjustRightInd w:val="0"/>
        <w:spacing w:line="440" w:lineRule="exact"/>
        <w:ind w:right="-10" w:rightChars="-5" w:firstLine="480" w:firstLineChars="200"/>
        <w:jc w:val="left"/>
        <w:rPr>
          <w:rFonts w:hAnsi="宋体"/>
          <w:bCs/>
          <w:sz w:val="24"/>
        </w:rPr>
      </w:pPr>
      <w:r>
        <w:rPr>
          <w:rFonts w:hint="eastAsia" w:hAnsi="宋体"/>
          <w:bCs/>
          <w:sz w:val="24"/>
        </w:rPr>
        <w:t>本项目旨在建设通过搭建高校信息公开服务平台，基于互联网技术，面向社会公众，提供一个学校各项工作透明、公开的窗口，扩大社会监督，提高教育工作透明度，提升学校社会公信力。</w:t>
      </w:r>
    </w:p>
    <w:p>
      <w:pPr>
        <w:pStyle w:val="2"/>
      </w:pPr>
    </w:p>
    <w:p>
      <w:pPr>
        <w:pStyle w:val="20"/>
        <w:adjustRightInd w:val="0"/>
        <w:snapToGrid w:val="0"/>
        <w:spacing w:after="0" w:line="360" w:lineRule="auto"/>
        <w:ind w:firstLine="480" w:firstLineChars="200"/>
        <w:rPr>
          <w:rFonts w:ascii="宋体" w:hAnsi="宋体"/>
          <w:sz w:val="24"/>
          <w:szCs w:val="24"/>
        </w:rPr>
      </w:pPr>
      <w:r>
        <w:rPr>
          <w:rFonts w:hint="eastAsia" w:ascii="宋体" w:hAnsi="宋体"/>
          <w:sz w:val="24"/>
          <w:szCs w:val="24"/>
        </w:rPr>
        <w:t>本项目建设预算为¥</w:t>
      </w:r>
      <w:r>
        <w:rPr>
          <w:rFonts w:ascii="宋体" w:hAnsi="宋体"/>
          <w:sz w:val="24"/>
          <w:szCs w:val="24"/>
        </w:rPr>
        <w:t>9</w:t>
      </w:r>
      <w:r>
        <w:rPr>
          <w:rFonts w:hint="eastAsia" w:ascii="宋体" w:hAnsi="宋体"/>
          <w:sz w:val="24"/>
          <w:szCs w:val="24"/>
          <w:lang w:val="en-US" w:eastAsia="zh-CN"/>
        </w:rPr>
        <w:t>8</w:t>
      </w:r>
      <w:r>
        <w:rPr>
          <w:rFonts w:ascii="宋体" w:hAnsi="宋体"/>
          <w:sz w:val="24"/>
          <w:szCs w:val="24"/>
        </w:rPr>
        <w:t>,000</w:t>
      </w:r>
      <w:r>
        <w:rPr>
          <w:rFonts w:hint="eastAsia" w:ascii="宋体" w:hAnsi="宋体"/>
          <w:sz w:val="24"/>
          <w:szCs w:val="24"/>
        </w:rPr>
        <w:t>元。</w:t>
      </w:r>
    </w:p>
    <w:p>
      <w:pPr>
        <w:pStyle w:val="4"/>
        <w:adjustRightInd w:val="0"/>
        <w:snapToGrid w:val="0"/>
        <w:spacing w:line="360" w:lineRule="auto"/>
        <w:ind w:left="0" w:firstLine="482" w:firstLineChars="200"/>
        <w:rPr>
          <w:rFonts w:ascii="宋体" w:hAnsi="宋体"/>
          <w:sz w:val="24"/>
          <w:szCs w:val="24"/>
        </w:rPr>
      </w:pPr>
      <w:bookmarkStart w:id="3" w:name="_Toc61301501"/>
      <w:r>
        <w:rPr>
          <w:rFonts w:hint="eastAsia" w:ascii="宋体" w:hAnsi="宋体"/>
          <w:sz w:val="24"/>
          <w:szCs w:val="24"/>
        </w:rPr>
        <w:t>主要技术参数及功能要求</w:t>
      </w:r>
      <w:bookmarkEnd w:id="3"/>
    </w:p>
    <w:bookmarkEnd w:id="1"/>
    <w:p>
      <w:pPr>
        <w:tabs>
          <w:tab w:val="left" w:pos="540"/>
        </w:tabs>
        <w:autoSpaceDE w:val="0"/>
        <w:autoSpaceDN w:val="0"/>
        <w:adjustRightInd w:val="0"/>
        <w:spacing w:line="440" w:lineRule="exact"/>
        <w:ind w:right="-10" w:rightChars="-5" w:firstLine="482" w:firstLineChars="200"/>
        <w:jc w:val="left"/>
        <w:rPr>
          <w:rFonts w:ascii="宋体" w:hAnsi="宋体"/>
          <w:b/>
          <w:sz w:val="24"/>
        </w:rPr>
      </w:pPr>
      <w:r>
        <w:rPr>
          <w:rFonts w:hint="eastAsia" w:ascii="宋体" w:hAnsi="宋体"/>
          <w:b/>
          <w:sz w:val="24"/>
        </w:rPr>
        <w:t>技术需求：</w:t>
      </w:r>
    </w:p>
    <w:p>
      <w:pPr>
        <w:widowControl w:val="0"/>
        <w:numPr>
          <w:ilvl w:val="0"/>
          <w:numId w:val="2"/>
        </w:numPr>
        <w:tabs>
          <w:tab w:val="left" w:pos="0"/>
          <w:tab w:val="clear" w:pos="312"/>
        </w:tabs>
        <w:autoSpaceDE w:val="0"/>
        <w:autoSpaceDN w:val="0"/>
        <w:adjustRightInd w:val="0"/>
        <w:spacing w:line="440" w:lineRule="exact"/>
        <w:ind w:right="-10" w:rightChars="-5" w:firstLine="424" w:firstLineChars="177"/>
        <w:jc w:val="left"/>
        <w:textAlignment w:val="auto"/>
        <w:rPr>
          <w:rFonts w:ascii="宋体" w:hAnsi="宋体"/>
          <w:sz w:val="24"/>
        </w:rPr>
      </w:pPr>
      <w:r>
        <w:rPr>
          <w:rFonts w:hint="eastAsia" w:ascii="宋体" w:hAnsi="宋体"/>
          <w:sz w:val="24"/>
        </w:rPr>
        <w:t>基于B/S的体系结构，网站的后台管理和发布浏览均基于浏览器自由切换，全面支持各种Web应用。</w:t>
      </w:r>
    </w:p>
    <w:p>
      <w:pPr>
        <w:widowControl w:val="0"/>
        <w:numPr>
          <w:ilvl w:val="0"/>
          <w:numId w:val="2"/>
        </w:numPr>
        <w:tabs>
          <w:tab w:val="left" w:pos="0"/>
          <w:tab w:val="clear" w:pos="312"/>
        </w:tabs>
        <w:autoSpaceDE w:val="0"/>
        <w:autoSpaceDN w:val="0"/>
        <w:adjustRightInd w:val="0"/>
        <w:spacing w:line="440" w:lineRule="exact"/>
        <w:ind w:right="-10" w:rightChars="-5" w:firstLine="424" w:firstLineChars="177"/>
        <w:jc w:val="left"/>
        <w:textAlignment w:val="auto"/>
        <w:rPr>
          <w:rFonts w:ascii="宋体" w:hAnsi="宋体"/>
          <w:sz w:val="24"/>
        </w:rPr>
      </w:pPr>
      <w:r>
        <w:rPr>
          <w:rFonts w:hint="eastAsia" w:ascii="宋体" w:hAnsi="宋体"/>
          <w:sz w:val="24"/>
        </w:rPr>
        <w:t>采用java技术，具有跨平台，跨数据库的通用移植性，支持Windows、Linux等主流操作系统。系统开发采用xml标准与WebService标准，为信息采集、聚合提供多种信息接口标准，支持第三方系统信息导入。</w:t>
      </w:r>
    </w:p>
    <w:p>
      <w:pPr>
        <w:widowControl w:val="0"/>
        <w:numPr>
          <w:ilvl w:val="0"/>
          <w:numId w:val="2"/>
        </w:numPr>
        <w:tabs>
          <w:tab w:val="left" w:pos="0"/>
          <w:tab w:val="clear" w:pos="312"/>
        </w:tabs>
        <w:autoSpaceDE w:val="0"/>
        <w:autoSpaceDN w:val="0"/>
        <w:adjustRightInd w:val="0"/>
        <w:spacing w:line="440" w:lineRule="exact"/>
        <w:ind w:right="-10" w:rightChars="-5" w:firstLine="424" w:firstLineChars="177"/>
        <w:jc w:val="left"/>
        <w:textAlignment w:val="auto"/>
        <w:rPr>
          <w:rFonts w:ascii="宋体" w:hAnsi="宋体"/>
          <w:sz w:val="24"/>
        </w:rPr>
      </w:pPr>
      <w:r>
        <w:rPr>
          <w:rFonts w:ascii="宋体" w:hAnsi="宋体"/>
          <w:sz w:val="24"/>
        </w:rPr>
        <w:t>实现响应式设计</w:t>
      </w:r>
      <w:r>
        <w:rPr>
          <w:rFonts w:hint="eastAsia" w:ascii="宋体" w:hAnsi="宋体"/>
          <w:sz w:val="24"/>
        </w:rPr>
        <w:t>，</w:t>
      </w:r>
      <w:r>
        <w:rPr>
          <w:rFonts w:ascii="宋体" w:hAnsi="宋体"/>
          <w:sz w:val="24"/>
        </w:rPr>
        <w:t>在不同终端访问网站</w:t>
      </w:r>
      <w:r>
        <w:rPr>
          <w:rFonts w:hint="eastAsia" w:ascii="宋体" w:hAnsi="宋体"/>
          <w:sz w:val="24"/>
        </w:rPr>
        <w:t>，</w:t>
      </w:r>
      <w:r>
        <w:rPr>
          <w:rFonts w:ascii="宋体" w:hAnsi="宋体"/>
          <w:sz w:val="24"/>
        </w:rPr>
        <w:t>能自动适应屏幕</w:t>
      </w:r>
      <w:r>
        <w:rPr>
          <w:rFonts w:hint="eastAsia" w:ascii="宋体" w:hAnsi="宋体"/>
          <w:sz w:val="24"/>
        </w:rPr>
        <w:t>，</w:t>
      </w:r>
      <w:r>
        <w:rPr>
          <w:rFonts w:ascii="宋体" w:hAnsi="宋体"/>
          <w:sz w:val="24"/>
        </w:rPr>
        <w:t>采用主流的设计</w:t>
      </w:r>
      <w:r>
        <w:rPr>
          <w:rFonts w:hint="eastAsia" w:ascii="宋体" w:hAnsi="宋体"/>
          <w:sz w:val="24"/>
        </w:rPr>
        <w:t>，务必做到简洁明快、一目了然，具有庄重感和前瞻性。</w:t>
      </w:r>
    </w:p>
    <w:p>
      <w:pPr>
        <w:widowControl w:val="0"/>
        <w:numPr>
          <w:ilvl w:val="0"/>
          <w:numId w:val="2"/>
        </w:numPr>
        <w:tabs>
          <w:tab w:val="left" w:pos="0"/>
          <w:tab w:val="clear" w:pos="312"/>
        </w:tabs>
        <w:autoSpaceDE w:val="0"/>
        <w:autoSpaceDN w:val="0"/>
        <w:adjustRightInd w:val="0"/>
        <w:spacing w:line="440" w:lineRule="exact"/>
        <w:ind w:right="-10" w:rightChars="-5" w:firstLine="424" w:firstLineChars="177"/>
        <w:jc w:val="left"/>
        <w:textAlignment w:val="auto"/>
        <w:rPr>
          <w:rFonts w:ascii="宋体" w:hAnsi="宋体"/>
          <w:sz w:val="24"/>
        </w:rPr>
      </w:pPr>
      <w:r>
        <w:rPr>
          <w:rFonts w:hint="eastAsia" w:ascii="宋体" w:hAnsi="宋体"/>
          <w:sz w:val="24"/>
        </w:rPr>
        <w:t>具有高度的安全性和稳定性。提供安全手段防止非授权用户的非法侵入、攻击，避免操作人员的越级操作。采用加密传输机制，提供页面防篡改功能。在大访问量的情况下仍能保持稳定。</w:t>
      </w:r>
    </w:p>
    <w:p>
      <w:pPr>
        <w:widowControl w:val="0"/>
        <w:numPr>
          <w:ilvl w:val="0"/>
          <w:numId w:val="2"/>
        </w:numPr>
        <w:tabs>
          <w:tab w:val="left" w:pos="0"/>
          <w:tab w:val="clear" w:pos="312"/>
        </w:tabs>
        <w:autoSpaceDE w:val="0"/>
        <w:autoSpaceDN w:val="0"/>
        <w:adjustRightInd w:val="0"/>
        <w:spacing w:line="440" w:lineRule="exact"/>
        <w:ind w:right="-10" w:rightChars="-5" w:firstLine="424" w:firstLineChars="177"/>
        <w:jc w:val="left"/>
        <w:textAlignment w:val="auto"/>
        <w:rPr>
          <w:rFonts w:ascii="宋体" w:hAnsi="宋体"/>
          <w:sz w:val="24"/>
        </w:rPr>
      </w:pPr>
      <w:r>
        <w:rPr>
          <w:rFonts w:hint="eastAsia" w:ascii="宋体" w:hAnsi="宋体"/>
          <w:sz w:val="24"/>
        </w:rPr>
        <w:t>具备容灾能力，根据学校网站的特点，能够记录系统访问日志及操作日志，备份和恢复系统数据，保证系统安全稳定运行。</w:t>
      </w:r>
    </w:p>
    <w:p>
      <w:pPr>
        <w:widowControl w:val="0"/>
        <w:numPr>
          <w:ilvl w:val="0"/>
          <w:numId w:val="2"/>
        </w:numPr>
        <w:tabs>
          <w:tab w:val="left" w:pos="0"/>
          <w:tab w:val="clear" w:pos="312"/>
        </w:tabs>
        <w:autoSpaceDE w:val="0"/>
        <w:autoSpaceDN w:val="0"/>
        <w:adjustRightInd w:val="0"/>
        <w:spacing w:line="440" w:lineRule="exact"/>
        <w:ind w:right="-10" w:rightChars="-5" w:firstLine="424" w:firstLineChars="177"/>
        <w:jc w:val="left"/>
        <w:textAlignment w:val="auto"/>
        <w:rPr>
          <w:rFonts w:ascii="宋体" w:hAnsi="宋体"/>
          <w:sz w:val="24"/>
        </w:rPr>
      </w:pPr>
      <w:r>
        <w:rPr>
          <w:rFonts w:hint="eastAsia" w:ascii="宋体" w:hAnsi="宋体"/>
          <w:sz w:val="24"/>
        </w:rPr>
        <w:t>采用模板与信息分离技术，网站的信息在页面上的展现不受后台的栏目结构限制，可任意组合，如一个栏目信息可放在首页多个位置以不同方式显示，或多个栏目信息在一个位置汇总显示。</w:t>
      </w:r>
    </w:p>
    <w:p>
      <w:pPr>
        <w:widowControl w:val="0"/>
        <w:numPr>
          <w:ilvl w:val="0"/>
          <w:numId w:val="2"/>
        </w:numPr>
        <w:tabs>
          <w:tab w:val="left" w:pos="0"/>
        </w:tabs>
        <w:spacing w:line="440" w:lineRule="exact"/>
        <w:ind w:firstLine="424" w:firstLineChars="177"/>
        <w:textAlignment w:val="auto"/>
        <w:rPr>
          <w:rFonts w:ascii="宋体" w:hAnsi="宋体"/>
          <w:sz w:val="24"/>
        </w:rPr>
      </w:pPr>
      <w:r>
        <w:rPr>
          <w:rFonts w:hint="eastAsia" w:ascii="宋体" w:hAnsi="宋体"/>
          <w:sz w:val="24"/>
        </w:rPr>
        <w:t>具备静态页面生成功能，支持动静结合的部署方式，并可实现站点静态页面同时发布到一台或多台服务器上。静态页面自动生成，在对站点模板、栏目或文章做任何修改后，静态页面能自动增量更新。动、静态功能分开部署，当动态服务器出现故障或关闭时，静态发布页面可正常访问。</w:t>
      </w:r>
    </w:p>
    <w:p>
      <w:pPr>
        <w:widowControl w:val="0"/>
        <w:numPr>
          <w:ilvl w:val="0"/>
          <w:numId w:val="2"/>
        </w:numPr>
        <w:tabs>
          <w:tab w:val="left" w:pos="0"/>
        </w:tabs>
        <w:spacing w:line="440" w:lineRule="exact"/>
        <w:ind w:firstLine="424" w:firstLineChars="177"/>
        <w:textAlignment w:val="auto"/>
        <w:rPr>
          <w:rFonts w:ascii="宋体" w:hAnsi="宋体"/>
          <w:sz w:val="24"/>
        </w:rPr>
      </w:pPr>
      <w:r>
        <w:rPr>
          <w:rFonts w:hint="eastAsia" w:ascii="宋体" w:hAnsi="宋体"/>
          <w:sz w:val="24"/>
        </w:rPr>
        <w:t>保证客户端使用不同浏览器时，网站页面的最终显示效果与在本系统可视化编辑状态保持一致。屏幕分辨率满足1024x768或800x600等多种通用模式。网站内容显示和后台管理、内容发布等功能均支持主流浏览器（IE8以上及IE内核浏览器，Webkit 内核浏览器，Gecko内核浏览器）。例如：Firefox、Chrome、Safari、IE（8，9，10，11）、360浏览器、百度浏览器、遨游、搜狗、猎豹等。</w:t>
      </w:r>
    </w:p>
    <w:p>
      <w:pPr>
        <w:widowControl w:val="0"/>
        <w:numPr>
          <w:ilvl w:val="0"/>
          <w:numId w:val="2"/>
        </w:numPr>
        <w:tabs>
          <w:tab w:val="left" w:pos="0"/>
          <w:tab w:val="clear" w:pos="312"/>
        </w:tabs>
        <w:autoSpaceDE w:val="0"/>
        <w:autoSpaceDN w:val="0"/>
        <w:adjustRightInd w:val="0"/>
        <w:spacing w:line="440" w:lineRule="exact"/>
        <w:ind w:right="-10" w:rightChars="-5" w:firstLine="424" w:firstLineChars="177"/>
        <w:jc w:val="left"/>
        <w:textAlignment w:val="auto"/>
        <w:rPr>
          <w:rFonts w:ascii="宋体" w:hAnsi="宋体"/>
          <w:sz w:val="24"/>
        </w:rPr>
      </w:pPr>
      <w:r>
        <w:rPr>
          <w:rFonts w:hint="eastAsia" w:ascii="宋体" w:hAnsi="宋体"/>
          <w:sz w:val="24"/>
        </w:rPr>
        <w:t>具备良好性能表现。系统应提供7×24小时的连续运行，平均年故障时间小于1天，平均故障修复时间小于60分钟。静态页面要即时生成。</w:t>
      </w:r>
    </w:p>
    <w:p>
      <w:pPr>
        <w:widowControl w:val="0"/>
        <w:numPr>
          <w:ilvl w:val="0"/>
          <w:numId w:val="2"/>
        </w:numPr>
        <w:tabs>
          <w:tab w:val="left" w:pos="0"/>
          <w:tab w:val="clear" w:pos="312"/>
        </w:tabs>
        <w:autoSpaceDE w:val="0"/>
        <w:autoSpaceDN w:val="0"/>
        <w:adjustRightInd w:val="0"/>
        <w:spacing w:line="440" w:lineRule="exact"/>
        <w:ind w:right="-10" w:rightChars="-5" w:firstLine="424" w:firstLineChars="177"/>
        <w:jc w:val="left"/>
        <w:textAlignment w:val="auto"/>
        <w:rPr>
          <w:rFonts w:ascii="宋体" w:hAnsi="宋体"/>
          <w:sz w:val="24"/>
        </w:rPr>
      </w:pPr>
      <w:r>
        <w:rPr>
          <w:rFonts w:hint="eastAsia" w:ascii="宋体" w:hAnsi="宋体"/>
          <w:sz w:val="24"/>
        </w:rPr>
        <w:t>具备优越的扩展性。系统应免费提供开放的数据接口，支持二次开发，能实现与其他应用系统的数据交换；支持与学校统一身份平台的集成。</w:t>
      </w:r>
    </w:p>
    <w:p>
      <w:pPr>
        <w:widowControl w:val="0"/>
        <w:numPr>
          <w:ilvl w:val="0"/>
          <w:numId w:val="2"/>
        </w:numPr>
        <w:tabs>
          <w:tab w:val="left" w:pos="0"/>
          <w:tab w:val="clear" w:pos="312"/>
        </w:tabs>
        <w:autoSpaceDE w:val="0"/>
        <w:autoSpaceDN w:val="0"/>
        <w:adjustRightInd w:val="0"/>
        <w:spacing w:line="440" w:lineRule="exact"/>
        <w:ind w:right="-10" w:rightChars="-5" w:firstLine="424" w:firstLineChars="177"/>
        <w:jc w:val="left"/>
        <w:textAlignment w:val="auto"/>
        <w:rPr>
          <w:rFonts w:ascii="宋体" w:hAnsi="宋体"/>
          <w:sz w:val="24"/>
        </w:rPr>
      </w:pPr>
      <w:r>
        <w:rPr>
          <w:rFonts w:hint="eastAsia" w:ascii="宋体" w:hAnsi="宋体"/>
          <w:sz w:val="24"/>
        </w:rPr>
        <w:t>技术要求</w:t>
      </w:r>
    </w:p>
    <w:p>
      <w:pPr>
        <w:tabs>
          <w:tab w:val="left" w:pos="0"/>
          <w:tab w:val="left" w:pos="312"/>
        </w:tabs>
        <w:autoSpaceDE w:val="0"/>
        <w:autoSpaceDN w:val="0"/>
        <w:adjustRightInd w:val="0"/>
        <w:spacing w:line="440" w:lineRule="exact"/>
        <w:ind w:right="-10" w:rightChars="-5" w:firstLine="424" w:firstLineChars="177"/>
        <w:jc w:val="left"/>
        <w:rPr>
          <w:rFonts w:ascii="宋体" w:hAnsi="宋体"/>
          <w:sz w:val="24"/>
        </w:rPr>
      </w:pPr>
      <w:r>
        <w:rPr>
          <w:rFonts w:ascii="宋体" w:hAnsi="宋体"/>
          <w:sz w:val="24"/>
        </w:rPr>
        <w:t>11</w:t>
      </w:r>
      <w:r>
        <w:rPr>
          <w:rFonts w:hint="eastAsia" w:ascii="宋体" w:hAnsi="宋体"/>
          <w:sz w:val="24"/>
        </w:rPr>
        <w:t>.1.符合国家有关规定。系统建设必须符合我国相关部门制订的政策，对安全策略、密码与安全设备选用、网络互联、安全管理等必须符合我国信息安全法律法规。</w:t>
      </w:r>
    </w:p>
    <w:p>
      <w:pPr>
        <w:tabs>
          <w:tab w:val="left" w:pos="0"/>
          <w:tab w:val="left" w:pos="312"/>
        </w:tabs>
        <w:autoSpaceDE w:val="0"/>
        <w:autoSpaceDN w:val="0"/>
        <w:adjustRightInd w:val="0"/>
        <w:spacing w:line="440" w:lineRule="exact"/>
        <w:ind w:right="-10" w:rightChars="-5" w:firstLine="424" w:firstLineChars="177"/>
        <w:jc w:val="left"/>
        <w:rPr>
          <w:rFonts w:ascii="宋体" w:hAnsi="宋体"/>
          <w:sz w:val="24"/>
        </w:rPr>
      </w:pPr>
      <w:r>
        <w:rPr>
          <w:rFonts w:ascii="宋体" w:hAnsi="宋体"/>
          <w:sz w:val="24"/>
        </w:rPr>
        <w:t>11</w:t>
      </w:r>
      <w:r>
        <w:rPr>
          <w:rFonts w:hint="eastAsia" w:ascii="宋体" w:hAnsi="宋体"/>
          <w:sz w:val="24"/>
        </w:rPr>
        <w:t>.2.统一信息标准。系统的设计和开发，需遵从学校统一的信息标准，标准中未定义的，按照标准制定办法参照国家标准、各种部颁标准补充定义。</w:t>
      </w:r>
    </w:p>
    <w:p>
      <w:pPr>
        <w:tabs>
          <w:tab w:val="left" w:pos="0"/>
          <w:tab w:val="left" w:pos="312"/>
        </w:tabs>
        <w:autoSpaceDE w:val="0"/>
        <w:autoSpaceDN w:val="0"/>
        <w:adjustRightInd w:val="0"/>
        <w:spacing w:line="440" w:lineRule="exact"/>
        <w:ind w:right="-10" w:rightChars="-5" w:firstLine="424" w:firstLineChars="177"/>
        <w:rPr>
          <w:rFonts w:ascii="宋体" w:hAnsi="宋体"/>
          <w:sz w:val="24"/>
        </w:rPr>
      </w:pPr>
      <w:r>
        <w:rPr>
          <w:rFonts w:ascii="宋体" w:hAnsi="宋体"/>
          <w:sz w:val="24"/>
        </w:rPr>
        <w:t>11</w:t>
      </w:r>
      <w:r>
        <w:rPr>
          <w:rFonts w:hint="eastAsia" w:ascii="宋体" w:hAnsi="宋体"/>
          <w:sz w:val="24"/>
        </w:rPr>
        <w:t>.3.安全性。确保应用系统源代码安全，无漏洞；提供较完善的数据加密机制，确保数据存储和数据传输安全；提供明晰的身份鉴别和访问控制机制，按业务要求实现功能分级，并对用户分级授权。在项目验收前，由具权威资质的上海本地第三方公司完成系统的安全等级测评工作，提供测评报告，本项目的应用安全必须符合信息安全等级保护二级标准中的相关应用安全要求。</w:t>
      </w:r>
    </w:p>
    <w:p>
      <w:pPr>
        <w:tabs>
          <w:tab w:val="left" w:pos="0"/>
          <w:tab w:val="left" w:pos="312"/>
        </w:tabs>
        <w:autoSpaceDE w:val="0"/>
        <w:autoSpaceDN w:val="0"/>
        <w:adjustRightInd w:val="0"/>
        <w:spacing w:line="440" w:lineRule="exact"/>
        <w:ind w:right="-10" w:rightChars="-5" w:firstLine="424" w:firstLineChars="177"/>
        <w:jc w:val="left"/>
        <w:rPr>
          <w:rFonts w:ascii="宋体" w:hAnsi="宋体"/>
          <w:sz w:val="24"/>
        </w:rPr>
      </w:pPr>
      <w:r>
        <w:rPr>
          <w:rFonts w:ascii="宋体" w:hAnsi="宋体"/>
          <w:sz w:val="24"/>
        </w:rPr>
        <w:t>11</w:t>
      </w:r>
      <w:r>
        <w:rPr>
          <w:rFonts w:hint="eastAsia" w:ascii="宋体" w:hAnsi="宋体"/>
          <w:sz w:val="24"/>
        </w:rPr>
        <w:t>.4.可审计。系统具备日志跟踪与分析功能，提供访问、修改、删除等的用户操作日志，提供丰富的查询方式，供追溯和追责。</w:t>
      </w:r>
    </w:p>
    <w:p>
      <w:pPr>
        <w:tabs>
          <w:tab w:val="left" w:pos="0"/>
          <w:tab w:val="left" w:pos="312"/>
        </w:tabs>
        <w:autoSpaceDE w:val="0"/>
        <w:autoSpaceDN w:val="0"/>
        <w:adjustRightInd w:val="0"/>
        <w:spacing w:line="440" w:lineRule="exact"/>
        <w:ind w:right="-10" w:rightChars="-5" w:firstLine="424" w:firstLineChars="177"/>
        <w:jc w:val="left"/>
        <w:rPr>
          <w:rFonts w:ascii="宋体" w:hAnsi="宋体"/>
          <w:sz w:val="24"/>
        </w:rPr>
      </w:pPr>
      <w:r>
        <w:rPr>
          <w:rFonts w:ascii="宋体" w:hAnsi="宋体"/>
          <w:sz w:val="24"/>
        </w:rPr>
        <w:t>11</w:t>
      </w:r>
      <w:r>
        <w:rPr>
          <w:rFonts w:hint="eastAsia" w:ascii="宋体" w:hAnsi="宋体"/>
          <w:sz w:val="24"/>
        </w:rPr>
        <w:t>.5.可靠性。系统运行稳定可靠，充分考虑冗余问题，要在系统设计范围内保证随着系统数据量的增加，系统性能不出现显著下降。支持10000人同时在线，1000人并发访问。</w:t>
      </w:r>
    </w:p>
    <w:p>
      <w:pPr>
        <w:tabs>
          <w:tab w:val="left" w:pos="0"/>
          <w:tab w:val="left" w:pos="312"/>
        </w:tabs>
        <w:autoSpaceDE w:val="0"/>
        <w:autoSpaceDN w:val="0"/>
        <w:adjustRightInd w:val="0"/>
        <w:spacing w:line="440" w:lineRule="exact"/>
        <w:ind w:right="-10" w:rightChars="-5" w:firstLine="424" w:firstLineChars="177"/>
        <w:jc w:val="left"/>
        <w:rPr>
          <w:rFonts w:ascii="宋体" w:hAnsi="宋体"/>
          <w:sz w:val="24"/>
        </w:rPr>
      </w:pPr>
      <w:r>
        <w:rPr>
          <w:rFonts w:ascii="宋体" w:hAnsi="宋体"/>
          <w:sz w:val="24"/>
        </w:rPr>
        <w:t>11</w:t>
      </w:r>
      <w:r>
        <w:rPr>
          <w:rFonts w:hint="eastAsia" w:ascii="宋体" w:hAnsi="宋体"/>
          <w:sz w:val="24"/>
        </w:rPr>
        <w:t>.6.稳定性。系统架构设计合理，结合必要的集群、热备等手段，保证系统不间断运行。</w:t>
      </w:r>
    </w:p>
    <w:p>
      <w:pPr>
        <w:tabs>
          <w:tab w:val="left" w:pos="0"/>
          <w:tab w:val="left" w:pos="312"/>
        </w:tabs>
        <w:autoSpaceDE w:val="0"/>
        <w:autoSpaceDN w:val="0"/>
        <w:adjustRightInd w:val="0"/>
        <w:spacing w:line="440" w:lineRule="exact"/>
        <w:ind w:right="-10" w:rightChars="-5" w:firstLine="424" w:firstLineChars="177"/>
        <w:jc w:val="left"/>
        <w:rPr>
          <w:rFonts w:ascii="宋体" w:hAnsi="宋体"/>
          <w:sz w:val="24"/>
        </w:rPr>
      </w:pPr>
      <w:r>
        <w:rPr>
          <w:rFonts w:ascii="宋体" w:hAnsi="宋体"/>
          <w:sz w:val="24"/>
        </w:rPr>
        <w:t>11</w:t>
      </w:r>
      <w:r>
        <w:rPr>
          <w:rFonts w:hint="eastAsia" w:ascii="宋体" w:hAnsi="宋体"/>
          <w:sz w:val="24"/>
        </w:rPr>
        <w:t>.7.可扩展性。系统架构设计可满足业务变化引起的系统功能升级和扩展。</w:t>
      </w:r>
    </w:p>
    <w:p>
      <w:pPr>
        <w:tabs>
          <w:tab w:val="left" w:pos="0"/>
          <w:tab w:val="left" w:pos="312"/>
        </w:tabs>
        <w:autoSpaceDE w:val="0"/>
        <w:autoSpaceDN w:val="0"/>
        <w:adjustRightInd w:val="0"/>
        <w:spacing w:line="440" w:lineRule="exact"/>
        <w:ind w:right="-10" w:rightChars="-5" w:firstLine="424" w:firstLineChars="177"/>
        <w:jc w:val="left"/>
        <w:rPr>
          <w:rFonts w:ascii="宋体" w:hAnsi="宋体"/>
          <w:sz w:val="24"/>
        </w:rPr>
      </w:pPr>
      <w:r>
        <w:rPr>
          <w:rFonts w:ascii="宋体" w:hAnsi="宋体"/>
          <w:sz w:val="24"/>
        </w:rPr>
        <w:t>11</w:t>
      </w:r>
      <w:r>
        <w:rPr>
          <w:rFonts w:hint="eastAsia" w:ascii="宋体" w:hAnsi="宋体"/>
          <w:sz w:val="24"/>
        </w:rPr>
        <w:t>.</w:t>
      </w:r>
      <w:r>
        <w:rPr>
          <w:rFonts w:ascii="宋体" w:hAnsi="宋体"/>
          <w:sz w:val="24"/>
        </w:rPr>
        <w:t>8</w:t>
      </w:r>
      <w:r>
        <w:rPr>
          <w:rFonts w:hint="eastAsia" w:ascii="宋体" w:hAnsi="宋体"/>
          <w:sz w:val="24"/>
        </w:rPr>
        <w:t>.易操作性。系统设计符合业界通用规范和习惯用法，满足非专业用户的日常使用。</w:t>
      </w:r>
    </w:p>
    <w:p>
      <w:pPr>
        <w:tabs>
          <w:tab w:val="left" w:pos="0"/>
          <w:tab w:val="left" w:pos="312"/>
        </w:tabs>
        <w:autoSpaceDE w:val="0"/>
        <w:autoSpaceDN w:val="0"/>
        <w:adjustRightInd w:val="0"/>
        <w:spacing w:line="440" w:lineRule="exact"/>
        <w:ind w:right="-10" w:rightChars="-5" w:firstLine="424" w:firstLineChars="177"/>
        <w:jc w:val="left"/>
        <w:rPr>
          <w:rFonts w:ascii="宋体" w:hAnsi="宋体"/>
          <w:sz w:val="24"/>
        </w:rPr>
      </w:pPr>
      <w:r>
        <w:rPr>
          <w:rFonts w:ascii="宋体" w:hAnsi="宋体"/>
          <w:sz w:val="24"/>
        </w:rPr>
        <w:t>11</w:t>
      </w:r>
      <w:r>
        <w:rPr>
          <w:rFonts w:hint="eastAsia" w:ascii="宋体" w:hAnsi="宋体"/>
          <w:sz w:val="24"/>
        </w:rPr>
        <w:t>.</w:t>
      </w:r>
      <w:r>
        <w:rPr>
          <w:rFonts w:ascii="宋体" w:hAnsi="宋体"/>
          <w:sz w:val="24"/>
        </w:rPr>
        <w:t>9</w:t>
      </w:r>
      <w:r>
        <w:rPr>
          <w:rFonts w:hint="eastAsia" w:ascii="宋体" w:hAnsi="宋体"/>
          <w:sz w:val="24"/>
        </w:rPr>
        <w:t>.系统需采用主流成熟的开发技术，采用B/S架构、J2EE技术开发，支持Oracle、SqlServer、Mysql等常用关系型数据库，支持Window、Unix、Linux等平台的较新版本。</w:t>
      </w:r>
    </w:p>
    <w:p>
      <w:pPr>
        <w:tabs>
          <w:tab w:val="left" w:pos="0"/>
          <w:tab w:val="left" w:pos="312"/>
        </w:tabs>
        <w:autoSpaceDE w:val="0"/>
        <w:autoSpaceDN w:val="0"/>
        <w:adjustRightInd w:val="0"/>
        <w:spacing w:line="440" w:lineRule="exact"/>
        <w:ind w:right="-10" w:rightChars="-5" w:firstLine="424" w:firstLineChars="177"/>
        <w:jc w:val="left"/>
        <w:rPr>
          <w:rFonts w:ascii="宋体" w:hAnsi="宋体"/>
          <w:sz w:val="24"/>
        </w:rPr>
      </w:pPr>
      <w:r>
        <w:rPr>
          <w:rFonts w:ascii="宋体" w:hAnsi="宋体"/>
          <w:sz w:val="24"/>
        </w:rPr>
        <w:t>11</w:t>
      </w:r>
      <w:r>
        <w:rPr>
          <w:rFonts w:hint="eastAsia" w:ascii="宋体" w:hAnsi="宋体"/>
          <w:sz w:val="24"/>
        </w:rPr>
        <w:t>.1</w:t>
      </w:r>
      <w:r>
        <w:rPr>
          <w:rFonts w:ascii="宋体" w:hAnsi="宋体"/>
          <w:sz w:val="24"/>
        </w:rPr>
        <w:t>0</w:t>
      </w:r>
      <w:r>
        <w:rPr>
          <w:rFonts w:hint="eastAsia" w:ascii="宋体" w:hAnsi="宋体"/>
          <w:sz w:val="24"/>
        </w:rPr>
        <w:t>.与原有系统的衔接。为了保证系统的完整性和延续性，必须保证将原信息公开网站的全部历史数据迁入到新系统中，并实现新老系统的平稳顺利切换。同时，开发实施方必须承担原有系统厂家配合数据迁移所产生的全部费用。</w:t>
      </w:r>
    </w:p>
    <w:p>
      <w:pPr>
        <w:tabs>
          <w:tab w:val="left" w:pos="0"/>
        </w:tabs>
        <w:autoSpaceDE w:val="0"/>
        <w:autoSpaceDN w:val="0"/>
        <w:adjustRightInd w:val="0"/>
        <w:spacing w:line="440" w:lineRule="exact"/>
        <w:ind w:right="-10" w:rightChars="-5" w:firstLine="426" w:firstLineChars="177"/>
        <w:jc w:val="left"/>
        <w:rPr>
          <w:rFonts w:ascii="宋体" w:hAnsi="宋体"/>
          <w:b/>
          <w:sz w:val="24"/>
        </w:rPr>
      </w:pPr>
      <w:r>
        <w:rPr>
          <w:rFonts w:hint="eastAsia" w:ascii="宋体" w:hAnsi="宋体"/>
          <w:b/>
          <w:sz w:val="24"/>
        </w:rPr>
        <w:t>功能需求：</w:t>
      </w:r>
    </w:p>
    <w:p>
      <w:pPr>
        <w:widowControl w:val="0"/>
        <w:numPr>
          <w:ilvl w:val="0"/>
          <w:numId w:val="3"/>
        </w:numPr>
        <w:tabs>
          <w:tab w:val="left" w:pos="0"/>
        </w:tabs>
        <w:spacing w:line="440" w:lineRule="exact"/>
        <w:ind w:firstLine="424" w:firstLineChars="177"/>
        <w:textAlignment w:val="auto"/>
        <w:rPr>
          <w:rFonts w:ascii="宋体" w:hAnsi="宋体"/>
          <w:sz w:val="24"/>
        </w:rPr>
      </w:pPr>
      <w:r>
        <w:rPr>
          <w:rFonts w:hint="eastAsia" w:ascii="宋体" w:hAnsi="宋体"/>
          <w:sz w:val="24"/>
        </w:rPr>
        <w:t>根据规范提供依公开申请的在线受理，公众填写后管理员可以在后台查看并且进行处理；处理时，提供分发功能，可将受理的信息分发给相关部门处理，部门处理后再提交管理员审核等一系列流程功能。具体回复内容将单独发至其个人联系方式。</w:t>
      </w:r>
    </w:p>
    <w:p>
      <w:pPr>
        <w:widowControl w:val="0"/>
        <w:numPr>
          <w:ilvl w:val="0"/>
          <w:numId w:val="3"/>
        </w:numPr>
        <w:tabs>
          <w:tab w:val="left" w:pos="0"/>
        </w:tabs>
        <w:spacing w:line="440" w:lineRule="exact"/>
        <w:ind w:firstLine="424" w:firstLineChars="177"/>
        <w:textAlignment w:val="auto"/>
        <w:rPr>
          <w:rFonts w:ascii="宋体" w:hAnsi="宋体"/>
          <w:sz w:val="24"/>
        </w:rPr>
      </w:pPr>
      <w:r>
        <w:rPr>
          <w:rFonts w:hint="eastAsia" w:ascii="宋体" w:hAnsi="宋体"/>
          <w:sz w:val="24"/>
        </w:rPr>
        <w:t>提供网上咨询、网上信访、监督投诉功能模块，管理员可以在后台查看并且进行处理。处理时提供向各部门信息员的分发、审核流程。网上信访和监督投诉的结果经管理员后台审核后可以在该板块下的二级页面显示。具体回复的内容将单独发至其个人联系方式。</w:t>
      </w:r>
    </w:p>
    <w:p>
      <w:pPr>
        <w:widowControl w:val="0"/>
        <w:numPr>
          <w:ilvl w:val="0"/>
          <w:numId w:val="3"/>
        </w:numPr>
        <w:tabs>
          <w:tab w:val="left" w:pos="0"/>
        </w:tabs>
        <w:spacing w:line="440" w:lineRule="exact"/>
        <w:ind w:firstLine="424" w:firstLineChars="177"/>
        <w:textAlignment w:val="auto"/>
        <w:rPr>
          <w:rFonts w:ascii="宋体" w:hAnsi="宋体"/>
          <w:sz w:val="24"/>
        </w:rPr>
      </w:pPr>
      <w:r>
        <w:rPr>
          <w:rFonts w:hint="eastAsia" w:ascii="宋体" w:hAnsi="宋体"/>
          <w:sz w:val="24"/>
        </w:rPr>
        <w:t>普通用户通过链接访问留言板，可以给管理员留言。通过权限管理，给用户授权，授权后的用户可以管理留言板后台。留言板后台管理包括查询、回复留言、修改、删除、发布、取消发布。前台留言展示方式配置（标题列表、内容方式），“标题列表”方式只展示留言的标题，点击标题可以展示详细内容，“内容方式”可以展示留言的标题、内容等详细信息。留言板内容须经管理员审核后选择是否发布至网站使所有用户可见。</w:t>
      </w:r>
    </w:p>
    <w:p>
      <w:pPr>
        <w:widowControl w:val="0"/>
        <w:numPr>
          <w:ilvl w:val="0"/>
          <w:numId w:val="3"/>
        </w:numPr>
        <w:tabs>
          <w:tab w:val="left" w:pos="0"/>
        </w:tabs>
        <w:spacing w:line="440" w:lineRule="exact"/>
        <w:ind w:firstLine="424" w:firstLineChars="177"/>
        <w:textAlignment w:val="auto"/>
        <w:rPr>
          <w:rFonts w:ascii="宋体" w:hAnsi="宋体"/>
          <w:sz w:val="24"/>
        </w:rPr>
      </w:pPr>
      <w:r>
        <w:rPr>
          <w:rFonts w:hint="eastAsia" w:ascii="宋体" w:hAnsi="宋体"/>
          <w:sz w:val="24"/>
        </w:rPr>
        <w:t>提供网上公示、网上意见征询功能，网上公示、网上征求意见栏目的模式为：上面部分为我校公布的公示或者征求意见内容，下面为针对性的调查，如分为：满意、一般、有待改进，并提供留言板，让大家发表意见和建议。网上公示和意见征询可设置过期时间，过期后只显示内容，不能进行留言和投票。</w:t>
      </w:r>
    </w:p>
    <w:p>
      <w:pPr>
        <w:widowControl w:val="0"/>
        <w:numPr>
          <w:ilvl w:val="0"/>
          <w:numId w:val="3"/>
        </w:numPr>
        <w:tabs>
          <w:tab w:val="left" w:pos="0"/>
        </w:tabs>
        <w:spacing w:line="440" w:lineRule="exact"/>
        <w:ind w:firstLine="424" w:firstLineChars="177"/>
        <w:textAlignment w:val="auto"/>
        <w:rPr>
          <w:rFonts w:ascii="宋体" w:hAnsi="宋体"/>
          <w:sz w:val="24"/>
        </w:rPr>
      </w:pPr>
      <w:r>
        <w:rPr>
          <w:rFonts w:hint="eastAsia" w:ascii="宋体" w:hAnsi="宋体"/>
          <w:sz w:val="24"/>
        </w:rPr>
        <w:t>可以灵活地构建站点栏目结构，栏目级数不限，可实现多个栏目一次性增加。可以设置栏目的栏目分类、权限、映射；栏目的类型可支持信息、映射、图片展示、视频展示、软件下载等。</w:t>
      </w:r>
    </w:p>
    <w:p>
      <w:pPr>
        <w:widowControl w:val="0"/>
        <w:numPr>
          <w:ilvl w:val="0"/>
          <w:numId w:val="3"/>
        </w:numPr>
        <w:tabs>
          <w:tab w:val="left" w:pos="0"/>
        </w:tabs>
        <w:spacing w:line="440" w:lineRule="exact"/>
        <w:ind w:firstLine="424" w:firstLineChars="177"/>
        <w:textAlignment w:val="auto"/>
        <w:rPr>
          <w:rFonts w:ascii="宋体" w:hAnsi="宋体"/>
          <w:sz w:val="24"/>
        </w:rPr>
      </w:pPr>
      <w:r>
        <w:rPr>
          <w:rFonts w:hint="eastAsia" w:ascii="宋体" w:hAnsi="宋体"/>
          <w:sz w:val="24"/>
        </w:rPr>
        <w:t>可在后台灵活定义首页某个位置的内容来源于某一个栏目或多个栏目，也可灵活定义某一个栏目信息在首页不同位置以不同方式展现，不受后台的栏目结构限制。</w:t>
      </w:r>
    </w:p>
    <w:p>
      <w:pPr>
        <w:widowControl w:val="0"/>
        <w:numPr>
          <w:ilvl w:val="0"/>
          <w:numId w:val="3"/>
        </w:numPr>
        <w:tabs>
          <w:tab w:val="left" w:pos="0"/>
        </w:tabs>
        <w:spacing w:line="440" w:lineRule="exact"/>
        <w:ind w:firstLine="424" w:firstLineChars="177"/>
        <w:textAlignment w:val="auto"/>
        <w:rPr>
          <w:rFonts w:ascii="宋体" w:hAnsi="宋体"/>
          <w:sz w:val="24"/>
        </w:rPr>
      </w:pPr>
      <w:r>
        <w:rPr>
          <w:rFonts w:hint="eastAsia" w:ascii="宋体" w:hAnsi="宋体"/>
          <w:sz w:val="24"/>
        </w:rPr>
        <w:t>通过系统架构与学校网站群平台对接，实现信息池功能。上述网站群平台内的各站点发布的信息条目在本信息公开系统后台分类显示，由信息公开网管理员经勾选即可一键发布至信息公开网相应栏目，并自动生成信息索取号。。</w:t>
      </w:r>
    </w:p>
    <w:p>
      <w:pPr>
        <w:widowControl w:val="0"/>
        <w:numPr>
          <w:ilvl w:val="0"/>
          <w:numId w:val="3"/>
        </w:numPr>
        <w:tabs>
          <w:tab w:val="left" w:pos="0"/>
        </w:tabs>
        <w:spacing w:line="440" w:lineRule="exact"/>
        <w:ind w:firstLine="424" w:firstLineChars="177"/>
        <w:textAlignment w:val="auto"/>
        <w:rPr>
          <w:rFonts w:ascii="宋体" w:hAnsi="宋体"/>
          <w:sz w:val="24"/>
        </w:rPr>
      </w:pPr>
      <w:r>
        <w:rPr>
          <w:rFonts w:hint="eastAsia" w:ascii="宋体" w:hAnsi="宋体"/>
          <w:sz w:val="24"/>
        </w:rPr>
        <w:t>对其他站点发布的信息，信息公开网管理员可以进行编辑，也可以直接发布至信息公开网。信息公开网管理员可以自行发布信息。</w:t>
      </w:r>
    </w:p>
    <w:p>
      <w:pPr>
        <w:widowControl w:val="0"/>
        <w:numPr>
          <w:ilvl w:val="0"/>
          <w:numId w:val="3"/>
        </w:numPr>
        <w:tabs>
          <w:tab w:val="left" w:pos="0"/>
        </w:tabs>
        <w:spacing w:line="440" w:lineRule="exact"/>
        <w:ind w:firstLine="424" w:firstLineChars="177"/>
        <w:textAlignment w:val="auto"/>
        <w:rPr>
          <w:rFonts w:ascii="宋体" w:hAnsi="宋体"/>
          <w:sz w:val="24"/>
        </w:rPr>
      </w:pPr>
      <w:r>
        <w:rPr>
          <w:rFonts w:hint="eastAsia" w:ascii="宋体" w:hAnsi="宋体"/>
          <w:sz w:val="24"/>
        </w:rPr>
        <w:t>提供站点间的多种数据共享方式，除了提供基于相同管理范围内的内容树共享的模式外，还要提供各站点之间信息推送、跨站发布、跨站引用等信息共享模式。</w:t>
      </w:r>
    </w:p>
    <w:p>
      <w:pPr>
        <w:widowControl w:val="0"/>
        <w:numPr>
          <w:ilvl w:val="0"/>
          <w:numId w:val="3"/>
        </w:numPr>
        <w:tabs>
          <w:tab w:val="left" w:pos="0"/>
        </w:tabs>
        <w:spacing w:line="440" w:lineRule="exact"/>
        <w:ind w:firstLine="424" w:firstLineChars="177"/>
        <w:textAlignment w:val="auto"/>
        <w:rPr>
          <w:rFonts w:ascii="宋体" w:hAnsi="宋体"/>
          <w:sz w:val="24"/>
        </w:rPr>
      </w:pPr>
      <w:r>
        <w:rPr>
          <w:rFonts w:hint="eastAsia" w:ascii="宋体" w:hAnsi="宋体"/>
          <w:sz w:val="24"/>
        </w:rPr>
        <w:t>提供兼容所有主流浏览器的类似word的可视化的文章编辑工具，支持文本、表格、图片（jpg、bmp、gif等）、Flash、视频文件（wmv、rmvb、avi、mpeg）、附件的插入。目标图片及视频的格式与大小能人工设置。插入的图片能自动剪裁，插入的视频能自动压缩转换，方便用户浏览，节省存储空间和用户流量。图片可根据用户选择是否保存缩略图，视频自动生成调用截图。用户可随意指定文档内容的字体、字号、字体颜色、背景颜色、段落对齐方式、项目符号、段落缩进等属性、插入超级链接。</w:t>
      </w:r>
    </w:p>
    <w:p>
      <w:pPr>
        <w:widowControl w:val="0"/>
        <w:numPr>
          <w:ilvl w:val="0"/>
          <w:numId w:val="3"/>
        </w:numPr>
        <w:tabs>
          <w:tab w:val="left" w:pos="0"/>
        </w:tabs>
        <w:spacing w:line="440" w:lineRule="exact"/>
        <w:ind w:firstLine="424" w:firstLineChars="177"/>
        <w:textAlignment w:val="auto"/>
        <w:rPr>
          <w:rFonts w:ascii="宋体" w:hAnsi="宋体"/>
          <w:sz w:val="24"/>
        </w:rPr>
      </w:pPr>
      <w:r>
        <w:rPr>
          <w:rFonts w:hint="eastAsia" w:ascii="宋体" w:hAnsi="宋体"/>
          <w:sz w:val="24"/>
        </w:rPr>
        <w:t>支持一键排版，对文档自动设定段落缩进、段间距、行间距等。</w:t>
      </w:r>
    </w:p>
    <w:p>
      <w:pPr>
        <w:widowControl w:val="0"/>
        <w:numPr>
          <w:ilvl w:val="0"/>
          <w:numId w:val="3"/>
        </w:numPr>
        <w:tabs>
          <w:tab w:val="left" w:pos="0"/>
        </w:tabs>
        <w:spacing w:line="440" w:lineRule="exact"/>
        <w:ind w:firstLine="424" w:firstLineChars="177"/>
        <w:textAlignment w:val="auto"/>
        <w:rPr>
          <w:rFonts w:ascii="宋体" w:hAnsi="宋体"/>
          <w:sz w:val="24"/>
        </w:rPr>
      </w:pPr>
      <w:r>
        <w:rPr>
          <w:rFonts w:hint="eastAsia" w:ascii="宋体" w:hAnsi="宋体"/>
          <w:sz w:val="24"/>
        </w:rPr>
        <w:t>具有缩略图自动生成功能，可以给图片追加水印。</w:t>
      </w:r>
    </w:p>
    <w:p>
      <w:pPr>
        <w:widowControl w:val="0"/>
        <w:numPr>
          <w:ilvl w:val="0"/>
          <w:numId w:val="3"/>
        </w:numPr>
        <w:tabs>
          <w:tab w:val="left" w:pos="0"/>
        </w:tabs>
        <w:spacing w:line="440" w:lineRule="exact"/>
        <w:ind w:firstLine="424" w:firstLineChars="177"/>
        <w:textAlignment w:val="auto"/>
        <w:rPr>
          <w:rFonts w:ascii="宋体" w:hAnsi="宋体"/>
          <w:sz w:val="24"/>
        </w:rPr>
      </w:pPr>
      <w:r>
        <w:rPr>
          <w:rFonts w:hint="eastAsia" w:ascii="宋体" w:hAnsi="宋体"/>
          <w:sz w:val="24"/>
        </w:rPr>
        <w:t>支持office（word、excel、ppt等）文档、PDF文档内容原样导入功能，导入后的格式、字体不发生任何变化。</w:t>
      </w:r>
    </w:p>
    <w:p>
      <w:pPr>
        <w:widowControl w:val="0"/>
        <w:numPr>
          <w:ilvl w:val="0"/>
          <w:numId w:val="3"/>
        </w:numPr>
        <w:tabs>
          <w:tab w:val="left" w:pos="0"/>
        </w:tabs>
        <w:spacing w:line="440" w:lineRule="exact"/>
        <w:ind w:firstLine="424" w:firstLineChars="177"/>
        <w:textAlignment w:val="auto"/>
        <w:rPr>
          <w:rFonts w:ascii="宋体" w:hAnsi="宋体"/>
          <w:sz w:val="24"/>
        </w:rPr>
      </w:pPr>
      <w:r>
        <w:rPr>
          <w:rFonts w:hint="eastAsia" w:ascii="宋体" w:hAnsi="宋体"/>
          <w:sz w:val="24"/>
        </w:rPr>
        <w:t>可对用户设置不同的管理权限，可按机构、个人、角色、IP进行授权；可对栏目、文章设置浏览权限，可基于角色或IP地址范围进行授权，并可自动记录访问用户、时间、次数。</w:t>
      </w:r>
    </w:p>
    <w:p>
      <w:pPr>
        <w:widowControl w:val="0"/>
        <w:numPr>
          <w:ilvl w:val="0"/>
          <w:numId w:val="3"/>
        </w:numPr>
        <w:tabs>
          <w:tab w:val="left" w:pos="0"/>
        </w:tabs>
        <w:spacing w:line="440" w:lineRule="exact"/>
        <w:ind w:firstLine="424" w:firstLineChars="177"/>
        <w:textAlignment w:val="auto"/>
        <w:rPr>
          <w:rFonts w:ascii="宋体" w:hAnsi="宋体"/>
          <w:sz w:val="24"/>
        </w:rPr>
      </w:pPr>
      <w:r>
        <w:rPr>
          <w:rFonts w:hint="eastAsia" w:ascii="宋体" w:hAnsi="宋体"/>
          <w:sz w:val="24"/>
        </w:rPr>
        <w:t>允许访问者对当前页面内容通过选项评价，选项可自定义，对评价用户可进行限定，限定属性包括用户范围、IP范围。</w:t>
      </w:r>
    </w:p>
    <w:p>
      <w:pPr>
        <w:widowControl w:val="0"/>
        <w:numPr>
          <w:ilvl w:val="0"/>
          <w:numId w:val="3"/>
        </w:numPr>
        <w:tabs>
          <w:tab w:val="left" w:pos="0"/>
        </w:tabs>
        <w:spacing w:line="440" w:lineRule="exact"/>
        <w:ind w:firstLine="424" w:firstLineChars="177"/>
        <w:textAlignment w:val="auto"/>
        <w:rPr>
          <w:rFonts w:ascii="宋体" w:hAnsi="宋体"/>
          <w:sz w:val="24"/>
        </w:rPr>
      </w:pPr>
      <w:r>
        <w:rPr>
          <w:rFonts w:hint="eastAsia" w:ascii="宋体" w:hAnsi="宋体"/>
          <w:sz w:val="24"/>
        </w:rPr>
        <w:t>允许用户对当前页面内容评论。对评论用户可进行限定，限定属性包括用户范围、IP范围。可对评论结果进行管理，根据用户设定的规则或系统自带的规则自动过滤，控制评论结果是否显示等。</w:t>
      </w:r>
    </w:p>
    <w:p>
      <w:pPr>
        <w:widowControl w:val="0"/>
        <w:numPr>
          <w:ilvl w:val="0"/>
          <w:numId w:val="3"/>
        </w:numPr>
        <w:tabs>
          <w:tab w:val="left" w:pos="0"/>
        </w:tabs>
        <w:spacing w:line="440" w:lineRule="exact"/>
        <w:ind w:firstLine="424" w:firstLineChars="177"/>
        <w:textAlignment w:val="auto"/>
        <w:rPr>
          <w:rFonts w:ascii="宋体" w:hAnsi="宋体"/>
          <w:sz w:val="24"/>
        </w:rPr>
      </w:pPr>
      <w:r>
        <w:rPr>
          <w:rFonts w:hint="eastAsia" w:ascii="宋体" w:hAnsi="宋体"/>
          <w:sz w:val="24"/>
        </w:rPr>
        <w:t>可以设置文章评论是否允许匿名评论，评论内容是否需要审核，评论是否会过期，过期后用户在前台只能查看历史评论。</w:t>
      </w:r>
    </w:p>
    <w:p>
      <w:pPr>
        <w:widowControl w:val="0"/>
        <w:numPr>
          <w:ilvl w:val="0"/>
          <w:numId w:val="3"/>
        </w:numPr>
        <w:tabs>
          <w:tab w:val="left" w:pos="0"/>
        </w:tabs>
        <w:spacing w:line="440" w:lineRule="exact"/>
        <w:ind w:firstLine="424" w:firstLineChars="177"/>
        <w:textAlignment w:val="auto"/>
        <w:rPr>
          <w:rFonts w:ascii="宋体" w:hAnsi="宋体"/>
          <w:sz w:val="24"/>
        </w:rPr>
      </w:pPr>
      <w:r>
        <w:rPr>
          <w:rFonts w:hint="eastAsia" w:ascii="宋体" w:hAnsi="宋体"/>
          <w:sz w:val="24"/>
        </w:rPr>
        <w:t>信息的管理发布有一定的审核流程。可灵活配置不同人员对不同栏目的起草、审核、发布权限。前台信息可显示访问量、作者、相关主题的页面等信息（可灵活配置），用户可通过匿名或非匿名方式对文章发表评论，评论可设置审核权限等。</w:t>
      </w:r>
    </w:p>
    <w:p>
      <w:pPr>
        <w:widowControl w:val="0"/>
        <w:numPr>
          <w:ilvl w:val="0"/>
          <w:numId w:val="3"/>
        </w:numPr>
        <w:tabs>
          <w:tab w:val="left" w:pos="0"/>
        </w:tabs>
        <w:spacing w:line="440" w:lineRule="exact"/>
        <w:ind w:firstLine="424" w:firstLineChars="177"/>
        <w:textAlignment w:val="auto"/>
        <w:rPr>
          <w:rFonts w:ascii="宋体" w:hAnsi="宋体"/>
          <w:sz w:val="24"/>
        </w:rPr>
      </w:pPr>
      <w:r>
        <w:rPr>
          <w:rFonts w:hint="eastAsia" w:ascii="宋体" w:hAnsi="宋体"/>
          <w:sz w:val="24"/>
        </w:rPr>
        <w:t>页面模板制作方式简单，无需插入任何脚本标签。使用通用制作工具制作的模板均可在平台中使用。</w:t>
      </w:r>
    </w:p>
    <w:p>
      <w:pPr>
        <w:widowControl w:val="0"/>
        <w:numPr>
          <w:ilvl w:val="0"/>
          <w:numId w:val="3"/>
        </w:numPr>
        <w:tabs>
          <w:tab w:val="left" w:pos="0"/>
        </w:tabs>
        <w:spacing w:line="440" w:lineRule="exact"/>
        <w:ind w:firstLine="424" w:firstLineChars="177"/>
        <w:textAlignment w:val="auto"/>
        <w:rPr>
          <w:rFonts w:ascii="宋体" w:hAnsi="宋体"/>
          <w:sz w:val="24"/>
        </w:rPr>
      </w:pPr>
      <w:r>
        <w:rPr>
          <w:rFonts w:hint="eastAsia" w:ascii="宋体" w:hAnsi="宋体"/>
          <w:sz w:val="24"/>
        </w:rPr>
        <w:t>提供全面的内容管理功能，包括对单篇或批量文档的移动、复制、排序、置顶、推荐、发布、设置、放入回收站、预览功能。</w:t>
      </w:r>
    </w:p>
    <w:p>
      <w:pPr>
        <w:widowControl w:val="0"/>
        <w:numPr>
          <w:ilvl w:val="0"/>
          <w:numId w:val="3"/>
        </w:numPr>
        <w:tabs>
          <w:tab w:val="left" w:pos="0"/>
        </w:tabs>
        <w:spacing w:line="440" w:lineRule="exact"/>
        <w:ind w:firstLine="424" w:firstLineChars="177"/>
        <w:textAlignment w:val="auto"/>
        <w:rPr>
          <w:rFonts w:ascii="宋体" w:hAnsi="宋体"/>
          <w:sz w:val="24"/>
        </w:rPr>
      </w:pPr>
      <w:r>
        <w:rPr>
          <w:rFonts w:hint="eastAsia" w:ascii="宋体" w:hAnsi="宋体"/>
          <w:sz w:val="24"/>
        </w:rPr>
        <w:t>信息的字段包括：标题、短标题、副标题、作者、来源、来源URL、责任编辑、关键字、外链、创建部门、发布的栏目、浏览权限、摘要、分类。还可以根据需要自定义属性。</w:t>
      </w:r>
    </w:p>
    <w:p>
      <w:pPr>
        <w:widowControl w:val="0"/>
        <w:numPr>
          <w:ilvl w:val="0"/>
          <w:numId w:val="3"/>
        </w:numPr>
        <w:tabs>
          <w:tab w:val="left" w:pos="0"/>
        </w:tabs>
        <w:spacing w:line="440" w:lineRule="exact"/>
        <w:ind w:firstLine="424" w:firstLineChars="177"/>
        <w:textAlignment w:val="auto"/>
        <w:rPr>
          <w:rFonts w:ascii="宋体" w:hAnsi="宋体"/>
          <w:sz w:val="24"/>
        </w:rPr>
      </w:pPr>
      <w:r>
        <w:rPr>
          <w:rFonts w:hint="eastAsia" w:ascii="宋体" w:hAnsi="宋体"/>
          <w:sz w:val="24"/>
        </w:rPr>
        <w:t>支持视频上传，在线播放功能，且须支持目前流行的视频格式（如flv、wmv、avi、MP4、rmvb等）播放，不需要配置专门的视频点播服务。</w:t>
      </w:r>
    </w:p>
    <w:p>
      <w:pPr>
        <w:widowControl w:val="0"/>
        <w:numPr>
          <w:ilvl w:val="0"/>
          <w:numId w:val="3"/>
        </w:numPr>
        <w:tabs>
          <w:tab w:val="left" w:pos="0"/>
        </w:tabs>
        <w:spacing w:line="440" w:lineRule="exact"/>
        <w:ind w:firstLine="424" w:firstLineChars="177"/>
        <w:textAlignment w:val="auto"/>
        <w:rPr>
          <w:rFonts w:ascii="宋体" w:hAnsi="宋体"/>
          <w:sz w:val="24"/>
        </w:rPr>
      </w:pPr>
      <w:r>
        <w:rPr>
          <w:rFonts w:hint="eastAsia" w:ascii="宋体" w:hAnsi="宋体"/>
          <w:sz w:val="24"/>
        </w:rPr>
        <w:t>平台支持RSS功能，能够自动生成网站内的RSS摘要信息，便于RSS客户端快速获取站内相关信息；也能够对互联网上支持RSS的网站内的新闻摘要信息自动引用，并在自己的网站发布。</w:t>
      </w:r>
    </w:p>
    <w:p>
      <w:pPr>
        <w:widowControl w:val="0"/>
        <w:numPr>
          <w:ilvl w:val="0"/>
          <w:numId w:val="3"/>
        </w:numPr>
        <w:tabs>
          <w:tab w:val="left" w:pos="0"/>
        </w:tabs>
        <w:spacing w:line="440" w:lineRule="exact"/>
        <w:ind w:firstLine="424" w:firstLineChars="177"/>
        <w:textAlignment w:val="auto"/>
        <w:rPr>
          <w:rFonts w:ascii="宋体" w:hAnsi="宋体"/>
          <w:sz w:val="24"/>
        </w:rPr>
      </w:pPr>
      <w:r>
        <w:rPr>
          <w:rFonts w:hint="eastAsia" w:ascii="宋体" w:hAnsi="宋体"/>
          <w:sz w:val="24"/>
        </w:rPr>
        <w:t>信息公开目录链接自动生成和更新。</w:t>
      </w:r>
    </w:p>
    <w:p>
      <w:pPr>
        <w:widowControl w:val="0"/>
        <w:numPr>
          <w:ilvl w:val="0"/>
          <w:numId w:val="3"/>
        </w:numPr>
        <w:tabs>
          <w:tab w:val="left" w:pos="0"/>
        </w:tabs>
        <w:spacing w:line="440" w:lineRule="exact"/>
        <w:ind w:firstLine="424" w:firstLineChars="177"/>
        <w:textAlignment w:val="auto"/>
        <w:rPr>
          <w:rFonts w:ascii="宋体" w:hAnsi="宋体"/>
          <w:sz w:val="24"/>
        </w:rPr>
      </w:pPr>
      <w:r>
        <w:rPr>
          <w:rFonts w:hint="eastAsia" w:ascii="宋体" w:hAnsi="宋体"/>
          <w:sz w:val="24"/>
        </w:rPr>
        <w:t>具备完善的统计功能。</w:t>
      </w:r>
    </w:p>
    <w:p>
      <w:pPr>
        <w:widowControl w:val="0"/>
        <w:numPr>
          <w:ilvl w:val="0"/>
          <w:numId w:val="3"/>
        </w:numPr>
        <w:tabs>
          <w:tab w:val="left" w:pos="0"/>
        </w:tabs>
        <w:spacing w:line="440" w:lineRule="exact"/>
        <w:ind w:firstLine="424" w:firstLineChars="177"/>
        <w:textAlignment w:val="auto"/>
        <w:rPr>
          <w:rFonts w:ascii="宋体" w:hAnsi="宋体"/>
          <w:sz w:val="24"/>
        </w:rPr>
      </w:pPr>
      <w:r>
        <w:rPr>
          <w:rFonts w:hint="eastAsia" w:ascii="宋体" w:hAnsi="宋体"/>
          <w:sz w:val="24"/>
        </w:rPr>
        <w:t>提供信息检索，可在网站内、栏目内高速信息检索，提供基于标题、关键字、栏目、信息索取号等的模糊查询功能，可实现多重组合多级检索。当网站上的文章删除时，相应的检索结果也需要删除。</w:t>
      </w:r>
    </w:p>
    <w:p>
      <w:pPr>
        <w:widowControl w:val="0"/>
        <w:numPr>
          <w:ilvl w:val="0"/>
          <w:numId w:val="3"/>
        </w:numPr>
        <w:tabs>
          <w:tab w:val="left" w:pos="0"/>
        </w:tabs>
        <w:spacing w:line="440" w:lineRule="exact"/>
        <w:ind w:firstLine="424" w:firstLineChars="177"/>
        <w:textAlignment w:val="auto"/>
        <w:rPr>
          <w:rFonts w:ascii="宋体" w:hAnsi="宋体"/>
          <w:sz w:val="24"/>
        </w:rPr>
      </w:pPr>
      <w:r>
        <w:rPr>
          <w:rFonts w:hint="eastAsia" w:ascii="宋体" w:hAnsi="宋体"/>
          <w:sz w:val="24"/>
        </w:rPr>
        <w:t>提供所见即所得的页面编辑工具，支持文本、表格、图片、FLSAH、视频文件、公式、附件的插入，编辑器操作简单灵活，并支持代码的浏览与编辑。可对文章进行自定义排序，设置关键字及浏览权限等。支持信息在不同栏目间的复制、粘贴、转移、引用。可设置信息与信息之间的相关关系。可设置信息置顶、加粗、颜色、hot等。支持分页功能。可对文章设置显示生命期（过期时间）以及可访问的IP地址范围（浏览权限）。</w:t>
      </w:r>
    </w:p>
    <w:p>
      <w:pPr>
        <w:widowControl w:val="0"/>
        <w:numPr>
          <w:ilvl w:val="0"/>
          <w:numId w:val="3"/>
        </w:numPr>
        <w:tabs>
          <w:tab w:val="left" w:pos="0"/>
        </w:tabs>
        <w:spacing w:line="440" w:lineRule="exact"/>
        <w:ind w:firstLine="424" w:firstLineChars="177"/>
        <w:textAlignment w:val="auto"/>
        <w:rPr>
          <w:rFonts w:ascii="宋体" w:hAnsi="宋体"/>
          <w:sz w:val="24"/>
        </w:rPr>
      </w:pPr>
      <w:r>
        <w:rPr>
          <w:rFonts w:hint="eastAsia" w:ascii="宋体" w:hAnsi="宋体"/>
          <w:sz w:val="24"/>
        </w:rPr>
        <w:t>可以设定信息公开网上发布的部分信息以网页版PDF的形式展示，防止信息获取人对该信息进行部分复制或篡改。</w:t>
      </w:r>
    </w:p>
    <w:p>
      <w:pPr>
        <w:widowControl w:val="0"/>
        <w:numPr>
          <w:ilvl w:val="0"/>
          <w:numId w:val="3"/>
        </w:numPr>
        <w:tabs>
          <w:tab w:val="left" w:pos="0"/>
        </w:tabs>
        <w:spacing w:line="440" w:lineRule="exact"/>
        <w:ind w:firstLine="424" w:firstLineChars="177"/>
        <w:textAlignment w:val="auto"/>
      </w:pPr>
      <w:r>
        <w:rPr>
          <w:rFonts w:hint="eastAsia" w:ascii="宋体" w:hAnsi="宋体"/>
          <w:sz w:val="24"/>
        </w:rPr>
        <w:t>主页设置网站地图，链接到各信息公开栏目。</w:t>
      </w:r>
      <w:bookmarkStart w:id="4" w:name="_GoBack"/>
      <w:bookmarkEnd w:id="4"/>
    </w:p>
    <w:sectPr>
      <w:headerReference r:id="rId4" w:type="first"/>
      <w:footerReference r:id="rId6" w:type="first"/>
      <w:headerReference r:id="rId3" w:type="default"/>
      <w:footerReference r:id="rId5" w:type="default"/>
      <w:pgSz w:w="11906" w:h="16838"/>
      <w:pgMar w:top="227" w:right="1418" w:bottom="232" w:left="1418"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roman"/>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7494714"/>
      <w:docPartObj>
        <w:docPartGallery w:val="autotext"/>
      </w:docPartObj>
    </w:sdtPr>
    <w:sdtContent>
      <w:p>
        <w:pPr>
          <w:pStyle w:val="18"/>
          <w:jc w:val="center"/>
          <w:rPr>
            <w:rStyle w:val="36"/>
          </w:rPr>
        </w:pPr>
        <w:r>
          <w:fldChar w:fldCharType="begin"/>
        </w:r>
        <w:r>
          <w:instrText xml:space="preserve"> PAGE   \* MERGEFORMAT </w:instrText>
        </w:r>
        <w:r>
          <w:fldChar w:fldCharType="separate"/>
        </w:r>
        <w:r>
          <w:rPr>
            <w:lang w:val="zh-CN"/>
          </w:rPr>
          <w:t>6</w:t>
        </w:r>
        <w:r>
          <w:rPr>
            <w:lang w:val="zh-C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pPr>
    <w:r>
      <w:rPr>
        <w:rFonts w:hint="eastAsia"/>
      </w:rPr>
      <w:t xml:space="preserve">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pPr>
    <w:r>
      <w:rPr>
        <w:rFonts w:hint="eastAsia"/>
      </w:rPr>
      <w:t>上海海事大学信息公开网站建设项目采购参数</w:t>
    </w:r>
  </w:p>
  <w:p>
    <w:pPr>
      <w:pStyle w:val="19"/>
      <w:jc w:val="both"/>
      <w:rPr>
        <w:rStyle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pPr>
    <w:r>
      <w:rPr>
        <w:rFonts w:hint="eastAsia"/>
      </w:rPr>
      <w:t>上海海事大学信息公开网站建设项目采购参数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2E4F57"/>
    <w:multiLevelType w:val="singleLevel"/>
    <w:tmpl w:val="992E4F57"/>
    <w:lvl w:ilvl="0" w:tentative="0">
      <w:start w:val="1"/>
      <w:numFmt w:val="decimal"/>
      <w:lvlText w:val="%1."/>
      <w:lvlJc w:val="left"/>
      <w:pPr>
        <w:tabs>
          <w:tab w:val="left" w:pos="312"/>
        </w:tabs>
      </w:pPr>
    </w:lvl>
  </w:abstractNum>
  <w:abstractNum w:abstractNumId="1">
    <w:nsid w:val="09C7EAEB"/>
    <w:multiLevelType w:val="singleLevel"/>
    <w:tmpl w:val="09C7EAEB"/>
    <w:lvl w:ilvl="0" w:tentative="0">
      <w:start w:val="1"/>
      <w:numFmt w:val="decimal"/>
      <w:lvlText w:val="%1."/>
      <w:lvlJc w:val="left"/>
      <w:pPr>
        <w:tabs>
          <w:tab w:val="left" w:pos="312"/>
        </w:tabs>
      </w:pPr>
    </w:lvl>
  </w:abstractNum>
  <w:abstractNum w:abstractNumId="2">
    <w:nsid w:val="0E9E64E3"/>
    <w:multiLevelType w:val="multilevel"/>
    <w:tmpl w:val="0E9E64E3"/>
    <w:lvl w:ilvl="0" w:tentative="0">
      <w:start w:val="1"/>
      <w:numFmt w:val="decimal"/>
      <w:pStyle w:val="4"/>
      <w:lvlText w:val="%1"/>
      <w:lvlJc w:val="left"/>
      <w:pPr>
        <w:ind w:left="432" w:hanging="432"/>
      </w:pPr>
    </w:lvl>
    <w:lvl w:ilvl="1" w:tentative="0">
      <w:start w:val="1"/>
      <w:numFmt w:val="decimal"/>
      <w:pStyle w:val="5"/>
      <w:lvlText w:val="%1.%2"/>
      <w:lvlJc w:val="left"/>
      <w:pPr>
        <w:ind w:left="576" w:hanging="576"/>
      </w:pPr>
    </w:lvl>
    <w:lvl w:ilvl="2" w:tentative="0">
      <w:start w:val="1"/>
      <w:numFmt w:val="decimal"/>
      <w:pStyle w:val="6"/>
      <w:lvlText w:val="%1.%2.%3"/>
      <w:lvlJc w:val="left"/>
      <w:pPr>
        <w:ind w:left="720" w:hanging="720"/>
      </w:pPr>
    </w:lvl>
    <w:lvl w:ilvl="3" w:tentative="0">
      <w:start w:val="1"/>
      <w:numFmt w:val="decimal"/>
      <w:pStyle w:val="7"/>
      <w:lvlText w:val="%1.%2.%3.%4"/>
      <w:lvlJc w:val="left"/>
      <w:pPr>
        <w:ind w:left="864" w:hanging="864"/>
      </w:pPr>
    </w:lvl>
    <w:lvl w:ilvl="4" w:tentative="0">
      <w:start w:val="1"/>
      <w:numFmt w:val="decimal"/>
      <w:pStyle w:val="8"/>
      <w:lvlText w:val="%1.%2.%3.%4.%5"/>
      <w:lvlJc w:val="left"/>
      <w:pPr>
        <w:ind w:left="1008" w:hanging="1008"/>
      </w:pPr>
    </w:lvl>
    <w:lvl w:ilvl="5" w:tentative="0">
      <w:start w:val="1"/>
      <w:numFmt w:val="decimal"/>
      <w:pStyle w:val="9"/>
      <w:lvlText w:val="%1.%2.%3.%4.%5.%6"/>
      <w:lvlJc w:val="left"/>
      <w:pPr>
        <w:ind w:left="1152" w:hanging="1152"/>
      </w:pPr>
    </w:lvl>
    <w:lvl w:ilvl="6" w:tentative="0">
      <w:start w:val="1"/>
      <w:numFmt w:val="decimal"/>
      <w:pStyle w:val="10"/>
      <w:lvlText w:val="%1.%2.%3.%4.%5.%6.%7"/>
      <w:lvlJc w:val="left"/>
      <w:pPr>
        <w:ind w:left="1296" w:hanging="1296"/>
      </w:pPr>
    </w:lvl>
    <w:lvl w:ilvl="7" w:tentative="0">
      <w:start w:val="1"/>
      <w:numFmt w:val="decimal"/>
      <w:pStyle w:val="11"/>
      <w:lvlText w:val="%1.%2.%3.%4.%5.%6.%7.%8"/>
      <w:lvlJc w:val="left"/>
      <w:pPr>
        <w:ind w:left="1440" w:hanging="1440"/>
      </w:pPr>
    </w:lvl>
    <w:lvl w:ilvl="8" w:tentative="0">
      <w:start w:val="1"/>
      <w:numFmt w:val="decimal"/>
      <w:pStyle w:val="12"/>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02108"/>
    <w:rsid w:val="000056A2"/>
    <w:rsid w:val="002003CC"/>
    <w:rsid w:val="00365086"/>
    <w:rsid w:val="00695764"/>
    <w:rsid w:val="007D6B04"/>
    <w:rsid w:val="00A02108"/>
    <w:rsid w:val="00C06FEF"/>
    <w:rsid w:val="00D951B4"/>
    <w:rsid w:val="00EB756D"/>
    <w:rsid w:val="00F56D33"/>
    <w:rsid w:val="00FD4334"/>
    <w:rsid w:val="07030993"/>
    <w:rsid w:val="52F868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jc w:val="both"/>
      <w:textAlignment w:val="baseline"/>
    </w:pPr>
    <w:rPr>
      <w:rFonts w:ascii="Times New Roman" w:hAnsi="Times New Roman" w:eastAsia="宋体" w:cs="Times New Roman"/>
      <w:kern w:val="2"/>
      <w:sz w:val="21"/>
      <w:szCs w:val="24"/>
      <w:lang w:val="en-US" w:eastAsia="zh-CN" w:bidi="ar-SA"/>
    </w:rPr>
  </w:style>
  <w:style w:type="paragraph" w:styleId="4">
    <w:name w:val="heading 1"/>
    <w:basedOn w:val="1"/>
    <w:next w:val="1"/>
    <w:link w:val="23"/>
    <w:qFormat/>
    <w:uiPriority w:val="9"/>
    <w:pPr>
      <w:keepNext/>
      <w:keepLines/>
      <w:numPr>
        <w:ilvl w:val="0"/>
        <w:numId w:val="1"/>
      </w:numPr>
      <w:spacing w:before="340" w:after="330" w:line="578" w:lineRule="auto"/>
      <w:outlineLvl w:val="0"/>
    </w:pPr>
    <w:rPr>
      <w:b/>
      <w:bCs/>
      <w:kern w:val="44"/>
      <w:sz w:val="44"/>
      <w:szCs w:val="44"/>
    </w:rPr>
  </w:style>
  <w:style w:type="paragraph" w:styleId="5">
    <w:name w:val="heading 2"/>
    <w:basedOn w:val="1"/>
    <w:next w:val="1"/>
    <w:link w:val="24"/>
    <w:qFormat/>
    <w:uiPriority w:val="0"/>
    <w:pPr>
      <w:keepNext/>
      <w:keepLines/>
      <w:widowControl w:val="0"/>
      <w:numPr>
        <w:ilvl w:val="1"/>
        <w:numId w:val="1"/>
      </w:numPr>
      <w:spacing w:before="260" w:after="260" w:line="415" w:lineRule="auto"/>
      <w:textAlignment w:val="auto"/>
      <w:outlineLvl w:val="1"/>
    </w:pPr>
    <w:rPr>
      <w:rFonts w:ascii="Arial" w:hAnsi="Arial" w:eastAsia="黑体" w:cs="Arial"/>
      <w:b/>
      <w:bCs/>
      <w:sz w:val="32"/>
      <w:szCs w:val="32"/>
    </w:rPr>
  </w:style>
  <w:style w:type="paragraph" w:styleId="6">
    <w:name w:val="heading 3"/>
    <w:basedOn w:val="1"/>
    <w:next w:val="1"/>
    <w:link w:val="25"/>
    <w:unhideWhenUsed/>
    <w:qFormat/>
    <w:uiPriority w:val="9"/>
    <w:pPr>
      <w:keepNext/>
      <w:keepLines/>
      <w:numPr>
        <w:ilvl w:val="2"/>
        <w:numId w:val="1"/>
      </w:numPr>
      <w:spacing w:before="260" w:after="260" w:line="416" w:lineRule="auto"/>
      <w:outlineLvl w:val="2"/>
    </w:pPr>
    <w:rPr>
      <w:b/>
      <w:bCs/>
      <w:sz w:val="32"/>
      <w:szCs w:val="32"/>
    </w:rPr>
  </w:style>
  <w:style w:type="paragraph" w:styleId="7">
    <w:name w:val="heading 4"/>
    <w:basedOn w:val="1"/>
    <w:next w:val="1"/>
    <w:link w:val="26"/>
    <w:semiHidden/>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8"/>
      <w:szCs w:val="28"/>
    </w:rPr>
  </w:style>
  <w:style w:type="paragraph" w:styleId="8">
    <w:name w:val="heading 5"/>
    <w:basedOn w:val="1"/>
    <w:next w:val="1"/>
    <w:link w:val="27"/>
    <w:semiHidden/>
    <w:unhideWhenUsed/>
    <w:qFormat/>
    <w:uiPriority w:val="9"/>
    <w:pPr>
      <w:keepNext/>
      <w:keepLines/>
      <w:numPr>
        <w:ilvl w:val="4"/>
        <w:numId w:val="1"/>
      </w:numPr>
      <w:tabs>
        <w:tab w:val="left" w:pos="360"/>
      </w:tabs>
      <w:spacing w:before="280" w:after="290" w:line="376" w:lineRule="auto"/>
      <w:ind w:left="0" w:firstLine="0"/>
      <w:outlineLvl w:val="4"/>
    </w:pPr>
    <w:rPr>
      <w:b/>
      <w:bCs/>
      <w:sz w:val="28"/>
      <w:szCs w:val="28"/>
    </w:rPr>
  </w:style>
  <w:style w:type="paragraph" w:styleId="9">
    <w:name w:val="heading 6"/>
    <w:basedOn w:val="1"/>
    <w:next w:val="1"/>
    <w:link w:val="28"/>
    <w:semiHidden/>
    <w:unhideWhenUsed/>
    <w:qFormat/>
    <w:uiPriority w:val="9"/>
    <w:pPr>
      <w:keepNext/>
      <w:keepLines/>
      <w:numPr>
        <w:ilvl w:val="5"/>
        <w:numId w:val="1"/>
      </w:numPr>
      <w:tabs>
        <w:tab w:val="left" w:pos="360"/>
      </w:tabs>
      <w:spacing w:before="240" w:after="64" w:line="320" w:lineRule="auto"/>
      <w:ind w:left="0" w:firstLine="0"/>
      <w:outlineLvl w:val="5"/>
    </w:pPr>
    <w:rPr>
      <w:rFonts w:asciiTheme="majorHAnsi" w:hAnsiTheme="majorHAnsi" w:eastAsiaTheme="majorEastAsia" w:cstheme="majorBidi"/>
      <w:b/>
      <w:bCs/>
      <w:sz w:val="24"/>
    </w:rPr>
  </w:style>
  <w:style w:type="paragraph" w:styleId="10">
    <w:name w:val="heading 7"/>
    <w:basedOn w:val="1"/>
    <w:next w:val="1"/>
    <w:link w:val="29"/>
    <w:semiHidden/>
    <w:unhideWhenUsed/>
    <w:qFormat/>
    <w:uiPriority w:val="9"/>
    <w:pPr>
      <w:keepNext/>
      <w:keepLines/>
      <w:numPr>
        <w:ilvl w:val="6"/>
        <w:numId w:val="1"/>
      </w:numPr>
      <w:tabs>
        <w:tab w:val="left" w:pos="360"/>
      </w:tabs>
      <w:spacing w:before="240" w:after="64" w:line="320" w:lineRule="auto"/>
      <w:ind w:left="0" w:firstLine="0"/>
      <w:outlineLvl w:val="6"/>
    </w:pPr>
    <w:rPr>
      <w:b/>
      <w:bCs/>
      <w:sz w:val="24"/>
    </w:rPr>
  </w:style>
  <w:style w:type="paragraph" w:styleId="11">
    <w:name w:val="heading 8"/>
    <w:basedOn w:val="1"/>
    <w:next w:val="1"/>
    <w:link w:val="30"/>
    <w:semiHidden/>
    <w:unhideWhenUsed/>
    <w:qFormat/>
    <w:uiPriority w:val="9"/>
    <w:pPr>
      <w:keepNext/>
      <w:keepLines/>
      <w:numPr>
        <w:ilvl w:val="7"/>
        <w:numId w:val="1"/>
      </w:numPr>
      <w:tabs>
        <w:tab w:val="left" w:pos="360"/>
      </w:tabs>
      <w:spacing w:before="240" w:after="64" w:line="320" w:lineRule="auto"/>
      <w:ind w:left="0" w:firstLine="0"/>
      <w:outlineLvl w:val="7"/>
    </w:pPr>
    <w:rPr>
      <w:rFonts w:asciiTheme="majorHAnsi" w:hAnsiTheme="majorHAnsi" w:eastAsiaTheme="majorEastAsia" w:cstheme="majorBidi"/>
      <w:sz w:val="24"/>
    </w:rPr>
  </w:style>
  <w:style w:type="paragraph" w:styleId="12">
    <w:name w:val="heading 9"/>
    <w:basedOn w:val="1"/>
    <w:next w:val="1"/>
    <w:link w:val="31"/>
    <w:semiHidden/>
    <w:unhideWhenUsed/>
    <w:qFormat/>
    <w:uiPriority w:val="9"/>
    <w:pPr>
      <w:keepNext/>
      <w:keepLines/>
      <w:numPr>
        <w:ilvl w:val="8"/>
        <w:numId w:val="1"/>
      </w:numPr>
      <w:tabs>
        <w:tab w:val="left" w:pos="360"/>
      </w:tabs>
      <w:spacing w:before="240" w:after="64" w:line="320" w:lineRule="auto"/>
      <w:ind w:left="0" w:firstLine="0"/>
      <w:outlineLvl w:val="8"/>
    </w:pPr>
    <w:rPr>
      <w:rFonts w:asciiTheme="majorHAnsi" w:hAnsiTheme="majorHAnsi" w:eastAsiaTheme="majorEastAsia" w:cstheme="majorBidi"/>
      <w:szCs w:val="21"/>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40"/>
    <w:semiHidden/>
    <w:unhideWhenUsed/>
    <w:uiPriority w:val="99"/>
    <w:pPr>
      <w:ind w:firstLine="420" w:firstLineChars="200"/>
    </w:pPr>
  </w:style>
  <w:style w:type="paragraph" w:styleId="3">
    <w:name w:val="Body Text Indent"/>
    <w:basedOn w:val="1"/>
    <w:link w:val="39"/>
    <w:semiHidden/>
    <w:unhideWhenUsed/>
    <w:uiPriority w:val="99"/>
    <w:pPr>
      <w:spacing w:after="120"/>
      <w:ind w:left="420" w:leftChars="200"/>
    </w:pPr>
  </w:style>
  <w:style w:type="paragraph" w:styleId="13">
    <w:name w:val="Normal Indent"/>
    <w:basedOn w:val="1"/>
    <w:link w:val="41"/>
    <w:uiPriority w:val="0"/>
    <w:pPr>
      <w:widowControl w:val="0"/>
      <w:spacing w:line="360" w:lineRule="auto"/>
      <w:ind w:firstLine="420"/>
      <w:textAlignment w:val="auto"/>
    </w:pPr>
    <w:rPr>
      <w:rFonts w:asciiTheme="minorHAnsi" w:hAnsiTheme="minorHAnsi" w:cstheme="minorBidi"/>
    </w:rPr>
  </w:style>
  <w:style w:type="paragraph" w:styleId="14">
    <w:name w:val="caption"/>
    <w:basedOn w:val="1"/>
    <w:next w:val="1"/>
    <w:link w:val="44"/>
    <w:qFormat/>
    <w:uiPriority w:val="0"/>
    <w:pPr>
      <w:widowControl w:val="0"/>
      <w:spacing w:before="152" w:after="160" w:line="360" w:lineRule="auto"/>
      <w:textAlignment w:val="auto"/>
    </w:pPr>
    <w:rPr>
      <w:rFonts w:ascii="Arial" w:hAnsi="Arial" w:eastAsia="黑体"/>
      <w:sz w:val="20"/>
      <w:szCs w:val="20"/>
    </w:rPr>
  </w:style>
  <w:style w:type="paragraph" w:styleId="15">
    <w:name w:val="annotation text"/>
    <w:basedOn w:val="1"/>
    <w:semiHidden/>
    <w:unhideWhenUsed/>
    <w:uiPriority w:val="99"/>
    <w:pPr>
      <w:jc w:val="left"/>
    </w:pPr>
  </w:style>
  <w:style w:type="paragraph" w:styleId="16">
    <w:name w:val="Body Text"/>
    <w:basedOn w:val="1"/>
    <w:link w:val="32"/>
    <w:qFormat/>
    <w:uiPriority w:val="1"/>
    <w:pPr>
      <w:widowControl w:val="0"/>
      <w:spacing w:before="34"/>
      <w:ind w:left="118"/>
      <w:jc w:val="left"/>
      <w:textAlignment w:val="auto"/>
    </w:pPr>
    <w:rPr>
      <w:rFonts w:ascii="宋体" w:hAnsi="宋体"/>
      <w:kern w:val="0"/>
      <w:sz w:val="24"/>
      <w:lang w:eastAsia="en-US"/>
    </w:rPr>
  </w:style>
  <w:style w:type="paragraph" w:styleId="17">
    <w:name w:val="Plain Text"/>
    <w:basedOn w:val="1"/>
    <w:link w:val="33"/>
    <w:qFormat/>
    <w:uiPriority w:val="0"/>
    <w:pPr>
      <w:widowControl w:val="0"/>
      <w:textAlignment w:val="auto"/>
    </w:pPr>
    <w:rPr>
      <w:rFonts w:ascii="宋体" w:hAnsi="Courier New"/>
      <w:kern w:val="0"/>
      <w:sz w:val="20"/>
      <w:szCs w:val="20"/>
    </w:rPr>
  </w:style>
  <w:style w:type="paragraph" w:styleId="18">
    <w:name w:val="footer"/>
    <w:basedOn w:val="1"/>
    <w:link w:val="34"/>
    <w:unhideWhenUsed/>
    <w:qFormat/>
    <w:uiPriority w:val="99"/>
    <w:pPr>
      <w:tabs>
        <w:tab w:val="center" w:pos="4153"/>
        <w:tab w:val="right" w:pos="8306"/>
      </w:tabs>
      <w:snapToGrid w:val="0"/>
      <w:jc w:val="left"/>
    </w:pPr>
    <w:rPr>
      <w:sz w:val="18"/>
      <w:szCs w:val="18"/>
    </w:rPr>
  </w:style>
  <w:style w:type="paragraph" w:styleId="19">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Body Text First Indent"/>
    <w:basedOn w:val="16"/>
    <w:link w:val="38"/>
    <w:unhideWhenUsed/>
    <w:uiPriority w:val="99"/>
    <w:pPr>
      <w:spacing w:before="0" w:after="120"/>
      <w:ind w:left="0" w:firstLine="420" w:firstLineChars="100"/>
      <w:jc w:val="both"/>
    </w:pPr>
    <w:rPr>
      <w:rFonts w:ascii="Times New Roman" w:hAnsi="Times New Roman"/>
      <w:kern w:val="2"/>
      <w:sz w:val="21"/>
      <w:szCs w:val="20"/>
      <w:lang w:eastAsia="zh-CN"/>
    </w:rPr>
  </w:style>
  <w:style w:type="character" w:customStyle="1" w:styleId="23">
    <w:name w:val="标题 1 Char"/>
    <w:basedOn w:val="22"/>
    <w:link w:val="4"/>
    <w:qFormat/>
    <w:uiPriority w:val="9"/>
    <w:rPr>
      <w:rFonts w:ascii="Times New Roman" w:hAnsi="Times New Roman" w:eastAsia="宋体" w:cs="Times New Roman"/>
      <w:b/>
      <w:bCs/>
      <w:kern w:val="44"/>
      <w:sz w:val="44"/>
      <w:szCs w:val="44"/>
    </w:rPr>
  </w:style>
  <w:style w:type="character" w:customStyle="1" w:styleId="24">
    <w:name w:val="标题 2 Char"/>
    <w:basedOn w:val="22"/>
    <w:link w:val="5"/>
    <w:qFormat/>
    <w:uiPriority w:val="0"/>
    <w:rPr>
      <w:rFonts w:ascii="Arial" w:hAnsi="Arial" w:eastAsia="黑体" w:cs="Arial"/>
      <w:b/>
      <w:bCs/>
      <w:sz w:val="32"/>
      <w:szCs w:val="32"/>
    </w:rPr>
  </w:style>
  <w:style w:type="character" w:customStyle="1" w:styleId="25">
    <w:name w:val="标题 3 Char"/>
    <w:basedOn w:val="22"/>
    <w:link w:val="6"/>
    <w:uiPriority w:val="9"/>
    <w:rPr>
      <w:rFonts w:ascii="Times New Roman" w:hAnsi="Times New Roman" w:eastAsia="宋体" w:cs="Times New Roman"/>
      <w:b/>
      <w:bCs/>
      <w:sz w:val="32"/>
      <w:szCs w:val="32"/>
    </w:rPr>
  </w:style>
  <w:style w:type="character" w:customStyle="1" w:styleId="26">
    <w:name w:val="标题 4 Char"/>
    <w:basedOn w:val="22"/>
    <w:link w:val="7"/>
    <w:semiHidden/>
    <w:uiPriority w:val="9"/>
    <w:rPr>
      <w:rFonts w:asciiTheme="majorHAnsi" w:hAnsiTheme="majorHAnsi" w:eastAsiaTheme="majorEastAsia" w:cstheme="majorBidi"/>
      <w:b/>
      <w:bCs/>
      <w:sz w:val="28"/>
      <w:szCs w:val="28"/>
    </w:rPr>
  </w:style>
  <w:style w:type="character" w:customStyle="1" w:styleId="27">
    <w:name w:val="标题 5 Char"/>
    <w:basedOn w:val="22"/>
    <w:link w:val="8"/>
    <w:semiHidden/>
    <w:uiPriority w:val="9"/>
    <w:rPr>
      <w:rFonts w:ascii="Times New Roman" w:hAnsi="Times New Roman" w:eastAsia="宋体" w:cs="Times New Roman"/>
      <w:b/>
      <w:bCs/>
      <w:sz w:val="28"/>
      <w:szCs w:val="28"/>
    </w:rPr>
  </w:style>
  <w:style w:type="character" w:customStyle="1" w:styleId="28">
    <w:name w:val="标题 6 Char"/>
    <w:basedOn w:val="22"/>
    <w:link w:val="9"/>
    <w:semiHidden/>
    <w:uiPriority w:val="9"/>
    <w:rPr>
      <w:rFonts w:asciiTheme="majorHAnsi" w:hAnsiTheme="majorHAnsi" w:eastAsiaTheme="majorEastAsia" w:cstheme="majorBidi"/>
      <w:b/>
      <w:bCs/>
      <w:sz w:val="24"/>
    </w:rPr>
  </w:style>
  <w:style w:type="character" w:customStyle="1" w:styleId="29">
    <w:name w:val="标题 7 Char"/>
    <w:basedOn w:val="22"/>
    <w:link w:val="10"/>
    <w:semiHidden/>
    <w:uiPriority w:val="9"/>
    <w:rPr>
      <w:rFonts w:ascii="Times New Roman" w:hAnsi="Times New Roman" w:eastAsia="宋体" w:cs="Times New Roman"/>
      <w:b/>
      <w:bCs/>
      <w:sz w:val="24"/>
    </w:rPr>
  </w:style>
  <w:style w:type="character" w:customStyle="1" w:styleId="30">
    <w:name w:val="标题 8 Char"/>
    <w:basedOn w:val="22"/>
    <w:link w:val="11"/>
    <w:semiHidden/>
    <w:uiPriority w:val="9"/>
    <w:rPr>
      <w:rFonts w:asciiTheme="majorHAnsi" w:hAnsiTheme="majorHAnsi" w:eastAsiaTheme="majorEastAsia" w:cstheme="majorBidi"/>
      <w:sz w:val="24"/>
    </w:rPr>
  </w:style>
  <w:style w:type="character" w:customStyle="1" w:styleId="31">
    <w:name w:val="标题 9 Char"/>
    <w:basedOn w:val="22"/>
    <w:link w:val="12"/>
    <w:semiHidden/>
    <w:uiPriority w:val="9"/>
    <w:rPr>
      <w:rFonts w:asciiTheme="majorHAnsi" w:hAnsiTheme="majorHAnsi" w:eastAsiaTheme="majorEastAsia" w:cstheme="majorBidi"/>
      <w:szCs w:val="21"/>
    </w:rPr>
  </w:style>
  <w:style w:type="character" w:customStyle="1" w:styleId="32">
    <w:name w:val="正文文本 Char"/>
    <w:basedOn w:val="22"/>
    <w:link w:val="16"/>
    <w:uiPriority w:val="1"/>
    <w:rPr>
      <w:rFonts w:ascii="宋体" w:hAnsi="宋体" w:eastAsia="宋体" w:cs="Times New Roman"/>
      <w:kern w:val="0"/>
      <w:sz w:val="24"/>
      <w:lang w:eastAsia="en-US"/>
    </w:rPr>
  </w:style>
  <w:style w:type="character" w:customStyle="1" w:styleId="33">
    <w:name w:val="纯文本 Char"/>
    <w:basedOn w:val="22"/>
    <w:link w:val="17"/>
    <w:uiPriority w:val="0"/>
    <w:rPr>
      <w:rFonts w:ascii="宋体" w:hAnsi="Courier New" w:eastAsia="宋体" w:cs="Times New Roman"/>
      <w:kern w:val="0"/>
      <w:sz w:val="20"/>
      <w:szCs w:val="20"/>
    </w:rPr>
  </w:style>
  <w:style w:type="character" w:customStyle="1" w:styleId="34">
    <w:name w:val="页脚 Char"/>
    <w:basedOn w:val="22"/>
    <w:link w:val="18"/>
    <w:qFormat/>
    <w:uiPriority w:val="99"/>
    <w:rPr>
      <w:rFonts w:ascii="Times New Roman" w:hAnsi="Times New Roman" w:eastAsia="宋体" w:cs="Times New Roman"/>
      <w:sz w:val="18"/>
      <w:szCs w:val="18"/>
    </w:rPr>
  </w:style>
  <w:style w:type="character" w:customStyle="1" w:styleId="35">
    <w:name w:val="页眉 Char"/>
    <w:basedOn w:val="22"/>
    <w:link w:val="19"/>
    <w:uiPriority w:val="99"/>
    <w:rPr>
      <w:rFonts w:ascii="Times New Roman" w:hAnsi="Times New Roman" w:eastAsia="宋体" w:cs="Times New Roman"/>
      <w:sz w:val="18"/>
      <w:szCs w:val="18"/>
    </w:rPr>
  </w:style>
  <w:style w:type="character" w:customStyle="1" w:styleId="36">
    <w:name w:val="NormalCharacter"/>
    <w:qFormat/>
    <w:uiPriority w:val="0"/>
  </w:style>
  <w:style w:type="paragraph" w:styleId="37">
    <w:name w:val="List Paragraph"/>
    <w:basedOn w:val="1"/>
    <w:qFormat/>
    <w:uiPriority w:val="34"/>
    <w:pPr>
      <w:widowControl w:val="0"/>
      <w:spacing w:line="360" w:lineRule="auto"/>
      <w:ind w:firstLine="420" w:firstLineChars="200"/>
      <w:textAlignment w:val="auto"/>
    </w:pPr>
    <w:rPr>
      <w:sz w:val="28"/>
      <w:szCs w:val="22"/>
    </w:rPr>
  </w:style>
  <w:style w:type="character" w:customStyle="1" w:styleId="38">
    <w:name w:val="正文首行缩进 Char"/>
    <w:basedOn w:val="32"/>
    <w:link w:val="20"/>
    <w:uiPriority w:val="99"/>
    <w:rPr>
      <w:rFonts w:ascii="Times New Roman" w:hAnsi="Times New Roman" w:eastAsia="宋体" w:cs="Times New Roman"/>
      <w:kern w:val="0"/>
      <w:sz w:val="24"/>
      <w:szCs w:val="20"/>
      <w:lang w:eastAsia="en-US"/>
    </w:rPr>
  </w:style>
  <w:style w:type="character" w:customStyle="1" w:styleId="39">
    <w:name w:val="正文文本缩进 Char"/>
    <w:basedOn w:val="22"/>
    <w:link w:val="3"/>
    <w:semiHidden/>
    <w:uiPriority w:val="99"/>
    <w:rPr>
      <w:rFonts w:ascii="Times New Roman" w:hAnsi="Times New Roman" w:eastAsia="宋体" w:cs="Times New Roman"/>
    </w:rPr>
  </w:style>
  <w:style w:type="character" w:customStyle="1" w:styleId="40">
    <w:name w:val="正文首行缩进 2 Char"/>
    <w:basedOn w:val="39"/>
    <w:link w:val="2"/>
    <w:semiHidden/>
    <w:uiPriority w:val="99"/>
    <w:rPr>
      <w:rFonts w:ascii="Times New Roman" w:hAnsi="Times New Roman" w:eastAsia="宋体" w:cs="Times New Roman"/>
    </w:rPr>
  </w:style>
  <w:style w:type="character" w:customStyle="1" w:styleId="41">
    <w:name w:val="正文缩进 Char"/>
    <w:link w:val="13"/>
    <w:uiPriority w:val="0"/>
    <w:rPr>
      <w:rFonts w:eastAsia="宋体"/>
    </w:rPr>
  </w:style>
  <w:style w:type="paragraph" w:customStyle="1" w:styleId="42">
    <w:name w:val="_Style 40"/>
    <w:basedOn w:val="1"/>
    <w:next w:val="37"/>
    <w:link w:val="43"/>
    <w:qFormat/>
    <w:uiPriority w:val="34"/>
    <w:pPr>
      <w:widowControl w:val="0"/>
      <w:spacing w:line="360" w:lineRule="auto"/>
      <w:ind w:firstLine="420" w:firstLineChars="200"/>
      <w:textAlignment w:val="auto"/>
    </w:pPr>
    <w:rPr>
      <w:rFonts w:ascii="Calibri" w:hAnsi="Calibri"/>
      <w:sz w:val="24"/>
      <w:szCs w:val="20"/>
    </w:rPr>
  </w:style>
  <w:style w:type="character" w:customStyle="1" w:styleId="43">
    <w:name w:val="列出段落 Char"/>
    <w:link w:val="42"/>
    <w:uiPriority w:val="34"/>
    <w:rPr>
      <w:rFonts w:ascii="Calibri" w:hAnsi="Calibri"/>
      <w:kern w:val="2"/>
      <w:sz w:val="24"/>
    </w:rPr>
  </w:style>
  <w:style w:type="character" w:customStyle="1" w:styleId="44">
    <w:name w:val="题注 Char"/>
    <w:link w:val="14"/>
    <w:locked/>
    <w:uiPriority w:val="0"/>
    <w:rPr>
      <w:rFonts w:ascii="Arial" w:hAnsi="Arial" w:eastAsia="黑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837</Words>
  <Characters>4777</Characters>
  <Lines>39</Lines>
  <Paragraphs>11</Paragraphs>
  <TotalTime>10</TotalTime>
  <ScaleCrop>false</ScaleCrop>
  <LinksUpToDate>false</LinksUpToDate>
  <CharactersWithSpaces>5603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2021-09-16T09:04:00Z</dcterms:created>
  <dc:creator>Microsoft Office User</dc:creator>
  <cp:lastModifiedBy>仲杰</cp:lastModifiedBy>
  <dcterms:modified xsi:type="dcterms:W3CDTF">2021-09-30T02:22:20Z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C23554ED8DD44452BAC60573C64DB234</vt:lpwstr>
  </property>
</Properties>
</file>