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7E6C" w:rsidRDefault="00E148C7">
      <w:pPr>
        <w:jc w:val="center"/>
        <w:rPr>
          <w:b/>
          <w:color w:val="000000" w:themeColor="text1"/>
          <w:sz w:val="32"/>
          <w:szCs w:val="32"/>
        </w:rPr>
      </w:pPr>
      <w:r w:rsidRPr="008632A2">
        <w:rPr>
          <w:rFonts w:hint="eastAsia"/>
          <w:b/>
          <w:color w:val="000000" w:themeColor="text1"/>
          <w:sz w:val="32"/>
          <w:szCs w:val="32"/>
        </w:rPr>
        <w:t>高温试验炉</w:t>
      </w:r>
      <w:r w:rsidR="00DD2ABA">
        <w:rPr>
          <w:rFonts w:hint="eastAsia"/>
          <w:b/>
          <w:color w:val="000000" w:themeColor="text1"/>
          <w:sz w:val="32"/>
          <w:szCs w:val="32"/>
        </w:rPr>
        <w:t>技术</w:t>
      </w:r>
      <w:r w:rsidR="00B42F31">
        <w:rPr>
          <w:rFonts w:hint="eastAsia"/>
          <w:b/>
          <w:color w:val="000000" w:themeColor="text1"/>
          <w:sz w:val="32"/>
          <w:szCs w:val="32"/>
        </w:rPr>
        <w:t>及性能</w:t>
      </w:r>
      <w:r w:rsidR="00DD2ABA">
        <w:rPr>
          <w:rFonts w:hint="eastAsia"/>
          <w:b/>
          <w:color w:val="000000" w:themeColor="text1"/>
          <w:sz w:val="32"/>
          <w:szCs w:val="32"/>
        </w:rPr>
        <w:t>要求</w:t>
      </w:r>
    </w:p>
    <w:p w:rsidR="00E85F63" w:rsidRPr="00011F97" w:rsidRDefault="00011F97" w:rsidP="00E85F63">
      <w:pPr>
        <w:jc w:val="left"/>
        <w:rPr>
          <w:rFonts w:ascii="宋体" w:eastAsiaTheme="minorEastAsia" w:hAnsi="宋体" w:hint="eastAsia"/>
          <w:b/>
          <w:sz w:val="28"/>
          <w:szCs w:val="28"/>
        </w:rPr>
      </w:pPr>
      <w:r>
        <w:rPr>
          <w:rFonts w:ascii="宋体" w:eastAsiaTheme="minorEastAsia" w:hAnsi="宋体" w:hint="eastAsia"/>
          <w:b/>
          <w:sz w:val="28"/>
          <w:szCs w:val="28"/>
        </w:rPr>
        <w:t>设备需求数量：1台；</w:t>
      </w:r>
    </w:p>
    <w:p w:rsidR="007D6836" w:rsidRDefault="003E7060" w:rsidP="00011F97">
      <w:pPr>
        <w:jc w:val="left"/>
        <w:rPr>
          <w:rFonts w:ascii="宋体" w:hAnsi="宋体"/>
          <w:bCs/>
          <w:sz w:val="28"/>
          <w:szCs w:val="28"/>
        </w:rPr>
      </w:pPr>
      <w:r w:rsidRPr="007D6836">
        <w:rPr>
          <w:rFonts w:asciiTheme="minorEastAsia" w:eastAsiaTheme="minorEastAsia" w:hAnsiTheme="minorEastAsia" w:hint="eastAsia"/>
          <w:b/>
          <w:sz w:val="28"/>
          <w:szCs w:val="28"/>
        </w:rPr>
        <w:t>1、</w:t>
      </w:r>
      <w:r w:rsidR="00E85F63" w:rsidRPr="007D6836">
        <w:rPr>
          <w:rFonts w:asciiTheme="minorEastAsia" w:eastAsiaTheme="minorEastAsia" w:hAnsiTheme="minorEastAsia" w:hint="eastAsia"/>
          <w:b/>
          <w:sz w:val="28"/>
          <w:szCs w:val="28"/>
        </w:rPr>
        <w:t>主要性能指标参数：</w:t>
      </w:r>
      <w:r w:rsidR="00E85F63" w:rsidRPr="00E85F63"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E85F63" w:rsidRPr="00E85F63">
        <w:rPr>
          <w:rFonts w:asciiTheme="minorEastAsia" w:eastAsiaTheme="minorEastAsia" w:hAnsiTheme="minorEastAsia" w:hint="eastAsia"/>
          <w:sz w:val="28"/>
          <w:szCs w:val="28"/>
        </w:rPr>
        <w:t>炉内膛有效工作尺寸：</w:t>
      </w:r>
      <w:r w:rsidR="00E85F63" w:rsidRPr="00E85F63">
        <w:rPr>
          <w:rFonts w:asciiTheme="minorEastAsia" w:eastAsiaTheme="minorEastAsia" w:hAnsiTheme="minorEastAsia"/>
          <w:color w:val="000000" w:themeColor="text1"/>
          <w:sz w:val="28"/>
          <w:szCs w:val="28"/>
        </w:rPr>
        <w:t>800</w:t>
      </w:r>
      <w:r w:rsidR="00E85F63" w:rsidRPr="00E85F6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mm *</w:t>
      </w:r>
      <w:r w:rsidR="00E85F63" w:rsidRPr="00E85F63">
        <w:rPr>
          <w:rFonts w:asciiTheme="minorEastAsia" w:eastAsiaTheme="minorEastAsia" w:hAnsiTheme="minorEastAsia"/>
          <w:color w:val="000000" w:themeColor="text1"/>
          <w:sz w:val="28"/>
          <w:szCs w:val="28"/>
        </w:rPr>
        <w:t>800</w:t>
      </w:r>
      <w:r w:rsidR="00E85F63" w:rsidRPr="00E85F6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mm *</w:t>
      </w:r>
      <w:r w:rsidR="00E85F63" w:rsidRPr="00E85F63">
        <w:rPr>
          <w:rFonts w:asciiTheme="minorEastAsia" w:eastAsiaTheme="minorEastAsia" w:hAnsiTheme="minorEastAsia"/>
          <w:color w:val="000000" w:themeColor="text1"/>
          <w:sz w:val="28"/>
          <w:szCs w:val="28"/>
        </w:rPr>
        <w:t>800</w:t>
      </w:r>
      <w:r w:rsidR="00E85F63" w:rsidRPr="00E85F6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mm</w:t>
      </w:r>
      <w:r w:rsidR="0066562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；</w:t>
      </w:r>
      <w:r w:rsidR="00E85F63" w:rsidRPr="00E85F63"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E85F63">
        <w:rPr>
          <w:rFonts w:asciiTheme="minorEastAsia" w:eastAsiaTheme="minorEastAsia" w:hAnsiTheme="minorEastAsia" w:hint="eastAsia"/>
          <w:sz w:val="28"/>
          <w:szCs w:val="28"/>
        </w:rPr>
        <w:t>最高温度：</w:t>
      </w:r>
      <w:r w:rsidR="00E85F63" w:rsidRPr="00DB3B4E">
        <w:rPr>
          <w:rFonts w:ascii="Times New Roman" w:hAnsi="Times New Roman"/>
          <w:color w:val="000000" w:themeColor="text1"/>
          <w:sz w:val="28"/>
          <w:szCs w:val="28"/>
        </w:rPr>
        <w:t>1200</w:t>
      </w:r>
      <w:r w:rsidR="00E85F63" w:rsidRPr="00DB3B4E">
        <w:rPr>
          <w:rFonts w:ascii="Times New Roman" w:hAnsi="Times New Roman" w:hint="eastAsia"/>
          <w:color w:val="000000" w:themeColor="text1"/>
          <w:sz w:val="28"/>
          <w:szCs w:val="28"/>
        </w:rPr>
        <w:t>℃</w:t>
      </w:r>
      <w:r w:rsidR="0066562B">
        <w:rPr>
          <w:rFonts w:ascii="Times New Roman" w:hAnsi="Times New Roman" w:hint="eastAsia"/>
          <w:color w:val="000000" w:themeColor="text1"/>
          <w:sz w:val="28"/>
          <w:szCs w:val="28"/>
        </w:rPr>
        <w:t>；</w:t>
      </w:r>
      <w:r w:rsidR="00E85F63">
        <w:rPr>
          <w:rFonts w:ascii="Times New Roman" w:hAnsi="Times New Roman" w:hint="eastAsia"/>
          <w:sz w:val="28"/>
          <w:szCs w:val="28"/>
        </w:rPr>
        <w:t>3</w:t>
      </w:r>
      <w:r>
        <w:rPr>
          <w:rFonts w:ascii="Times New Roman" w:hAnsi="Times New Roman" w:hint="eastAsia"/>
          <w:sz w:val="28"/>
          <w:szCs w:val="28"/>
        </w:rPr>
        <w:t>）</w:t>
      </w:r>
      <w:r w:rsidR="00E85F63">
        <w:rPr>
          <w:rFonts w:ascii="Times New Roman" w:hAnsi="Times New Roman" w:hint="eastAsia"/>
          <w:sz w:val="28"/>
          <w:szCs w:val="28"/>
        </w:rPr>
        <w:t>额定功率：≤</w:t>
      </w:r>
      <w:r w:rsidR="00E85F63">
        <w:rPr>
          <w:rFonts w:ascii="Times New Roman" w:hAnsi="Times New Roman" w:hint="eastAsia"/>
          <w:sz w:val="28"/>
          <w:szCs w:val="28"/>
        </w:rPr>
        <w:t>50KW</w:t>
      </w:r>
      <w:r w:rsidR="00E85F63">
        <w:rPr>
          <w:rFonts w:ascii="Times New Roman" w:hAnsi="Times New Roman" w:hint="eastAsia"/>
          <w:sz w:val="28"/>
          <w:szCs w:val="28"/>
        </w:rPr>
        <w:t>，额定电压</w:t>
      </w:r>
      <w:r w:rsidR="00E85F63">
        <w:rPr>
          <w:rFonts w:ascii="Times New Roman" w:hAnsi="Times New Roman" w:hint="eastAsia"/>
          <w:sz w:val="28"/>
          <w:szCs w:val="28"/>
        </w:rPr>
        <w:t>380V</w:t>
      </w:r>
      <w:r w:rsidR="0066562B">
        <w:rPr>
          <w:rFonts w:ascii="Times New Roman" w:hAnsi="Times New Roman" w:hint="eastAsia"/>
          <w:sz w:val="28"/>
          <w:szCs w:val="28"/>
        </w:rPr>
        <w:t>；</w:t>
      </w:r>
      <w:r w:rsidR="00E85F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 w:hint="eastAsia"/>
          <w:sz w:val="28"/>
          <w:szCs w:val="28"/>
        </w:rPr>
        <w:t>）</w:t>
      </w:r>
      <w:r w:rsidR="00E85F63">
        <w:rPr>
          <w:rFonts w:ascii="Times New Roman" w:hAnsi="Times New Roman" w:hint="eastAsia"/>
          <w:sz w:val="28"/>
          <w:szCs w:val="28"/>
        </w:rPr>
        <w:t>炉温均匀性</w:t>
      </w:r>
      <w:r w:rsidR="00E85F63">
        <w:rPr>
          <w:rFonts w:ascii="Times New Roman" w:hAnsi="Times New Roman" w:hint="eastAsia"/>
          <w:sz w:val="28"/>
          <w:szCs w:val="28"/>
        </w:rPr>
        <w:t xml:space="preserve"> </w:t>
      </w:r>
      <w:r w:rsidR="00E85F63">
        <w:rPr>
          <w:rFonts w:ascii="Times New Roman" w:hAnsi="Times New Roman"/>
          <w:sz w:val="28"/>
          <w:szCs w:val="28"/>
        </w:rPr>
        <w:t>(</w:t>
      </w:r>
      <w:r w:rsidR="00E85F63">
        <w:rPr>
          <w:rFonts w:ascii="宋体" w:hAnsi="宋体" w:hint="eastAsia"/>
          <w:bCs/>
          <w:sz w:val="28"/>
          <w:szCs w:val="28"/>
          <w:lang w:eastAsia="zh-TW"/>
        </w:rPr>
        <w:t>控制精度</w:t>
      </w:r>
      <w:r w:rsidR="00E85F63">
        <w:rPr>
          <w:rFonts w:ascii="宋体" w:hAnsi="宋体" w:hint="eastAsia"/>
          <w:bCs/>
          <w:sz w:val="28"/>
          <w:szCs w:val="28"/>
        </w:rPr>
        <w:t>)：</w:t>
      </w:r>
      <w:r w:rsidR="00E85F63">
        <w:rPr>
          <w:rFonts w:ascii="Times New Roman" w:hAnsi="Times New Roman" w:hint="eastAsia"/>
          <w:sz w:val="28"/>
          <w:szCs w:val="28"/>
        </w:rPr>
        <w:t xml:space="preserve"> </w:t>
      </w:r>
      <w:r w:rsidR="00E85F63">
        <w:rPr>
          <w:rFonts w:ascii="Times New Roman" w:hAnsi="Times New Roman" w:hint="eastAsia"/>
          <w:sz w:val="28"/>
          <w:szCs w:val="28"/>
        </w:rPr>
        <w:t>≤±</w:t>
      </w:r>
      <w:r w:rsidR="00E85F63">
        <w:rPr>
          <w:rFonts w:ascii="Times New Roman" w:hAnsi="Times New Roman" w:hint="eastAsia"/>
          <w:sz w:val="28"/>
          <w:szCs w:val="28"/>
        </w:rPr>
        <w:t>10</w:t>
      </w:r>
      <w:r w:rsidR="00E85F63">
        <w:rPr>
          <w:rFonts w:ascii="Times New Roman" w:hAnsi="Times New Roman" w:hint="eastAsia"/>
          <w:sz w:val="28"/>
          <w:szCs w:val="28"/>
        </w:rPr>
        <w:t>℃</w:t>
      </w:r>
      <w:r w:rsidR="0066562B">
        <w:rPr>
          <w:rFonts w:ascii="Times New Roman" w:hAnsi="Times New Roman" w:hint="eastAsia"/>
          <w:sz w:val="28"/>
          <w:szCs w:val="28"/>
        </w:rPr>
        <w:t>；</w:t>
      </w:r>
      <w:r w:rsidR="00E85F6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 w:hint="eastAsia"/>
          <w:sz w:val="28"/>
          <w:szCs w:val="28"/>
        </w:rPr>
        <w:t>）</w:t>
      </w:r>
      <w:r w:rsidR="00E85F63">
        <w:rPr>
          <w:rFonts w:ascii="Times New Roman" w:hAnsi="Times New Roman" w:hint="eastAsia"/>
          <w:sz w:val="28"/>
          <w:szCs w:val="28"/>
        </w:rPr>
        <w:t>空炉升温时间：≤</w:t>
      </w:r>
      <w:r w:rsidR="00E85F63">
        <w:rPr>
          <w:rFonts w:ascii="Times New Roman" w:hAnsi="Times New Roman" w:hint="eastAsia"/>
          <w:sz w:val="28"/>
          <w:szCs w:val="28"/>
        </w:rPr>
        <w:t>2.5</w:t>
      </w:r>
      <w:r w:rsidR="00E85F63">
        <w:rPr>
          <w:rFonts w:ascii="Times New Roman" w:hAnsi="Times New Roman" w:hint="eastAsia"/>
          <w:sz w:val="28"/>
          <w:szCs w:val="28"/>
        </w:rPr>
        <w:t>小时</w:t>
      </w:r>
      <w:r w:rsidR="0066562B">
        <w:rPr>
          <w:rFonts w:ascii="Times New Roman" w:hAnsi="Times New Roman" w:hint="eastAsia"/>
          <w:sz w:val="28"/>
          <w:szCs w:val="28"/>
        </w:rPr>
        <w:t>；</w:t>
      </w:r>
      <w:r w:rsidR="00E85F6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 w:hint="eastAsia"/>
          <w:sz w:val="28"/>
          <w:szCs w:val="28"/>
        </w:rPr>
        <w:t>）</w:t>
      </w:r>
      <w:r w:rsidR="00E85F63">
        <w:rPr>
          <w:rFonts w:ascii="Times New Roman" w:hAnsi="Times New Roman" w:hint="eastAsia"/>
          <w:sz w:val="28"/>
          <w:szCs w:val="28"/>
        </w:rPr>
        <w:t>炉外壁温度：≤</w:t>
      </w:r>
      <w:r w:rsidR="00E85F63">
        <w:rPr>
          <w:rFonts w:ascii="Times New Roman" w:hAnsi="Times New Roman"/>
          <w:sz w:val="28"/>
          <w:szCs w:val="28"/>
        </w:rPr>
        <w:t>50</w:t>
      </w:r>
      <w:r w:rsidR="00E85F63">
        <w:rPr>
          <w:rFonts w:ascii="Times New Roman" w:hAnsi="Times New Roman" w:hint="eastAsia"/>
          <w:sz w:val="28"/>
          <w:szCs w:val="28"/>
        </w:rPr>
        <w:t>℃</w:t>
      </w:r>
      <w:r w:rsidR="0066562B">
        <w:rPr>
          <w:rFonts w:ascii="Times New Roman" w:hAnsi="Times New Roman" w:hint="eastAsia"/>
          <w:sz w:val="28"/>
          <w:szCs w:val="28"/>
        </w:rPr>
        <w:t>；</w:t>
      </w:r>
      <w:r w:rsidR="00E85F6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 w:hint="eastAsia"/>
          <w:sz w:val="28"/>
          <w:szCs w:val="28"/>
        </w:rPr>
        <w:t>）</w:t>
      </w:r>
      <w:r w:rsidR="00E85F63" w:rsidRPr="00D9117D">
        <w:rPr>
          <w:rFonts w:ascii="Times New Roman" w:hAnsi="Times New Roman" w:hint="eastAsia"/>
          <w:sz w:val="28"/>
          <w:szCs w:val="28"/>
        </w:rPr>
        <w:t>窑车</w:t>
      </w:r>
      <w:r w:rsidR="00E85F63">
        <w:rPr>
          <w:rFonts w:ascii="Times New Roman" w:hAnsi="Times New Roman" w:hint="eastAsia"/>
          <w:sz w:val="28"/>
          <w:szCs w:val="28"/>
        </w:rPr>
        <w:t>及轨道承重（试件重量）：</w:t>
      </w:r>
      <w:r w:rsidR="00E85F63">
        <w:rPr>
          <w:rFonts w:ascii="Times New Roman" w:hAnsi="Times New Roman" w:hint="eastAsia"/>
          <w:sz w:val="28"/>
          <w:szCs w:val="28"/>
        </w:rPr>
        <w:t>1</w:t>
      </w:r>
      <w:r w:rsidR="00E85F63">
        <w:rPr>
          <w:rFonts w:ascii="Times New Roman" w:hAnsi="Times New Roman"/>
          <w:sz w:val="28"/>
          <w:szCs w:val="28"/>
        </w:rPr>
        <w:t>50KG</w:t>
      </w:r>
      <w:r w:rsidR="0066562B">
        <w:rPr>
          <w:rFonts w:ascii="Times New Roman" w:hAnsi="Times New Roman" w:hint="eastAsia"/>
          <w:sz w:val="28"/>
          <w:szCs w:val="28"/>
        </w:rPr>
        <w:t>；</w:t>
      </w:r>
      <w:r w:rsidR="00E85F6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 w:hint="eastAsia"/>
          <w:sz w:val="28"/>
          <w:szCs w:val="28"/>
        </w:rPr>
        <w:t>）</w:t>
      </w:r>
      <w:r w:rsidR="00E85F63">
        <w:rPr>
          <w:rFonts w:ascii="宋体" w:hAnsi="宋体" w:hint="eastAsia"/>
          <w:bCs/>
          <w:sz w:val="28"/>
          <w:szCs w:val="28"/>
          <w:lang w:eastAsia="zh-TW"/>
        </w:rPr>
        <w:t>表头解析精度：</w:t>
      </w:r>
      <w:r w:rsidR="00E85F63">
        <w:rPr>
          <w:rFonts w:ascii="宋体" w:hAnsi="宋体" w:hint="eastAsia"/>
          <w:bCs/>
          <w:sz w:val="28"/>
          <w:szCs w:val="28"/>
        </w:rPr>
        <w:t>1.0级</w:t>
      </w:r>
      <w:r w:rsidR="0066562B">
        <w:rPr>
          <w:rFonts w:ascii="宋体" w:hAnsi="宋体" w:hint="eastAsia"/>
          <w:bCs/>
          <w:sz w:val="28"/>
          <w:szCs w:val="28"/>
        </w:rPr>
        <w:t>；</w:t>
      </w:r>
      <w:r w:rsidR="00E85F63">
        <w:rPr>
          <w:rFonts w:ascii="宋体" w:hAnsi="宋体"/>
          <w:bCs/>
          <w:sz w:val="28"/>
          <w:szCs w:val="28"/>
          <w:lang w:eastAsia="zh-TW"/>
        </w:rPr>
        <w:t>9</w:t>
      </w:r>
      <w:r>
        <w:rPr>
          <w:rFonts w:ascii="宋体" w:hAnsi="宋体" w:hint="eastAsia"/>
          <w:bCs/>
          <w:sz w:val="28"/>
          <w:szCs w:val="28"/>
        </w:rPr>
        <w:t>）</w:t>
      </w:r>
      <w:r w:rsidR="00E85F63" w:rsidRPr="00DB1F37">
        <w:rPr>
          <w:rFonts w:ascii="宋体" w:hAnsi="宋体" w:hint="eastAsia"/>
          <w:bCs/>
          <w:sz w:val="28"/>
          <w:szCs w:val="28"/>
          <w:lang w:eastAsia="zh-TW"/>
        </w:rPr>
        <w:t>安全保护：开门断加热，关门可以加热</w:t>
      </w:r>
      <w:r w:rsidR="00E85F63">
        <w:rPr>
          <w:rFonts w:ascii="宋体" w:hAnsi="宋体" w:hint="eastAsia"/>
          <w:bCs/>
          <w:sz w:val="28"/>
          <w:szCs w:val="28"/>
        </w:rPr>
        <w:t>。</w:t>
      </w:r>
    </w:p>
    <w:p w:rsidR="00A743DB" w:rsidRDefault="00583204" w:rsidP="00011F97">
      <w:pPr>
        <w:jc w:val="left"/>
        <w:rPr>
          <w:bCs/>
          <w:sz w:val="28"/>
          <w:szCs w:val="28"/>
        </w:rPr>
      </w:pPr>
      <w:r w:rsidRPr="007D6836">
        <w:rPr>
          <w:rFonts w:asciiTheme="minorEastAsia" w:eastAsiaTheme="minorEastAsia" w:hAnsiTheme="minorEastAsia" w:hint="eastAsia"/>
          <w:b/>
          <w:sz w:val="28"/>
          <w:szCs w:val="28"/>
        </w:rPr>
        <w:t>2、</w:t>
      </w:r>
      <w:r w:rsidR="009C3708" w:rsidRPr="007D6836">
        <w:rPr>
          <w:rFonts w:asciiTheme="minorEastAsia" w:eastAsiaTheme="minorEastAsia" w:hAnsiTheme="minorEastAsia" w:hint="eastAsia"/>
          <w:b/>
          <w:sz w:val="28"/>
          <w:szCs w:val="28"/>
        </w:rPr>
        <w:t>主要功能要求：</w:t>
      </w:r>
      <w:r w:rsidR="009C3708">
        <w:rPr>
          <w:rFonts w:asciiTheme="minorEastAsia" w:eastAsiaTheme="minorEastAsia" w:hAnsiTheme="minorEastAsia"/>
          <w:sz w:val="28"/>
          <w:szCs w:val="28"/>
        </w:rPr>
        <w:t>1</w:t>
      </w:r>
      <w:r w:rsidR="009C3708">
        <w:rPr>
          <w:rFonts w:asciiTheme="minorEastAsia" w:eastAsiaTheme="minorEastAsia" w:hAnsiTheme="minorEastAsia" w:hint="eastAsia"/>
          <w:sz w:val="28"/>
          <w:szCs w:val="28"/>
        </w:rPr>
        <w:t>）外形尺寸满足现场场地安装</w:t>
      </w:r>
      <w:r w:rsidR="0026385C">
        <w:rPr>
          <w:rFonts w:asciiTheme="minorEastAsia" w:eastAsiaTheme="minorEastAsia" w:hAnsiTheme="minorEastAsia" w:hint="eastAsia"/>
          <w:sz w:val="28"/>
          <w:szCs w:val="28"/>
        </w:rPr>
        <w:t>，尺寸不大于</w:t>
      </w:r>
      <w:r w:rsidR="0026385C">
        <w:rPr>
          <w:rFonts w:ascii="宋体" w:hAnsi="宋体" w:hint="eastAsia"/>
          <w:bCs/>
          <w:sz w:val="28"/>
          <w:szCs w:val="28"/>
        </w:rPr>
        <w:t>1</w:t>
      </w:r>
      <w:r w:rsidR="0026385C">
        <w:rPr>
          <w:rFonts w:ascii="宋体" w:hAnsi="宋体"/>
          <w:bCs/>
          <w:sz w:val="28"/>
          <w:szCs w:val="28"/>
        </w:rPr>
        <w:t>5</w:t>
      </w:r>
      <w:r w:rsidR="0026385C">
        <w:rPr>
          <w:rFonts w:ascii="宋体" w:hAnsi="宋体" w:hint="eastAsia"/>
          <w:bCs/>
          <w:sz w:val="28"/>
          <w:szCs w:val="28"/>
        </w:rPr>
        <w:t>00宽*1</w:t>
      </w:r>
      <w:r w:rsidR="0026385C">
        <w:rPr>
          <w:rFonts w:ascii="宋体" w:hAnsi="宋体"/>
          <w:bCs/>
          <w:sz w:val="28"/>
          <w:szCs w:val="28"/>
        </w:rPr>
        <w:t>5</w:t>
      </w:r>
      <w:r w:rsidR="0026385C">
        <w:rPr>
          <w:rFonts w:ascii="宋体" w:hAnsi="宋体" w:hint="eastAsia"/>
          <w:bCs/>
          <w:sz w:val="28"/>
          <w:szCs w:val="28"/>
        </w:rPr>
        <w:t>00高*</w:t>
      </w:r>
      <w:r w:rsidR="0026385C">
        <w:rPr>
          <w:rFonts w:ascii="宋体" w:hAnsi="宋体"/>
          <w:bCs/>
          <w:sz w:val="28"/>
          <w:szCs w:val="28"/>
        </w:rPr>
        <w:t>24</w:t>
      </w:r>
      <w:r w:rsidR="0026385C">
        <w:rPr>
          <w:rFonts w:ascii="宋体" w:hAnsi="宋体" w:hint="eastAsia"/>
          <w:bCs/>
          <w:sz w:val="28"/>
          <w:szCs w:val="28"/>
        </w:rPr>
        <w:t>00长</w:t>
      </w:r>
      <w:r w:rsidR="009C3708">
        <w:rPr>
          <w:rFonts w:asciiTheme="minorEastAsia" w:eastAsiaTheme="minorEastAsia" w:hAnsiTheme="minorEastAsia" w:hint="eastAsia"/>
          <w:sz w:val="28"/>
          <w:szCs w:val="28"/>
        </w:rPr>
        <w:t>；2）</w:t>
      </w:r>
      <w:r w:rsidR="0026385C">
        <w:rPr>
          <w:rFonts w:ascii="宋体" w:hAnsi="宋体" w:hint="eastAsia"/>
          <w:bCs/>
          <w:sz w:val="28"/>
          <w:szCs w:val="28"/>
        </w:rPr>
        <w:t>门向左拉开，</w:t>
      </w:r>
      <w:r w:rsidR="0026385C">
        <w:rPr>
          <w:rFonts w:asciiTheme="minorEastAsia" w:eastAsiaTheme="minorEastAsia" w:hAnsiTheme="minorEastAsia" w:hint="eastAsia"/>
          <w:sz w:val="28"/>
          <w:szCs w:val="28"/>
        </w:rPr>
        <w:t>配置轨道窑车</w:t>
      </w:r>
      <w:r w:rsidR="0026385C">
        <w:rPr>
          <w:rFonts w:ascii="宋体" w:hAnsi="宋体" w:hint="eastAsia"/>
          <w:bCs/>
          <w:sz w:val="28"/>
          <w:szCs w:val="28"/>
        </w:rPr>
        <w:t>，方便试件拉进拉出</w:t>
      </w:r>
      <w:r w:rsidR="009C3708">
        <w:rPr>
          <w:rFonts w:asciiTheme="minorEastAsia" w:eastAsiaTheme="minorEastAsia" w:hAnsiTheme="minorEastAsia" w:hint="eastAsia"/>
          <w:sz w:val="28"/>
          <w:szCs w:val="28"/>
        </w:rPr>
        <w:t>；3</w:t>
      </w:r>
      <w:r w:rsidR="009C3708">
        <w:rPr>
          <w:rFonts w:ascii="宋体" w:hAnsi="宋体" w:hint="eastAsia"/>
          <w:bCs/>
          <w:sz w:val="28"/>
          <w:szCs w:val="28"/>
        </w:rPr>
        <w:t>）</w:t>
      </w:r>
      <w:r w:rsidR="0026385C">
        <w:rPr>
          <w:rFonts w:ascii="宋体" w:hAnsi="宋体" w:hint="eastAsia"/>
          <w:bCs/>
          <w:sz w:val="28"/>
          <w:szCs w:val="28"/>
        </w:rPr>
        <w:t>配置智能温度控制仪表箱；4）</w:t>
      </w:r>
      <w:r w:rsidR="009C3708">
        <w:rPr>
          <w:rFonts w:ascii="宋体" w:hAnsi="宋体" w:hint="eastAsia"/>
          <w:bCs/>
          <w:sz w:val="28"/>
          <w:szCs w:val="28"/>
        </w:rPr>
        <w:t>炉内加热温度可</w:t>
      </w:r>
      <w:r w:rsidR="0026385C">
        <w:rPr>
          <w:rFonts w:ascii="宋体" w:hAnsi="宋体" w:hint="eastAsia"/>
          <w:bCs/>
          <w:sz w:val="28"/>
          <w:szCs w:val="28"/>
        </w:rPr>
        <w:t>分段设置、</w:t>
      </w:r>
      <w:r w:rsidR="009C3708">
        <w:rPr>
          <w:rFonts w:ascii="宋体" w:hAnsi="宋体" w:hint="eastAsia"/>
          <w:bCs/>
          <w:sz w:val="28"/>
          <w:szCs w:val="28"/>
        </w:rPr>
        <w:t>智能控制，并能记录炉膛内温度及试件温度变化曲线，并能</w:t>
      </w:r>
      <w:r w:rsidR="0026385C">
        <w:rPr>
          <w:rFonts w:ascii="宋体" w:hAnsi="宋体" w:hint="eastAsia"/>
          <w:bCs/>
          <w:sz w:val="28"/>
          <w:szCs w:val="28"/>
        </w:rPr>
        <w:t>与下载数据；5）内膛需五面布设品牌加热元器件，方便更换；</w:t>
      </w:r>
      <w:r w:rsidR="0026385C">
        <w:rPr>
          <w:bCs/>
          <w:sz w:val="28"/>
          <w:szCs w:val="28"/>
        </w:rPr>
        <w:t>6</w:t>
      </w:r>
      <w:r w:rsidR="0026385C">
        <w:rPr>
          <w:rFonts w:hint="eastAsia"/>
          <w:bCs/>
          <w:sz w:val="28"/>
          <w:szCs w:val="28"/>
        </w:rPr>
        <w:t>）预留观火孔</w:t>
      </w:r>
      <w:r w:rsidR="00A637FC">
        <w:rPr>
          <w:rFonts w:hint="eastAsia"/>
          <w:bCs/>
          <w:sz w:val="28"/>
          <w:szCs w:val="28"/>
        </w:rPr>
        <w:t>，</w:t>
      </w:r>
      <w:r w:rsidR="0026385C">
        <w:rPr>
          <w:rFonts w:hint="eastAsia"/>
          <w:bCs/>
          <w:sz w:val="28"/>
          <w:szCs w:val="28"/>
        </w:rPr>
        <w:t>方便查看试件高温变化情况；</w:t>
      </w:r>
      <w:r w:rsidR="0026385C">
        <w:rPr>
          <w:rFonts w:hint="eastAsia"/>
          <w:bCs/>
          <w:sz w:val="28"/>
          <w:szCs w:val="28"/>
        </w:rPr>
        <w:t>7</w:t>
      </w:r>
      <w:r w:rsidR="0026385C">
        <w:rPr>
          <w:rFonts w:hint="eastAsia"/>
          <w:bCs/>
          <w:sz w:val="28"/>
          <w:szCs w:val="28"/>
        </w:rPr>
        <w:t>）</w:t>
      </w:r>
      <w:r w:rsidR="0026385C">
        <w:rPr>
          <w:rFonts w:ascii="新宋体" w:eastAsia="新宋体" w:hAnsi="新宋体" w:hint="eastAsia"/>
          <w:sz w:val="28"/>
          <w:szCs w:val="28"/>
        </w:rPr>
        <w:t>需</w:t>
      </w:r>
      <w:r w:rsidR="0026385C">
        <w:rPr>
          <w:rFonts w:hint="eastAsia"/>
          <w:bCs/>
          <w:sz w:val="28"/>
          <w:szCs w:val="28"/>
        </w:rPr>
        <w:t>配置</w:t>
      </w:r>
      <w:r w:rsidR="0026385C">
        <w:rPr>
          <w:bCs/>
          <w:sz w:val="28"/>
          <w:szCs w:val="28"/>
        </w:rPr>
        <w:t>1</w:t>
      </w:r>
      <w:r w:rsidR="0026385C">
        <w:rPr>
          <w:rFonts w:hint="eastAsia"/>
          <w:bCs/>
          <w:sz w:val="28"/>
          <w:szCs w:val="28"/>
        </w:rPr>
        <w:t>个热电偶，</w:t>
      </w:r>
      <w:r w:rsidR="0092369C">
        <w:rPr>
          <w:rFonts w:hint="eastAsia"/>
          <w:bCs/>
          <w:sz w:val="28"/>
          <w:szCs w:val="28"/>
        </w:rPr>
        <w:t>并能实时</w:t>
      </w:r>
      <w:r w:rsidR="0026385C">
        <w:rPr>
          <w:rFonts w:hint="eastAsia"/>
          <w:bCs/>
          <w:sz w:val="28"/>
          <w:szCs w:val="28"/>
        </w:rPr>
        <w:t>监测炉膛内温度</w:t>
      </w:r>
      <w:r w:rsidR="0092369C">
        <w:rPr>
          <w:rFonts w:hint="eastAsia"/>
          <w:bCs/>
          <w:sz w:val="28"/>
          <w:szCs w:val="28"/>
        </w:rPr>
        <w:t>变化</w:t>
      </w:r>
      <w:r w:rsidR="0026385C">
        <w:rPr>
          <w:rFonts w:hint="eastAsia"/>
          <w:bCs/>
          <w:sz w:val="28"/>
          <w:szCs w:val="28"/>
        </w:rPr>
        <w:t>；</w:t>
      </w:r>
      <w:r w:rsidR="0026385C">
        <w:rPr>
          <w:rFonts w:hint="eastAsia"/>
          <w:bCs/>
          <w:sz w:val="28"/>
          <w:szCs w:val="28"/>
        </w:rPr>
        <w:t>8</w:t>
      </w:r>
      <w:r w:rsidR="0026385C">
        <w:rPr>
          <w:rFonts w:hint="eastAsia"/>
          <w:bCs/>
          <w:sz w:val="28"/>
          <w:szCs w:val="28"/>
        </w:rPr>
        <w:t>）</w:t>
      </w:r>
      <w:r w:rsidR="0026385C">
        <w:rPr>
          <w:rFonts w:ascii="新宋体" w:eastAsia="新宋体" w:hAnsi="新宋体" w:hint="eastAsia"/>
          <w:sz w:val="28"/>
          <w:szCs w:val="28"/>
        </w:rPr>
        <w:t>需</w:t>
      </w:r>
      <w:r w:rsidR="0026385C">
        <w:rPr>
          <w:rFonts w:hint="eastAsia"/>
          <w:bCs/>
          <w:sz w:val="28"/>
          <w:szCs w:val="28"/>
        </w:rPr>
        <w:t>配置若干一次性热电偶</w:t>
      </w:r>
      <w:r w:rsidR="007D6836">
        <w:rPr>
          <w:rFonts w:hint="eastAsia"/>
          <w:bCs/>
          <w:sz w:val="28"/>
          <w:szCs w:val="28"/>
        </w:rPr>
        <w:t>，长度满足试验需求</w:t>
      </w:r>
      <w:r w:rsidR="0026385C">
        <w:rPr>
          <w:rFonts w:hint="eastAsia"/>
          <w:bCs/>
          <w:sz w:val="28"/>
          <w:szCs w:val="28"/>
        </w:rPr>
        <w:t>；</w:t>
      </w:r>
      <w:r w:rsidR="0026385C">
        <w:rPr>
          <w:rFonts w:hint="eastAsia"/>
          <w:bCs/>
          <w:sz w:val="28"/>
          <w:szCs w:val="28"/>
        </w:rPr>
        <w:t>9</w:t>
      </w:r>
      <w:r w:rsidR="0026385C">
        <w:rPr>
          <w:rFonts w:hint="eastAsia"/>
          <w:bCs/>
          <w:sz w:val="28"/>
          <w:szCs w:val="28"/>
        </w:rPr>
        <w:t>）炉膛</w:t>
      </w:r>
      <w:r w:rsidR="00A743DB">
        <w:rPr>
          <w:rFonts w:hint="eastAsia"/>
          <w:bCs/>
          <w:sz w:val="28"/>
          <w:szCs w:val="28"/>
        </w:rPr>
        <w:t>及箱体</w:t>
      </w:r>
      <w:r w:rsidR="0026385C">
        <w:rPr>
          <w:rFonts w:hint="eastAsia"/>
          <w:bCs/>
          <w:sz w:val="28"/>
          <w:szCs w:val="28"/>
        </w:rPr>
        <w:t>预留</w:t>
      </w:r>
      <w:r w:rsidR="00A743DB">
        <w:rPr>
          <w:rFonts w:hint="eastAsia"/>
          <w:bCs/>
          <w:sz w:val="28"/>
          <w:szCs w:val="28"/>
        </w:rPr>
        <w:t>试件上</w:t>
      </w:r>
      <w:r w:rsidR="0026385C">
        <w:rPr>
          <w:rFonts w:hint="eastAsia"/>
          <w:bCs/>
          <w:sz w:val="28"/>
          <w:szCs w:val="28"/>
        </w:rPr>
        <w:t>热电偶引线</w:t>
      </w:r>
      <w:r w:rsidR="00A743DB">
        <w:rPr>
          <w:rFonts w:hint="eastAsia"/>
          <w:bCs/>
          <w:sz w:val="28"/>
          <w:szCs w:val="28"/>
        </w:rPr>
        <w:t>的</w:t>
      </w:r>
      <w:r w:rsidR="0026385C">
        <w:rPr>
          <w:rFonts w:hint="eastAsia"/>
          <w:bCs/>
          <w:sz w:val="28"/>
          <w:szCs w:val="28"/>
        </w:rPr>
        <w:t>外接孔；</w:t>
      </w:r>
      <w:r w:rsidR="0026385C">
        <w:rPr>
          <w:rFonts w:hint="eastAsia"/>
          <w:bCs/>
          <w:sz w:val="28"/>
          <w:szCs w:val="28"/>
        </w:rPr>
        <w:t>1</w:t>
      </w:r>
      <w:r w:rsidR="0026385C">
        <w:rPr>
          <w:bCs/>
          <w:sz w:val="28"/>
          <w:szCs w:val="28"/>
        </w:rPr>
        <w:t>0</w:t>
      </w:r>
      <w:r w:rsidR="0026385C">
        <w:rPr>
          <w:rFonts w:hint="eastAsia"/>
          <w:bCs/>
          <w:sz w:val="28"/>
          <w:szCs w:val="28"/>
        </w:rPr>
        <w:t>）</w:t>
      </w:r>
      <w:r w:rsidR="0026385C">
        <w:rPr>
          <w:rFonts w:ascii="新宋体" w:eastAsia="新宋体" w:hAnsi="新宋体" w:hint="eastAsia"/>
          <w:sz w:val="28"/>
          <w:szCs w:val="28"/>
        </w:rPr>
        <w:t>需</w:t>
      </w:r>
      <w:r w:rsidR="0026385C">
        <w:rPr>
          <w:rFonts w:hint="eastAsia"/>
          <w:bCs/>
          <w:sz w:val="28"/>
          <w:szCs w:val="28"/>
        </w:rPr>
        <w:t>配置</w:t>
      </w:r>
      <w:r w:rsidR="0026385C">
        <w:rPr>
          <w:rFonts w:ascii="新宋体" w:eastAsia="新宋体" w:hAnsi="新宋体" w:hint="eastAsia"/>
          <w:sz w:val="28"/>
          <w:szCs w:val="28"/>
        </w:rPr>
        <w:t>智能温控仪；1</w:t>
      </w:r>
      <w:r w:rsidR="0026385C">
        <w:rPr>
          <w:rFonts w:ascii="新宋体" w:eastAsia="新宋体" w:hAnsi="新宋体"/>
          <w:sz w:val="28"/>
          <w:szCs w:val="28"/>
        </w:rPr>
        <w:t>1</w:t>
      </w:r>
      <w:r w:rsidR="0026385C">
        <w:rPr>
          <w:rFonts w:ascii="新宋体" w:eastAsia="新宋体" w:hAnsi="新宋体" w:hint="eastAsia"/>
          <w:sz w:val="28"/>
          <w:szCs w:val="28"/>
        </w:rPr>
        <w:t>）需配置无纸记录仪，可</w:t>
      </w:r>
      <w:r w:rsidR="0026385C">
        <w:rPr>
          <w:rFonts w:hint="eastAsia"/>
          <w:bCs/>
          <w:sz w:val="28"/>
          <w:szCs w:val="28"/>
        </w:rPr>
        <w:t>监测生成温度曲线，</w:t>
      </w:r>
      <w:r w:rsidR="00AF1D04">
        <w:rPr>
          <w:rFonts w:hint="eastAsia"/>
          <w:bCs/>
          <w:sz w:val="28"/>
          <w:szCs w:val="28"/>
        </w:rPr>
        <w:t>可外接数据</w:t>
      </w:r>
      <w:r w:rsidR="00A743DB">
        <w:rPr>
          <w:rFonts w:hint="eastAsia"/>
          <w:bCs/>
          <w:sz w:val="28"/>
          <w:szCs w:val="28"/>
        </w:rPr>
        <w:t>。</w:t>
      </w:r>
    </w:p>
    <w:p w:rsidR="0026385C" w:rsidRDefault="00A743DB" w:rsidP="00011F97">
      <w:pPr>
        <w:jc w:val="left"/>
        <w:rPr>
          <w:bCs/>
          <w:sz w:val="28"/>
          <w:szCs w:val="28"/>
        </w:rPr>
      </w:pPr>
      <w:r w:rsidRPr="00A743DB">
        <w:rPr>
          <w:rFonts w:hint="eastAsia"/>
          <w:b/>
          <w:bCs/>
          <w:sz w:val="28"/>
          <w:szCs w:val="28"/>
        </w:rPr>
        <w:t>3</w:t>
      </w:r>
      <w:r w:rsidRPr="00A743DB">
        <w:rPr>
          <w:rFonts w:hint="eastAsia"/>
          <w:b/>
          <w:bCs/>
          <w:sz w:val="28"/>
          <w:szCs w:val="28"/>
        </w:rPr>
        <w:t>、</w:t>
      </w:r>
      <w:r w:rsidR="007D6836" w:rsidRPr="00A743DB">
        <w:rPr>
          <w:rFonts w:hint="eastAsia"/>
          <w:b/>
          <w:bCs/>
          <w:sz w:val="28"/>
          <w:szCs w:val="28"/>
        </w:rPr>
        <w:t>实验管理软件</w:t>
      </w:r>
      <w:r w:rsidR="00011F97">
        <w:rPr>
          <w:rFonts w:hint="eastAsia"/>
          <w:b/>
          <w:bCs/>
          <w:sz w:val="28"/>
          <w:szCs w:val="28"/>
        </w:rPr>
        <w:t>（</w:t>
      </w:r>
      <w:r w:rsidR="00011F97">
        <w:rPr>
          <w:rFonts w:hint="eastAsia"/>
          <w:b/>
          <w:bCs/>
          <w:sz w:val="28"/>
          <w:szCs w:val="28"/>
        </w:rPr>
        <w:t>1</w:t>
      </w:r>
      <w:r w:rsidR="00011F97">
        <w:rPr>
          <w:rFonts w:hint="eastAsia"/>
          <w:b/>
          <w:bCs/>
          <w:sz w:val="28"/>
          <w:szCs w:val="28"/>
        </w:rPr>
        <w:t>套）</w:t>
      </w:r>
      <w:r w:rsidR="007D6836" w:rsidRPr="00A743DB">
        <w:rPr>
          <w:rFonts w:hint="eastAsia"/>
          <w:b/>
          <w:bCs/>
          <w:sz w:val="28"/>
          <w:szCs w:val="28"/>
        </w:rPr>
        <w:t>：</w:t>
      </w:r>
      <w:r w:rsidR="007D6836">
        <w:rPr>
          <w:rFonts w:hint="eastAsia"/>
          <w:bCs/>
          <w:sz w:val="28"/>
          <w:szCs w:val="28"/>
        </w:rPr>
        <w:t>需配置</w:t>
      </w:r>
      <w:r w:rsidR="007D6836" w:rsidRPr="007D6836">
        <w:rPr>
          <w:rFonts w:hint="eastAsia"/>
          <w:bCs/>
          <w:sz w:val="28"/>
          <w:szCs w:val="28"/>
        </w:rPr>
        <w:t>高温试验炉</w:t>
      </w:r>
      <w:r w:rsidR="0026385C">
        <w:rPr>
          <w:rFonts w:hint="eastAsia"/>
          <w:bCs/>
          <w:sz w:val="28"/>
          <w:szCs w:val="28"/>
        </w:rPr>
        <w:t>实验管理软件</w:t>
      </w:r>
      <w:r w:rsidR="007D6836">
        <w:rPr>
          <w:rFonts w:hint="eastAsia"/>
          <w:bCs/>
          <w:sz w:val="28"/>
          <w:szCs w:val="28"/>
        </w:rPr>
        <w:t>，满足每次实验参数管理、实验数据记录及实验数据分析。</w:t>
      </w:r>
    </w:p>
    <w:p w:rsidR="00011F97" w:rsidRDefault="00A743DB" w:rsidP="00011F97">
      <w:pPr>
        <w:jc w:val="left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7D6836" w:rsidRPr="00B12510">
        <w:rPr>
          <w:rFonts w:hint="eastAsia"/>
          <w:b/>
          <w:bCs/>
          <w:sz w:val="28"/>
          <w:szCs w:val="28"/>
        </w:rPr>
        <w:t>、</w:t>
      </w:r>
      <w:bookmarkStart w:id="0" w:name="_GoBack"/>
      <w:bookmarkEnd w:id="0"/>
      <w:r w:rsidR="00B12510">
        <w:rPr>
          <w:rFonts w:hint="eastAsia"/>
          <w:b/>
          <w:bCs/>
          <w:sz w:val="28"/>
          <w:szCs w:val="28"/>
        </w:rPr>
        <w:t>报价及</w:t>
      </w:r>
      <w:r w:rsidR="007D6836" w:rsidRPr="00B12510">
        <w:rPr>
          <w:rFonts w:hint="eastAsia"/>
          <w:b/>
          <w:bCs/>
          <w:sz w:val="28"/>
          <w:szCs w:val="28"/>
        </w:rPr>
        <w:t>服务要求：</w:t>
      </w:r>
    </w:p>
    <w:p w:rsidR="00011F97" w:rsidRDefault="007D6836" w:rsidP="00011F97"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）报价需要包含高温炉</w:t>
      </w:r>
      <w:r w:rsidR="00B12510">
        <w:rPr>
          <w:rFonts w:hint="eastAsia"/>
          <w:bCs/>
          <w:sz w:val="28"/>
          <w:szCs w:val="28"/>
        </w:rPr>
        <w:t>和</w:t>
      </w:r>
      <w:r>
        <w:rPr>
          <w:rFonts w:hint="eastAsia"/>
          <w:bCs/>
          <w:sz w:val="28"/>
          <w:szCs w:val="28"/>
        </w:rPr>
        <w:t>仪表</w:t>
      </w:r>
      <w:r w:rsidR="00B12510">
        <w:rPr>
          <w:rFonts w:hint="eastAsia"/>
          <w:bCs/>
          <w:sz w:val="28"/>
          <w:szCs w:val="28"/>
        </w:rPr>
        <w:t>及辅材</w:t>
      </w:r>
      <w:r>
        <w:rPr>
          <w:rFonts w:hint="eastAsia"/>
          <w:bCs/>
          <w:sz w:val="28"/>
          <w:szCs w:val="28"/>
        </w:rPr>
        <w:t>、高温炉实验管理软件、产品税费、运输到指定实验室内费用、安装及培训使用费用等；</w:t>
      </w:r>
    </w:p>
    <w:p w:rsidR="00011F97" w:rsidRDefault="007D6836" w:rsidP="00011F97">
      <w:pPr>
        <w:jc w:val="left"/>
        <w:rPr>
          <w:rFonts w:ascii="新宋体" w:eastAsia="新宋体" w:hAnsi="新宋体" w:hint="eastAsia"/>
          <w:sz w:val="28"/>
          <w:szCs w:val="28"/>
        </w:rPr>
      </w:pPr>
      <w:r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）</w:t>
      </w:r>
      <w:r w:rsidR="00E148C7" w:rsidRPr="00CD2225">
        <w:rPr>
          <w:rFonts w:ascii="新宋体" w:eastAsia="新宋体" w:hAnsi="新宋体" w:hint="eastAsia"/>
          <w:sz w:val="28"/>
          <w:szCs w:val="28"/>
        </w:rPr>
        <w:t>保质期：</w:t>
      </w:r>
      <w:r w:rsidR="00FD4FB2">
        <w:rPr>
          <w:rFonts w:ascii="新宋体" w:eastAsia="新宋体" w:hAnsi="新宋体" w:hint="eastAsia"/>
          <w:sz w:val="28"/>
          <w:szCs w:val="28"/>
        </w:rPr>
        <w:t>整</w:t>
      </w:r>
      <w:r>
        <w:rPr>
          <w:rFonts w:ascii="新宋体" w:eastAsia="新宋体" w:hAnsi="新宋体" w:hint="eastAsia"/>
          <w:sz w:val="28"/>
          <w:szCs w:val="28"/>
        </w:rPr>
        <w:t>体设备质</w:t>
      </w:r>
      <w:r w:rsidR="00E148C7" w:rsidRPr="00CD2225">
        <w:rPr>
          <w:rFonts w:ascii="新宋体" w:eastAsia="新宋体" w:hAnsi="新宋体" w:hint="eastAsia"/>
          <w:sz w:val="28"/>
          <w:szCs w:val="28"/>
        </w:rPr>
        <w:t>保期</w:t>
      </w:r>
      <w:r w:rsidR="00011F97">
        <w:rPr>
          <w:rFonts w:ascii="新宋体" w:eastAsia="新宋体" w:hAnsi="新宋体" w:hint="eastAsia"/>
          <w:sz w:val="28"/>
          <w:szCs w:val="28"/>
        </w:rPr>
        <w:t>至少</w:t>
      </w:r>
      <w:r w:rsidR="00FD4FB2">
        <w:rPr>
          <w:rFonts w:ascii="新宋体" w:eastAsia="新宋体" w:hAnsi="新宋体" w:hint="eastAsia"/>
          <w:sz w:val="28"/>
          <w:szCs w:val="28"/>
        </w:rPr>
        <w:t>1</w:t>
      </w:r>
      <w:r w:rsidR="00E148C7" w:rsidRPr="00CD2225">
        <w:rPr>
          <w:rFonts w:ascii="新宋体" w:eastAsia="新宋体" w:hAnsi="新宋体" w:hint="eastAsia"/>
          <w:sz w:val="28"/>
          <w:szCs w:val="28"/>
        </w:rPr>
        <w:t>年</w:t>
      </w:r>
      <w:r w:rsidR="0027406F">
        <w:rPr>
          <w:rFonts w:ascii="新宋体" w:eastAsia="新宋体" w:hAnsi="新宋体" w:hint="eastAsia"/>
          <w:sz w:val="28"/>
          <w:szCs w:val="28"/>
        </w:rPr>
        <w:t>，</w:t>
      </w:r>
      <w:r w:rsidR="00011F97">
        <w:rPr>
          <w:rFonts w:ascii="新宋体" w:eastAsia="新宋体" w:hAnsi="新宋体" w:hint="eastAsia"/>
          <w:sz w:val="28"/>
          <w:szCs w:val="28"/>
        </w:rPr>
        <w:t>质保期</w:t>
      </w:r>
      <w:r w:rsidR="0027406F">
        <w:rPr>
          <w:rFonts w:ascii="新宋体" w:eastAsia="新宋体" w:hAnsi="新宋体" w:hint="eastAsia"/>
          <w:sz w:val="28"/>
          <w:szCs w:val="28"/>
        </w:rPr>
        <w:t>后按成本价收取材料费</w:t>
      </w:r>
      <w:r w:rsidR="005F0617">
        <w:rPr>
          <w:rFonts w:ascii="新宋体" w:eastAsia="新宋体" w:hAnsi="新宋体" w:hint="eastAsia"/>
          <w:sz w:val="28"/>
          <w:szCs w:val="28"/>
        </w:rPr>
        <w:t>；</w:t>
      </w:r>
    </w:p>
    <w:p w:rsidR="00011F97" w:rsidRDefault="007D6836" w:rsidP="00011F97">
      <w:pPr>
        <w:jc w:val="left"/>
        <w:rPr>
          <w:rFonts w:ascii="新宋体" w:eastAsia="新宋体" w:hAnsi="新宋体" w:hint="eastAsia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3）</w:t>
      </w:r>
      <w:r w:rsidR="00E148C7" w:rsidRPr="00CD2225">
        <w:rPr>
          <w:rFonts w:ascii="新宋体" w:eastAsia="新宋体" w:hAnsi="新宋体" w:hint="eastAsia"/>
          <w:sz w:val="28"/>
          <w:szCs w:val="28"/>
        </w:rPr>
        <w:t>交货时间：</w:t>
      </w:r>
      <w:r w:rsidR="00E148C7" w:rsidRPr="00200181">
        <w:rPr>
          <w:rFonts w:ascii="新宋体" w:eastAsia="新宋体" w:hAnsi="新宋体" w:hint="eastAsia"/>
          <w:sz w:val="28"/>
          <w:szCs w:val="28"/>
        </w:rPr>
        <w:t>从</w:t>
      </w:r>
      <w:r>
        <w:rPr>
          <w:rFonts w:ascii="新宋体" w:eastAsia="新宋体" w:hAnsi="新宋体" w:hint="eastAsia"/>
          <w:sz w:val="28"/>
          <w:szCs w:val="28"/>
        </w:rPr>
        <w:t>签订合同</w:t>
      </w:r>
      <w:r w:rsidR="00E148C7" w:rsidRPr="00200181">
        <w:rPr>
          <w:rFonts w:ascii="新宋体" w:eastAsia="新宋体" w:hAnsi="新宋体" w:hint="eastAsia"/>
          <w:sz w:val="28"/>
          <w:szCs w:val="28"/>
        </w:rPr>
        <w:t>到运输到户</w:t>
      </w:r>
      <w:r>
        <w:rPr>
          <w:rFonts w:ascii="新宋体" w:eastAsia="新宋体" w:hAnsi="新宋体" w:hint="eastAsia"/>
          <w:sz w:val="28"/>
          <w:szCs w:val="28"/>
        </w:rPr>
        <w:t>安装验收</w:t>
      </w:r>
      <w:r w:rsidR="00E148C7" w:rsidRPr="00200181">
        <w:rPr>
          <w:rFonts w:ascii="新宋体" w:eastAsia="新宋体" w:hAnsi="新宋体" w:hint="eastAsia"/>
          <w:sz w:val="28"/>
          <w:szCs w:val="28"/>
        </w:rPr>
        <w:t>的交货期为</w:t>
      </w:r>
      <w:r w:rsidR="00011F97">
        <w:rPr>
          <w:rFonts w:ascii="新宋体" w:eastAsia="新宋体" w:hAnsi="新宋体" w:hint="eastAsia"/>
          <w:sz w:val="28"/>
          <w:szCs w:val="28"/>
        </w:rPr>
        <w:t>不超过</w:t>
      </w:r>
      <w:r w:rsidR="0027406F">
        <w:rPr>
          <w:rFonts w:ascii="新宋体" w:eastAsia="新宋体" w:hAnsi="新宋体"/>
          <w:sz w:val="28"/>
          <w:szCs w:val="28"/>
        </w:rPr>
        <w:t>21</w:t>
      </w:r>
      <w:r w:rsidR="00E148C7" w:rsidRPr="00200181">
        <w:rPr>
          <w:rFonts w:ascii="新宋体" w:eastAsia="新宋体" w:hAnsi="新宋体" w:hint="eastAsia"/>
          <w:sz w:val="28"/>
          <w:szCs w:val="28"/>
        </w:rPr>
        <w:t>天</w:t>
      </w:r>
      <w:r w:rsidR="005F0617">
        <w:rPr>
          <w:rFonts w:ascii="新宋体" w:eastAsia="新宋体" w:hAnsi="新宋体" w:hint="eastAsia"/>
          <w:sz w:val="28"/>
          <w:szCs w:val="28"/>
        </w:rPr>
        <w:t>；</w:t>
      </w:r>
    </w:p>
    <w:sectPr w:rsidR="00011F97" w:rsidSect="00011F97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C45" w:rsidRDefault="00983C45" w:rsidP="00816044">
      <w:r>
        <w:separator/>
      </w:r>
    </w:p>
  </w:endnote>
  <w:endnote w:type="continuationSeparator" w:id="1">
    <w:p w:rsidR="00983C45" w:rsidRDefault="00983C45" w:rsidP="00816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C45" w:rsidRDefault="00983C45" w:rsidP="00816044">
      <w:r>
        <w:separator/>
      </w:r>
    </w:p>
  </w:footnote>
  <w:footnote w:type="continuationSeparator" w:id="1">
    <w:p w:rsidR="00983C45" w:rsidRDefault="00983C45" w:rsidP="00816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2CB0"/>
    <w:multiLevelType w:val="hybridMultilevel"/>
    <w:tmpl w:val="03786CA6"/>
    <w:lvl w:ilvl="0" w:tplc="326CB1F2">
      <w:start w:val="1"/>
      <w:numFmt w:val="japaneseCounting"/>
      <w:lvlText w:val="%1、"/>
      <w:lvlJc w:val="left"/>
      <w:pPr>
        <w:ind w:left="720" w:hanging="7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EF3028"/>
    <w:multiLevelType w:val="multilevel"/>
    <w:tmpl w:val="6AEF3028"/>
    <w:lvl w:ilvl="0">
      <w:start w:val="5"/>
      <w:numFmt w:val="japaneseCounting"/>
      <w:lvlText w:val="%1．"/>
      <w:lvlJc w:val="left"/>
      <w:pPr>
        <w:ind w:left="546" w:hanging="720"/>
      </w:pPr>
      <w:rPr>
        <w:rFonts w:ascii="黑体" w:eastAsia="黑体" w:hAnsi="黑体" w:cs="黑体" w:hint="default"/>
        <w:b w:val="0"/>
        <w:color w:val="000000"/>
        <w:sz w:val="28"/>
      </w:rPr>
    </w:lvl>
    <w:lvl w:ilvl="1">
      <w:start w:val="1"/>
      <w:numFmt w:val="lowerLetter"/>
      <w:lvlText w:val="%2)"/>
      <w:lvlJc w:val="left"/>
      <w:pPr>
        <w:ind w:left="666" w:hanging="420"/>
      </w:pPr>
    </w:lvl>
    <w:lvl w:ilvl="2">
      <w:start w:val="1"/>
      <w:numFmt w:val="lowerRoman"/>
      <w:lvlText w:val="%3."/>
      <w:lvlJc w:val="right"/>
      <w:pPr>
        <w:ind w:left="1086" w:hanging="420"/>
      </w:pPr>
    </w:lvl>
    <w:lvl w:ilvl="3">
      <w:start w:val="1"/>
      <w:numFmt w:val="decimal"/>
      <w:lvlText w:val="%4."/>
      <w:lvlJc w:val="left"/>
      <w:pPr>
        <w:ind w:left="1506" w:hanging="420"/>
      </w:pPr>
    </w:lvl>
    <w:lvl w:ilvl="4">
      <w:start w:val="1"/>
      <w:numFmt w:val="lowerLetter"/>
      <w:lvlText w:val="%5)"/>
      <w:lvlJc w:val="left"/>
      <w:pPr>
        <w:ind w:left="1926" w:hanging="420"/>
      </w:pPr>
    </w:lvl>
    <w:lvl w:ilvl="5">
      <w:start w:val="1"/>
      <w:numFmt w:val="lowerRoman"/>
      <w:lvlText w:val="%6."/>
      <w:lvlJc w:val="right"/>
      <w:pPr>
        <w:ind w:left="2346" w:hanging="420"/>
      </w:pPr>
    </w:lvl>
    <w:lvl w:ilvl="6">
      <w:start w:val="1"/>
      <w:numFmt w:val="decimal"/>
      <w:lvlText w:val="%7."/>
      <w:lvlJc w:val="left"/>
      <w:pPr>
        <w:ind w:left="2766" w:hanging="420"/>
      </w:pPr>
    </w:lvl>
    <w:lvl w:ilvl="7">
      <w:start w:val="1"/>
      <w:numFmt w:val="lowerLetter"/>
      <w:lvlText w:val="%8)"/>
      <w:lvlJc w:val="left"/>
      <w:pPr>
        <w:ind w:left="3186" w:hanging="420"/>
      </w:pPr>
    </w:lvl>
    <w:lvl w:ilvl="8">
      <w:start w:val="1"/>
      <w:numFmt w:val="lowerRoman"/>
      <w:lvlText w:val="%9."/>
      <w:lvlJc w:val="right"/>
      <w:pPr>
        <w:ind w:left="3606" w:hanging="420"/>
      </w:pPr>
    </w:lvl>
  </w:abstractNum>
  <w:abstractNum w:abstractNumId="2">
    <w:nsid w:val="772339B5"/>
    <w:multiLevelType w:val="hybridMultilevel"/>
    <w:tmpl w:val="34423B40"/>
    <w:lvl w:ilvl="0" w:tplc="8D880E7E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2E3518"/>
    <w:rsid w:val="00011F97"/>
    <w:rsid w:val="00013A71"/>
    <w:rsid w:val="00033A77"/>
    <w:rsid w:val="00057E6C"/>
    <w:rsid w:val="0006132C"/>
    <w:rsid w:val="000B06C8"/>
    <w:rsid w:val="000C15E8"/>
    <w:rsid w:val="000C2B6E"/>
    <w:rsid w:val="000E79D4"/>
    <w:rsid w:val="0012287F"/>
    <w:rsid w:val="00133ED8"/>
    <w:rsid w:val="0015217B"/>
    <w:rsid w:val="00186C9C"/>
    <w:rsid w:val="00187B20"/>
    <w:rsid w:val="00194C43"/>
    <w:rsid w:val="001A3F60"/>
    <w:rsid w:val="001B29F5"/>
    <w:rsid w:val="001C44D2"/>
    <w:rsid w:val="001D2C89"/>
    <w:rsid w:val="001E3BAF"/>
    <w:rsid w:val="001F7FE7"/>
    <w:rsid w:val="00200181"/>
    <w:rsid w:val="00204D1C"/>
    <w:rsid w:val="0020614F"/>
    <w:rsid w:val="002441F0"/>
    <w:rsid w:val="0026385C"/>
    <w:rsid w:val="0027406F"/>
    <w:rsid w:val="00277AE0"/>
    <w:rsid w:val="002A1F84"/>
    <w:rsid w:val="002B5B47"/>
    <w:rsid w:val="002B69D7"/>
    <w:rsid w:val="002D4818"/>
    <w:rsid w:val="002E3518"/>
    <w:rsid w:val="002E5252"/>
    <w:rsid w:val="00301C83"/>
    <w:rsid w:val="003042E5"/>
    <w:rsid w:val="00317246"/>
    <w:rsid w:val="003274D2"/>
    <w:rsid w:val="003418D3"/>
    <w:rsid w:val="00375152"/>
    <w:rsid w:val="00387808"/>
    <w:rsid w:val="003B5C53"/>
    <w:rsid w:val="003D3B1D"/>
    <w:rsid w:val="003E7060"/>
    <w:rsid w:val="003F2869"/>
    <w:rsid w:val="00427AF8"/>
    <w:rsid w:val="00446EBD"/>
    <w:rsid w:val="00451823"/>
    <w:rsid w:val="00453BBB"/>
    <w:rsid w:val="00485BBD"/>
    <w:rsid w:val="004D2E20"/>
    <w:rsid w:val="004D3C32"/>
    <w:rsid w:val="004E7DC4"/>
    <w:rsid w:val="00546C62"/>
    <w:rsid w:val="005523A5"/>
    <w:rsid w:val="005571F1"/>
    <w:rsid w:val="00583204"/>
    <w:rsid w:val="005F0617"/>
    <w:rsid w:val="006112C7"/>
    <w:rsid w:val="00630C2E"/>
    <w:rsid w:val="0066562B"/>
    <w:rsid w:val="006E37D8"/>
    <w:rsid w:val="00754CD3"/>
    <w:rsid w:val="00767EBC"/>
    <w:rsid w:val="00772A97"/>
    <w:rsid w:val="007835CC"/>
    <w:rsid w:val="007D6836"/>
    <w:rsid w:val="007E14D1"/>
    <w:rsid w:val="00802422"/>
    <w:rsid w:val="00811FC8"/>
    <w:rsid w:val="00816044"/>
    <w:rsid w:val="00821CD6"/>
    <w:rsid w:val="008632A2"/>
    <w:rsid w:val="00871B69"/>
    <w:rsid w:val="00877EB4"/>
    <w:rsid w:val="009023A3"/>
    <w:rsid w:val="0092369C"/>
    <w:rsid w:val="009365A4"/>
    <w:rsid w:val="0094182E"/>
    <w:rsid w:val="00960653"/>
    <w:rsid w:val="009608BF"/>
    <w:rsid w:val="0097786D"/>
    <w:rsid w:val="00983C45"/>
    <w:rsid w:val="009A09E2"/>
    <w:rsid w:val="009B3A1A"/>
    <w:rsid w:val="009C3708"/>
    <w:rsid w:val="009E1B35"/>
    <w:rsid w:val="009E52AB"/>
    <w:rsid w:val="00A0234F"/>
    <w:rsid w:val="00A637FC"/>
    <w:rsid w:val="00A743DB"/>
    <w:rsid w:val="00AF1D04"/>
    <w:rsid w:val="00B12510"/>
    <w:rsid w:val="00B30786"/>
    <w:rsid w:val="00B42F31"/>
    <w:rsid w:val="00B75747"/>
    <w:rsid w:val="00BC082C"/>
    <w:rsid w:val="00BF6F5C"/>
    <w:rsid w:val="00C3268C"/>
    <w:rsid w:val="00C32B67"/>
    <w:rsid w:val="00C3766F"/>
    <w:rsid w:val="00C455F4"/>
    <w:rsid w:val="00C77488"/>
    <w:rsid w:val="00CA76DE"/>
    <w:rsid w:val="00CD2225"/>
    <w:rsid w:val="00CD41D4"/>
    <w:rsid w:val="00CE5CE9"/>
    <w:rsid w:val="00D1195B"/>
    <w:rsid w:val="00D17593"/>
    <w:rsid w:val="00D55601"/>
    <w:rsid w:val="00D83546"/>
    <w:rsid w:val="00D837D7"/>
    <w:rsid w:val="00D83FFF"/>
    <w:rsid w:val="00D9117D"/>
    <w:rsid w:val="00D967EE"/>
    <w:rsid w:val="00DB1F37"/>
    <w:rsid w:val="00DB3B4E"/>
    <w:rsid w:val="00DC1C2B"/>
    <w:rsid w:val="00DD2ABA"/>
    <w:rsid w:val="00DE08F2"/>
    <w:rsid w:val="00DE7D12"/>
    <w:rsid w:val="00DF3684"/>
    <w:rsid w:val="00E148C7"/>
    <w:rsid w:val="00E50B81"/>
    <w:rsid w:val="00E532EF"/>
    <w:rsid w:val="00E83F9A"/>
    <w:rsid w:val="00E85F63"/>
    <w:rsid w:val="00F15225"/>
    <w:rsid w:val="00F23E5A"/>
    <w:rsid w:val="00F31A7A"/>
    <w:rsid w:val="00F3281D"/>
    <w:rsid w:val="00F54C72"/>
    <w:rsid w:val="00F558B5"/>
    <w:rsid w:val="00F562E3"/>
    <w:rsid w:val="00FD4FB2"/>
    <w:rsid w:val="00FD6419"/>
    <w:rsid w:val="00FE53B2"/>
    <w:rsid w:val="15734528"/>
    <w:rsid w:val="1A770520"/>
    <w:rsid w:val="1D9E59AE"/>
    <w:rsid w:val="2CE9033C"/>
    <w:rsid w:val="30464696"/>
    <w:rsid w:val="41AF01CE"/>
    <w:rsid w:val="4E2A4AEC"/>
    <w:rsid w:val="558F7EC5"/>
    <w:rsid w:val="5D107C4F"/>
    <w:rsid w:val="6441129C"/>
    <w:rsid w:val="65237C3C"/>
    <w:rsid w:val="716E2850"/>
    <w:rsid w:val="77055100"/>
    <w:rsid w:val="7AA50D6E"/>
    <w:rsid w:val="7B662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2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51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51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5182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51823"/>
    <w:rPr>
      <w:sz w:val="18"/>
      <w:szCs w:val="18"/>
    </w:rPr>
  </w:style>
  <w:style w:type="paragraph" w:customStyle="1" w:styleId="Char1">
    <w:name w:val="Char"/>
    <w:basedOn w:val="a"/>
    <w:qFormat/>
    <w:rsid w:val="00451823"/>
    <w:rPr>
      <w:rFonts w:ascii="Times New Roman" w:hAnsi="Times New Roman"/>
      <w:szCs w:val="24"/>
    </w:rPr>
  </w:style>
  <w:style w:type="paragraph" w:styleId="a5">
    <w:name w:val="List Paragraph"/>
    <w:basedOn w:val="a"/>
    <w:uiPriority w:val="99"/>
    <w:rsid w:val="00451823"/>
    <w:pPr>
      <w:ind w:firstLineChars="200" w:firstLine="420"/>
    </w:pPr>
  </w:style>
  <w:style w:type="paragraph" w:styleId="a6">
    <w:name w:val="Normal (Web)"/>
    <w:basedOn w:val="a"/>
    <w:uiPriority w:val="99"/>
    <w:rsid w:val="008160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20018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0018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FZ</cp:lastModifiedBy>
  <cp:revision>7</cp:revision>
  <cp:lastPrinted>2016-04-05T05:18:00Z</cp:lastPrinted>
  <dcterms:created xsi:type="dcterms:W3CDTF">2019-10-23T02:13:00Z</dcterms:created>
  <dcterms:modified xsi:type="dcterms:W3CDTF">2019-10-24T05:31:00Z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