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sz w:val="28"/>
          <w:szCs w:val="28"/>
        </w:rPr>
        <w:t>散货船实时轨迹和档案信息采购</w:t>
      </w:r>
      <w:r>
        <w:rPr>
          <w:rFonts w:hint="eastAsia" w:ascii="仿宋" w:hAnsi="仿宋" w:eastAsia="仿宋"/>
          <w:b/>
          <w:sz w:val="28"/>
          <w:szCs w:val="28"/>
          <w:lang w:eastAsia="zh-Hans"/>
        </w:rPr>
        <w:t>说明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采购需求</w:t>
      </w:r>
    </w:p>
    <w:p>
      <w:pPr>
        <w:pStyle w:val="7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上海海事大学需要采购</w:t>
      </w:r>
      <w:r>
        <w:rPr>
          <w:rFonts w:hint="eastAsia" w:ascii="仿宋" w:hAnsi="仿宋" w:eastAsia="仿宋"/>
          <w:sz w:val="28"/>
          <w:szCs w:val="28"/>
          <w:lang w:eastAsia="zh-Hans"/>
        </w:rPr>
        <w:t>散货船（</w:t>
      </w:r>
      <w:r>
        <w:rPr>
          <w:rFonts w:ascii="仿宋" w:hAnsi="仿宋" w:eastAsia="仿宋"/>
          <w:sz w:val="28"/>
          <w:szCs w:val="28"/>
          <w:lang w:eastAsia="zh-Hans"/>
        </w:rPr>
        <w:t>all bulk</w:t>
      </w:r>
      <w:r>
        <w:rPr>
          <w:rFonts w:hint="eastAsia" w:ascii="仿宋" w:hAnsi="仿宋" w:eastAsia="仿宋"/>
          <w:sz w:val="28"/>
          <w:szCs w:val="28"/>
          <w:lang w:eastAsia="zh-Hans"/>
        </w:rPr>
        <w:t>）的</w:t>
      </w:r>
      <w:r>
        <w:rPr>
          <w:rFonts w:hint="eastAsia" w:ascii="仿宋" w:hAnsi="仿宋" w:eastAsia="仿宋"/>
          <w:sz w:val="28"/>
          <w:szCs w:val="28"/>
        </w:rPr>
        <w:t>实时</w:t>
      </w:r>
      <w:r>
        <w:rPr>
          <w:rFonts w:hint="eastAsia" w:ascii="仿宋" w:hAnsi="仿宋" w:eastAsia="仿宋"/>
          <w:sz w:val="28"/>
          <w:szCs w:val="28"/>
          <w:lang w:eastAsia="zh-Hans"/>
        </w:rPr>
        <w:t>轨迹数据及船舶档案信息</w:t>
      </w:r>
      <w:r>
        <w:rPr>
          <w:rFonts w:hint="eastAsia" w:ascii="仿宋" w:hAnsi="仿宋" w:eastAsia="仿宋"/>
          <w:sz w:val="28"/>
          <w:szCs w:val="28"/>
        </w:rPr>
        <w:t>，用作相关数据分析和研究使用。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采购数据时间为一年</w:t>
      </w:r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内容要求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提供船舶实时轨迹信息字段如表1、全球船舶档案数据如表2，并做到实时/定时更新，保证至少1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分钟一次的更新频率。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船舶实时轨迹信息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1"/>
        <w:gridCol w:w="5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Hans"/>
              </w:rPr>
              <w:t>船舶实时轨迹信息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Hans"/>
              </w:rPr>
              <w:t>数据字段名称</w:t>
            </w:r>
          </w:p>
        </w:tc>
        <w:tc>
          <w:tcPr>
            <w:tcW w:w="2755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Hans"/>
              </w:rPr>
              <w:t>中文解释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TS_POS_UTC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UTC中最后位置AIS消息的日期和时间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DT_POS_UTC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UTC中最后位置AIS消息的日期和时间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POSITION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WGS84 点，地理位置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SEGMENT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WGS84 LineString / MultiLineString，地理分段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LONGITUDE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WGS84 经度坐标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LATITUDE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WGS84 纬度坐标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SOG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对地速度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COG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对地航向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HEADING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船头实际方向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NAV_STATUS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导航状态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NAV_STATUS_CODE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导航状态码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SOURCE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ais来源（S-AIS或T-AIS）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FROM_LONGITUDE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WGS 84经度坐标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FROM_LATITUDE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WGS 84纬度坐标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DTG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ISO 8601 UTC中最后位置AIS消息的日期和时间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TS_STATIC_UTC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UTC中最后一条静态AIS消息的日期和时间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DT_STATIC_UTC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UTC中最后一条静态AIS消息的日期和时间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DESTINATION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下一抵达港口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ETA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UTC预计到达时间的月，日，小时和分钟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DRAUGHT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船舶吃水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TS_INSERT_UTC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最后一次插入UTC的日期和时间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DT_INSERT_UTC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最后一次插入UTC的日期和时间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MESSAGE_TYPE</w:t>
            </w:r>
          </w:p>
        </w:tc>
        <w:tc>
          <w:tcPr>
            <w:tcW w:w="2755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AIS位置消息类型（1,2,3,4,18,19,27）</w:t>
            </w: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 船舶档案信息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Hans"/>
              </w:rPr>
              <w:t>船舶档案信息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Hans"/>
              </w:rPr>
              <w:t>数据字段名称</w:t>
            </w:r>
          </w:p>
        </w:tc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Hans"/>
              </w:rPr>
              <w:t>中文解释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MMSI</w:t>
            </w:r>
          </w:p>
        </w:tc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MMSI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IMO</w:t>
            </w:r>
          </w:p>
        </w:tc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IMO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VESSEL_NAME</w:t>
            </w:r>
          </w:p>
        </w:tc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CALLSIGN</w:t>
            </w:r>
          </w:p>
        </w:tc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船只呼号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VESSEL_TYPE</w:t>
            </w:r>
          </w:p>
        </w:tc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船型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VESSEL_TYPE_CODE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船型代号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pStyle w:val="7"/>
              <w:spacing w:line="360" w:lineRule="auto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VESSEL_TYPE_CARGO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船型按货物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VESSEL_TYPE_MAIN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船型主要类别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VESSEL_TYPE_SUB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船只类型子类别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FLAG_COUNTRY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FLAG_CODE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注册国家/地区代码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VESSEL_CLASS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船级（A / 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LENGTH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WIDTH</w:t>
            </w:r>
          </w:p>
        </w:tc>
        <w:tc>
          <w:tcPr>
            <w:tcW w:w="2500" w:type="pct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船宽</w:t>
            </w:r>
          </w:p>
        </w:tc>
      </w:tr>
    </w:tbl>
    <w:p/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 技术支持与售后服务</w:t>
      </w:r>
    </w:p>
    <w:p>
      <w:pPr>
        <w:pStyle w:val="7"/>
        <w:ind w:firstLine="560"/>
      </w:pPr>
      <w:r>
        <w:rPr>
          <w:rFonts w:hint="eastAsia" w:ascii="仿宋" w:hAnsi="仿宋" w:eastAsia="仿宋"/>
          <w:sz w:val="28"/>
          <w:szCs w:val="28"/>
        </w:rPr>
        <w:t>乙方应根据甲方的需求，对所提供的数据信息保证全面、有效、及时的技术支持和售后服务。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871B1"/>
    <w:multiLevelType w:val="multilevel"/>
    <w:tmpl w:val="6C8871B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GQyMDEwMjRiNGNmZDEzOTQ1OTBhZWVlM2NiNmMifQ=="/>
  </w:docVars>
  <w:rsids>
    <w:rsidRoot w:val="7BFA4A9E"/>
    <w:rsid w:val="002A02DE"/>
    <w:rsid w:val="00836429"/>
    <w:rsid w:val="00C5652B"/>
    <w:rsid w:val="00D5786F"/>
    <w:rsid w:val="00FE5ADA"/>
    <w:rsid w:val="5A2404A2"/>
    <w:rsid w:val="76FA4764"/>
    <w:rsid w:val="7BF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977</Characters>
  <Lines>7</Lines>
  <Paragraphs>2</Paragraphs>
  <TotalTime>2</TotalTime>
  <ScaleCrop>false</ScaleCrop>
  <LinksUpToDate>false</LinksUpToDate>
  <CharactersWithSpaces>993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2021-07-05T06:25:00Z</dcterms:created>
  <dc:creator>wangjing</dc:creator>
  <cp:lastModifiedBy>仲杰</cp:lastModifiedBy>
  <dcterms:modified xsi:type="dcterms:W3CDTF">2022-11-10T14:13:34Z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C37E563EC37A4CC3854318F5C35DF284</vt:lpwstr>
  </property>
</Properties>
</file>