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1" w:rsidRDefault="00AE3621" w:rsidP="00146BBA">
      <w:pPr>
        <w:spacing w:beforeLines="100" w:line="360" w:lineRule="auto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混合域</w:t>
      </w:r>
      <w:r>
        <w:rPr>
          <w:rFonts w:ascii="宋体" w:hAnsi="宋体" w:cs="Arial" w:hint="eastAsia"/>
          <w:b/>
          <w:sz w:val="28"/>
          <w:szCs w:val="28"/>
        </w:rPr>
        <w:t>信号分析仪</w:t>
      </w:r>
      <w:r>
        <w:rPr>
          <w:rFonts w:ascii="宋体" w:hAnsi="宋体" w:cs="Arial"/>
          <w:b/>
          <w:sz w:val="28"/>
          <w:szCs w:val="28"/>
        </w:rPr>
        <w:t>规格要求</w:t>
      </w:r>
    </w:p>
    <w:p w:rsidR="00922BF1" w:rsidRDefault="00AE3621" w:rsidP="00146BBA">
      <w:pPr>
        <w:spacing w:beforeLines="100" w:line="360" w:lineRule="auto"/>
        <w:ind w:firstLineChars="300" w:firstLine="840"/>
        <w:jc w:val="left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 w:hint="eastAsia"/>
          <w:bCs/>
          <w:sz w:val="28"/>
          <w:szCs w:val="28"/>
        </w:rPr>
        <w:t>因为教学和科研需求，特购买</w:t>
      </w:r>
      <w:r w:rsidRPr="00146BBA">
        <w:rPr>
          <w:rFonts w:ascii="宋体" w:hAnsi="宋体" w:cs="Arial" w:hint="eastAsia"/>
          <w:b/>
          <w:bCs/>
          <w:sz w:val="28"/>
          <w:szCs w:val="28"/>
        </w:rPr>
        <w:t>两台</w:t>
      </w:r>
      <w:r>
        <w:rPr>
          <w:rFonts w:ascii="宋体" w:hAnsi="宋体" w:cs="Arial" w:hint="eastAsia"/>
          <w:bCs/>
          <w:sz w:val="28"/>
          <w:szCs w:val="28"/>
        </w:rPr>
        <w:t>混合域信号分析仪</w:t>
      </w:r>
      <w:r>
        <w:rPr>
          <w:rFonts w:ascii="宋体" w:hAnsi="宋体" w:cs="Arial" w:hint="eastAsia"/>
          <w:bCs/>
          <w:sz w:val="28"/>
          <w:szCs w:val="28"/>
        </w:rPr>
        <w:t>，</w:t>
      </w:r>
      <w:r>
        <w:rPr>
          <w:rFonts w:ascii="宋体" w:hAnsi="宋体" w:cs="Arial" w:hint="eastAsia"/>
          <w:bCs/>
          <w:sz w:val="28"/>
          <w:szCs w:val="28"/>
        </w:rPr>
        <w:t>总价格不超过人民币</w:t>
      </w:r>
      <w:r>
        <w:rPr>
          <w:rFonts w:ascii="宋体" w:hAnsi="宋体" w:cs="Arial" w:hint="eastAsia"/>
          <w:bCs/>
          <w:sz w:val="28"/>
          <w:szCs w:val="28"/>
        </w:rPr>
        <w:t>19.9</w:t>
      </w:r>
      <w:r>
        <w:rPr>
          <w:rFonts w:ascii="宋体" w:hAnsi="宋体" w:cs="Arial" w:hint="eastAsia"/>
          <w:bCs/>
          <w:sz w:val="28"/>
          <w:szCs w:val="28"/>
        </w:rPr>
        <w:t>万元。</w:t>
      </w:r>
      <w:r>
        <w:rPr>
          <w:rFonts w:ascii="宋体" w:hAnsi="宋体" w:cs="Arial" w:hint="eastAsia"/>
          <w:bCs/>
          <w:sz w:val="28"/>
          <w:szCs w:val="28"/>
        </w:rPr>
        <w:t>混合域</w:t>
      </w:r>
      <w:r>
        <w:rPr>
          <w:rFonts w:ascii="宋体" w:hAnsi="宋体" w:cs="Arial" w:hint="eastAsia"/>
          <w:bCs/>
          <w:sz w:val="28"/>
          <w:szCs w:val="28"/>
        </w:rPr>
        <w:t>信号分析仪技术规格如下：</w:t>
      </w:r>
      <w:bookmarkStart w:id="0" w:name="_GoBack"/>
      <w:bookmarkEnd w:id="0"/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四通道</w:t>
      </w:r>
      <w:r>
        <w:rPr>
          <w:sz w:val="28"/>
          <w:szCs w:val="28"/>
        </w:rPr>
        <w:t>示波器</w:t>
      </w:r>
      <w:r>
        <w:rPr>
          <w:sz w:val="28"/>
          <w:szCs w:val="28"/>
        </w:rPr>
        <w:t>，</w:t>
      </w:r>
      <w:r>
        <w:rPr>
          <w:sz w:val="28"/>
          <w:szCs w:val="28"/>
        </w:rPr>
        <w:t>每通道</w:t>
      </w:r>
      <w:r>
        <w:rPr>
          <w:sz w:val="28"/>
          <w:szCs w:val="28"/>
        </w:rPr>
        <w:t>带宽不低于</w:t>
      </w:r>
      <w:r>
        <w:rPr>
          <w:sz w:val="28"/>
          <w:szCs w:val="28"/>
        </w:rPr>
        <w:t>500MHz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模拟通道</w:t>
      </w:r>
      <w:r>
        <w:rPr>
          <w:sz w:val="28"/>
          <w:szCs w:val="28"/>
        </w:rPr>
        <w:t>四</w:t>
      </w:r>
      <w:r>
        <w:rPr>
          <w:sz w:val="28"/>
          <w:szCs w:val="28"/>
        </w:rPr>
        <w:t>条</w:t>
      </w:r>
      <w:r>
        <w:rPr>
          <w:sz w:val="28"/>
          <w:szCs w:val="28"/>
        </w:rPr>
        <w:t>，</w:t>
      </w:r>
      <w:r>
        <w:rPr>
          <w:sz w:val="28"/>
          <w:szCs w:val="28"/>
        </w:rPr>
        <w:t>每通道采样率不低于</w:t>
      </w:r>
      <w:r>
        <w:rPr>
          <w:sz w:val="28"/>
          <w:szCs w:val="28"/>
        </w:rPr>
        <w:t>2.5GS/s</w:t>
      </w:r>
      <w:r>
        <w:rPr>
          <w:sz w:val="28"/>
          <w:szCs w:val="28"/>
        </w:rPr>
        <w:t>，每</w:t>
      </w:r>
      <w:r>
        <w:rPr>
          <w:sz w:val="28"/>
          <w:szCs w:val="28"/>
        </w:rPr>
        <w:t>通道记录长度</w:t>
      </w:r>
      <w:r>
        <w:rPr>
          <w:sz w:val="28"/>
          <w:szCs w:val="28"/>
        </w:rPr>
        <w:t>不低于</w:t>
      </w:r>
      <w:r>
        <w:rPr>
          <w:sz w:val="28"/>
          <w:szCs w:val="28"/>
        </w:rPr>
        <w:t>10M</w:t>
      </w:r>
      <w:r>
        <w:rPr>
          <w:sz w:val="28"/>
          <w:szCs w:val="28"/>
        </w:rPr>
        <w:t>点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无源电压探头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只</w:t>
      </w:r>
      <w:r>
        <w:rPr>
          <w:sz w:val="28"/>
          <w:szCs w:val="28"/>
        </w:rPr>
        <w:t>，</w:t>
      </w:r>
      <w:r>
        <w:rPr>
          <w:sz w:val="28"/>
          <w:szCs w:val="28"/>
        </w:rPr>
        <w:t>带宽不低于</w:t>
      </w:r>
      <w:r>
        <w:rPr>
          <w:sz w:val="28"/>
          <w:szCs w:val="28"/>
        </w:rPr>
        <w:t>500 MHz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频谱仪带宽</w:t>
      </w:r>
      <w:r>
        <w:rPr>
          <w:rFonts w:hint="eastAsia"/>
          <w:sz w:val="28"/>
          <w:szCs w:val="28"/>
        </w:rPr>
        <w:t>不低于</w:t>
      </w:r>
      <w:r>
        <w:rPr>
          <w:sz w:val="28"/>
          <w:szCs w:val="28"/>
        </w:rPr>
        <w:t>9KHz-500MHz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捕获带宽不低于</w:t>
      </w:r>
      <w:r>
        <w:rPr>
          <w:sz w:val="28"/>
          <w:szCs w:val="28"/>
        </w:rPr>
        <w:t>500MHz</w:t>
      </w:r>
      <w:r>
        <w:rPr>
          <w:sz w:val="28"/>
          <w:szCs w:val="28"/>
        </w:rPr>
        <w:t>，最高可升级到</w:t>
      </w:r>
      <w:r>
        <w:rPr>
          <w:sz w:val="28"/>
          <w:szCs w:val="28"/>
        </w:rPr>
        <w:t>3GHz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频谱仪具有三维频谱图显示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具有</w:t>
      </w:r>
      <w:r>
        <w:rPr>
          <w:sz w:val="28"/>
          <w:szCs w:val="28"/>
        </w:rPr>
        <w:t>高速波形捕获技术，快速波形捕获速率</w:t>
      </w:r>
      <w:r>
        <w:rPr>
          <w:sz w:val="28"/>
          <w:szCs w:val="28"/>
        </w:rPr>
        <w:t>不低于</w:t>
      </w:r>
      <w:r>
        <w:rPr>
          <w:sz w:val="28"/>
          <w:szCs w:val="28"/>
        </w:rPr>
        <w:t xml:space="preserve">280,000 wfm/s 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具有波形导航功能</w:t>
      </w:r>
      <w:r>
        <w:rPr>
          <w:sz w:val="28"/>
          <w:szCs w:val="28"/>
        </w:rPr>
        <w:t>，</w:t>
      </w:r>
      <w:r>
        <w:rPr>
          <w:sz w:val="28"/>
          <w:szCs w:val="28"/>
        </w:rPr>
        <w:t>可以快速定位数据信息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集成逻辑分析单元，不少于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>条数字通道</w:t>
      </w:r>
      <w:r>
        <w:rPr>
          <w:sz w:val="28"/>
          <w:szCs w:val="28"/>
        </w:rPr>
        <w:t>，</w:t>
      </w:r>
      <w:r>
        <w:rPr>
          <w:sz w:val="28"/>
          <w:szCs w:val="28"/>
        </w:rPr>
        <w:t>每条</w:t>
      </w:r>
      <w:r>
        <w:rPr>
          <w:sz w:val="28"/>
          <w:szCs w:val="28"/>
        </w:rPr>
        <w:t>通道上记录长度</w:t>
      </w:r>
      <w:r>
        <w:rPr>
          <w:sz w:val="28"/>
          <w:szCs w:val="28"/>
        </w:rPr>
        <w:t>不少于</w:t>
      </w:r>
      <w:r>
        <w:rPr>
          <w:sz w:val="28"/>
          <w:szCs w:val="28"/>
        </w:rPr>
        <w:t>10 M</w:t>
      </w:r>
      <w:r>
        <w:rPr>
          <w:sz w:val="28"/>
          <w:szCs w:val="28"/>
        </w:rPr>
        <w:t>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，</w:t>
      </w:r>
      <w:r>
        <w:rPr>
          <w:sz w:val="28"/>
          <w:szCs w:val="28"/>
        </w:rPr>
        <w:t>定时分辨率</w:t>
      </w:r>
      <w:r>
        <w:rPr>
          <w:sz w:val="28"/>
          <w:szCs w:val="28"/>
        </w:rPr>
        <w:t>不低于</w:t>
      </w:r>
      <w:r>
        <w:rPr>
          <w:sz w:val="28"/>
          <w:szCs w:val="28"/>
        </w:rPr>
        <w:t xml:space="preserve">121.2 ps </w:t>
      </w:r>
      <w:r>
        <w:rPr>
          <w:sz w:val="28"/>
          <w:szCs w:val="28"/>
        </w:rPr>
        <w:t>；</w:t>
      </w:r>
    </w:p>
    <w:p w:rsidR="00922BF1" w:rsidRDefault="00AE3621">
      <w:pPr>
        <w:pStyle w:val="a6"/>
        <w:numPr>
          <w:ilvl w:val="0"/>
          <w:numId w:val="2"/>
        </w:numPr>
        <w:adjustRightInd/>
        <w:spacing w:line="240" w:lineRule="auto"/>
        <w:ind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集成功率测量单元，可以快速地分析电源质量、开关损耗、谐波、安全作业区、调制、纹波</w:t>
      </w:r>
      <w:r>
        <w:rPr>
          <w:sz w:val="28"/>
          <w:szCs w:val="28"/>
        </w:rPr>
        <w:t>、</w:t>
      </w:r>
      <w:r>
        <w:rPr>
          <w:sz w:val="28"/>
          <w:szCs w:val="28"/>
        </w:rPr>
        <w:t>转换效率</w:t>
      </w:r>
      <w:r>
        <w:rPr>
          <w:sz w:val="28"/>
          <w:szCs w:val="28"/>
        </w:rPr>
        <w:t>、</w:t>
      </w:r>
      <w:r>
        <w:rPr>
          <w:sz w:val="28"/>
          <w:szCs w:val="28"/>
        </w:rPr>
        <w:t>di/dt</w:t>
      </w:r>
      <w:r>
        <w:rPr>
          <w:sz w:val="28"/>
          <w:szCs w:val="28"/>
        </w:rPr>
        <w:t>和</w:t>
      </w:r>
      <w:r>
        <w:rPr>
          <w:sz w:val="28"/>
          <w:szCs w:val="28"/>
        </w:rPr>
        <w:t>dv/dt</w:t>
      </w:r>
      <w:r>
        <w:rPr>
          <w:sz w:val="28"/>
          <w:szCs w:val="28"/>
        </w:rPr>
        <w:t>等</w:t>
      </w:r>
      <w:r>
        <w:rPr>
          <w:sz w:val="28"/>
          <w:szCs w:val="28"/>
        </w:rPr>
        <w:t>。</w:t>
      </w:r>
    </w:p>
    <w:p w:rsidR="00922BF1" w:rsidRDefault="00922BF1">
      <w:pPr>
        <w:adjustRightInd/>
        <w:spacing w:line="240" w:lineRule="auto"/>
        <w:textAlignment w:val="auto"/>
        <w:rPr>
          <w:rFonts w:ascii="宋体" w:hAnsi="宋体" w:cs="Arial"/>
          <w:sz w:val="18"/>
          <w:szCs w:val="18"/>
        </w:rPr>
      </w:pPr>
    </w:p>
    <w:p w:rsidR="00922BF1" w:rsidRDefault="00922BF1">
      <w:pPr>
        <w:adjustRightInd/>
        <w:spacing w:line="240" w:lineRule="auto"/>
        <w:textAlignment w:val="auto"/>
        <w:rPr>
          <w:rFonts w:ascii="宋体" w:hAnsi="宋体" w:cs="Arial"/>
          <w:sz w:val="18"/>
          <w:szCs w:val="18"/>
        </w:rPr>
      </w:pPr>
    </w:p>
    <w:p w:rsidR="00922BF1" w:rsidRDefault="00922BF1">
      <w:pPr>
        <w:adjustRightInd/>
        <w:spacing w:line="240" w:lineRule="auto"/>
        <w:textAlignment w:val="auto"/>
        <w:rPr>
          <w:rFonts w:ascii="宋体" w:hAnsi="宋体" w:cs="Arial"/>
          <w:sz w:val="18"/>
          <w:szCs w:val="18"/>
        </w:rPr>
      </w:pPr>
    </w:p>
    <w:p w:rsidR="00922BF1" w:rsidRDefault="00AE3621">
      <w:pPr>
        <w:adjustRightInd/>
        <w:spacing w:line="240" w:lineRule="auto"/>
        <w:textAlignment w:val="auto"/>
        <w:rPr>
          <w:rFonts w:ascii="宋体" w:hAnsi="宋体" w:cs="Arial"/>
          <w:sz w:val="18"/>
          <w:szCs w:val="18"/>
        </w:rPr>
      </w:pPr>
      <w:r>
        <w:rPr>
          <w:rFonts w:ascii="Arial" w:hAnsi="Arial" w:cs="Arial" w:hint="eastAsia"/>
          <w:b/>
          <w:szCs w:val="21"/>
        </w:rPr>
        <w:t>注：凡标有“</w:t>
      </w:r>
      <w:r>
        <w:rPr>
          <w:rFonts w:ascii="宋体" w:hAnsi="宋体" w:cs="Arial" w:hint="eastAsia"/>
          <w:b/>
          <w:szCs w:val="21"/>
        </w:rPr>
        <w:t>*</w:t>
      </w:r>
      <w:r>
        <w:rPr>
          <w:rFonts w:ascii="Arial" w:hAnsi="Arial" w:cs="Arial" w:hint="eastAsia"/>
          <w:b/>
          <w:szCs w:val="21"/>
        </w:rPr>
        <w:t>”号的为必须满足指标</w:t>
      </w:r>
    </w:p>
    <w:sectPr w:rsidR="00922BF1" w:rsidSect="00922BF1">
      <w:footerReference w:type="default" r:id="rId8"/>
      <w:pgSz w:w="11906" w:h="16838"/>
      <w:pgMar w:top="1134" w:right="1134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21" w:rsidRDefault="00AE3621" w:rsidP="00922BF1">
      <w:pPr>
        <w:spacing w:line="240" w:lineRule="auto"/>
      </w:pPr>
      <w:r>
        <w:separator/>
      </w:r>
    </w:p>
  </w:endnote>
  <w:endnote w:type="continuationSeparator" w:id="1">
    <w:p w:rsidR="00AE3621" w:rsidRDefault="00AE3621" w:rsidP="0092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1" w:rsidRDefault="00AE3621">
    <w:pPr>
      <w:pStyle w:val="a3"/>
      <w:jc w:val="center"/>
      <w:rPr>
        <w:b/>
      </w:rPr>
    </w:pPr>
    <w:r>
      <w:rPr>
        <w:rFonts w:hint="eastAsia"/>
        <w:b/>
      </w:rPr>
      <w:t>8-</w:t>
    </w:r>
    <w:r w:rsidR="00922BF1">
      <w:rPr>
        <w:rStyle w:val="a5"/>
        <w:b/>
      </w:rPr>
      <w:fldChar w:fldCharType="begin"/>
    </w:r>
    <w:r>
      <w:rPr>
        <w:rStyle w:val="a5"/>
        <w:b/>
      </w:rPr>
      <w:instrText xml:space="preserve"> PAGE </w:instrText>
    </w:r>
    <w:r w:rsidR="00922BF1">
      <w:rPr>
        <w:rStyle w:val="a5"/>
        <w:b/>
      </w:rPr>
      <w:fldChar w:fldCharType="separate"/>
    </w:r>
    <w:r w:rsidR="00146BBA">
      <w:rPr>
        <w:rStyle w:val="a5"/>
        <w:b/>
        <w:noProof/>
      </w:rPr>
      <w:t>1</w:t>
    </w:r>
    <w:r w:rsidR="00922BF1">
      <w:rPr>
        <w:rStyle w:val="a5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21" w:rsidRDefault="00AE3621" w:rsidP="00922BF1">
      <w:pPr>
        <w:spacing w:line="240" w:lineRule="auto"/>
      </w:pPr>
      <w:r>
        <w:separator/>
      </w:r>
    </w:p>
  </w:footnote>
  <w:footnote w:type="continuationSeparator" w:id="1">
    <w:p w:rsidR="00AE3621" w:rsidRDefault="00AE3621" w:rsidP="00922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B84"/>
    <w:multiLevelType w:val="multilevel"/>
    <w:tmpl w:val="15911B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106889"/>
    <w:multiLevelType w:val="multilevel"/>
    <w:tmpl w:val="52106889"/>
    <w:lvl w:ilvl="0">
      <w:start w:val="5"/>
      <w:numFmt w:val="chineseCountingThousand"/>
      <w:pStyle w:val="11"/>
      <w:lvlText w:val="第%1章"/>
      <w:lvlJc w:val="left"/>
      <w:pPr>
        <w:tabs>
          <w:tab w:val="left" w:pos="4650"/>
        </w:tabs>
        <w:ind w:left="399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left" w:pos="4421"/>
        </w:tabs>
        <w:ind w:left="442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4846"/>
        </w:tabs>
        <w:ind w:left="484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left" w:pos="5129"/>
        </w:tabs>
        <w:ind w:left="512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5554"/>
        </w:tabs>
        <w:ind w:left="555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5979"/>
        </w:tabs>
        <w:ind w:left="597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6405"/>
        </w:tabs>
        <w:ind w:left="640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6830"/>
        </w:tabs>
        <w:ind w:left="683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7255"/>
        </w:tabs>
        <w:ind w:left="725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BC8"/>
    <w:rsid w:val="00003E10"/>
    <w:rsid w:val="00092C16"/>
    <w:rsid w:val="00101C59"/>
    <w:rsid w:val="00146BBA"/>
    <w:rsid w:val="00160054"/>
    <w:rsid w:val="0021094A"/>
    <w:rsid w:val="0025604F"/>
    <w:rsid w:val="002C24CA"/>
    <w:rsid w:val="002D43A3"/>
    <w:rsid w:val="003351E0"/>
    <w:rsid w:val="003402B2"/>
    <w:rsid w:val="003E349D"/>
    <w:rsid w:val="0040296A"/>
    <w:rsid w:val="00524CEE"/>
    <w:rsid w:val="00545C41"/>
    <w:rsid w:val="005839B4"/>
    <w:rsid w:val="005A0B7C"/>
    <w:rsid w:val="005B0226"/>
    <w:rsid w:val="005D5A5E"/>
    <w:rsid w:val="006038D5"/>
    <w:rsid w:val="00625A7D"/>
    <w:rsid w:val="0064173C"/>
    <w:rsid w:val="006875AE"/>
    <w:rsid w:val="006A4BB2"/>
    <w:rsid w:val="006A4CA2"/>
    <w:rsid w:val="006D29D3"/>
    <w:rsid w:val="006D7451"/>
    <w:rsid w:val="006F64ED"/>
    <w:rsid w:val="00713750"/>
    <w:rsid w:val="00714BC8"/>
    <w:rsid w:val="0077464D"/>
    <w:rsid w:val="007846B9"/>
    <w:rsid w:val="007930F0"/>
    <w:rsid w:val="007B32F7"/>
    <w:rsid w:val="00833824"/>
    <w:rsid w:val="00845EF4"/>
    <w:rsid w:val="00915264"/>
    <w:rsid w:val="00922BF1"/>
    <w:rsid w:val="00935539"/>
    <w:rsid w:val="009910B9"/>
    <w:rsid w:val="00A658D5"/>
    <w:rsid w:val="00AE3621"/>
    <w:rsid w:val="00B00CE8"/>
    <w:rsid w:val="00B12148"/>
    <w:rsid w:val="00B77081"/>
    <w:rsid w:val="00BA14F5"/>
    <w:rsid w:val="00C06751"/>
    <w:rsid w:val="00C16357"/>
    <w:rsid w:val="00DE64B8"/>
    <w:rsid w:val="00DF567C"/>
    <w:rsid w:val="00EC4680"/>
    <w:rsid w:val="00F82900"/>
    <w:rsid w:val="00F96A16"/>
    <w:rsid w:val="00FD5517"/>
    <w:rsid w:val="00FF1556"/>
    <w:rsid w:val="074040D6"/>
    <w:rsid w:val="467252AC"/>
    <w:rsid w:val="493F56D0"/>
    <w:rsid w:val="5465349D"/>
    <w:rsid w:val="5F865A5C"/>
    <w:rsid w:val="62BD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F1"/>
    <w:pPr>
      <w:widowControl w:val="0"/>
      <w:adjustRightInd w:val="0"/>
      <w:spacing w:line="312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2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92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922BF1"/>
    <w:pPr>
      <w:spacing w:line="360" w:lineRule="auto"/>
      <w:ind w:left="420" w:hangingChars="200" w:hanging="420"/>
    </w:pPr>
    <w:rPr>
      <w:color w:val="FF0000"/>
      <w:sz w:val="21"/>
    </w:rPr>
  </w:style>
  <w:style w:type="character" w:styleId="a5">
    <w:name w:val="page number"/>
    <w:basedOn w:val="a0"/>
    <w:rsid w:val="00922BF1"/>
  </w:style>
  <w:style w:type="character" w:customStyle="1" w:styleId="Char0">
    <w:name w:val="页眉 Char"/>
    <w:basedOn w:val="a0"/>
    <w:link w:val="a4"/>
    <w:uiPriority w:val="99"/>
    <w:semiHidden/>
    <w:rsid w:val="00922B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22BF1"/>
    <w:rPr>
      <w:sz w:val="18"/>
      <w:szCs w:val="18"/>
    </w:rPr>
  </w:style>
  <w:style w:type="character" w:customStyle="1" w:styleId="3Char">
    <w:name w:val="正文文本缩进 3 Char"/>
    <w:basedOn w:val="a0"/>
    <w:link w:val="3"/>
    <w:rsid w:val="00922BF1"/>
    <w:rPr>
      <w:rFonts w:ascii="Times New Roman" w:eastAsia="宋体" w:hAnsi="Times New Roman" w:cs="Times New Roman"/>
      <w:color w:val="FF0000"/>
      <w:kern w:val="0"/>
      <w:szCs w:val="20"/>
    </w:rPr>
  </w:style>
  <w:style w:type="paragraph" w:customStyle="1" w:styleId="11">
    <w:name w:val="1.标题1"/>
    <w:basedOn w:val="a"/>
    <w:qFormat/>
    <w:rsid w:val="00922BF1"/>
    <w:pPr>
      <w:numPr>
        <w:numId w:val="1"/>
      </w:numPr>
      <w:adjustRightInd/>
      <w:spacing w:line="240" w:lineRule="auto"/>
      <w:textAlignment w:val="auto"/>
    </w:pPr>
    <w:rPr>
      <w:kern w:val="2"/>
      <w:sz w:val="21"/>
      <w:szCs w:val="24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qFormat/>
    <w:rsid w:val="00922BF1"/>
    <w:pPr>
      <w:adjustRightInd/>
      <w:spacing w:line="240" w:lineRule="auto"/>
      <w:textAlignment w:val="auto"/>
    </w:pPr>
    <w:rPr>
      <w:rFonts w:ascii="Tahoma" w:hAnsi="Tahoma"/>
      <w:kern w:val="2"/>
      <w:szCs w:val="24"/>
    </w:rPr>
  </w:style>
  <w:style w:type="paragraph" w:styleId="a6">
    <w:name w:val="List Paragraph"/>
    <w:basedOn w:val="a"/>
    <w:uiPriority w:val="34"/>
    <w:qFormat/>
    <w:rsid w:val="00922B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SSMT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yewei</dc:creator>
  <cp:lastModifiedBy>FZ</cp:lastModifiedBy>
  <cp:revision>6</cp:revision>
  <dcterms:created xsi:type="dcterms:W3CDTF">2020-06-15T06:32:00Z</dcterms:created>
  <dcterms:modified xsi:type="dcterms:W3CDTF">2020-06-18T06:41:00Z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